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88E" w:rsidRDefault="0082088E" w:rsidP="0082088E">
      <w:pPr>
        <w:pStyle w:val="1"/>
      </w:pPr>
      <w:r>
        <w:t>心腹人</w:t>
      </w:r>
    </w:p>
    <w:p w:rsidR="0082088E" w:rsidRPr="0082088E" w:rsidRDefault="0082088E" w:rsidP="0082088E">
      <w:pPr>
        <w:jc w:val="center"/>
        <w:rPr>
          <w:rFonts w:hint="eastAsia"/>
          <w:b/>
        </w:rPr>
      </w:pPr>
      <w:r w:rsidRPr="0082088E">
        <w:rPr>
          <w:b/>
        </w:rPr>
        <w:t>选自</w:t>
      </w:r>
      <w:r w:rsidRPr="0082088E">
        <w:rPr>
          <w:rFonts w:hint="eastAsia"/>
          <w:b/>
        </w:rPr>
        <w:t>《读者》</w:t>
      </w:r>
      <w:r w:rsidRPr="0082088E">
        <w:rPr>
          <w:rFonts w:hint="eastAsia"/>
          <w:b/>
        </w:rPr>
        <w:t>2014</w:t>
      </w:r>
      <w:r w:rsidRPr="0082088E">
        <w:rPr>
          <w:rFonts w:hint="eastAsia"/>
          <w:b/>
        </w:rPr>
        <w:t>年第</w:t>
      </w:r>
      <w:r w:rsidRPr="0082088E">
        <w:rPr>
          <w:rFonts w:hint="eastAsia"/>
          <w:b/>
        </w:rPr>
        <w:t>5</w:t>
      </w:r>
      <w:r w:rsidRPr="0082088E">
        <w:rPr>
          <w:rFonts w:hint="eastAsia"/>
          <w:b/>
        </w:rPr>
        <w:t>期</w:t>
      </w:r>
      <w:r w:rsidRPr="0082088E">
        <w:rPr>
          <w:rFonts w:hint="eastAsia"/>
          <w:b/>
        </w:rPr>
        <w:t xml:space="preserve"> </w:t>
      </w:r>
      <w:r w:rsidRPr="0082088E">
        <w:rPr>
          <w:rFonts w:hint="eastAsia"/>
          <w:b/>
        </w:rPr>
        <w:t>作者</w:t>
      </w:r>
      <w:r w:rsidRPr="0082088E">
        <w:rPr>
          <w:rFonts w:hint="eastAsia"/>
          <w:b/>
        </w:rPr>
        <w:t>：</w:t>
      </w:r>
      <w:r w:rsidRPr="0082088E">
        <w:rPr>
          <w:rFonts w:hint="eastAsia"/>
          <w:b/>
        </w:rPr>
        <w:t>鲍鹏山</w:t>
      </w:r>
    </w:p>
    <w:p w:rsidR="0082088E" w:rsidRDefault="0082088E" w:rsidP="0082088E">
      <w:pPr>
        <w:ind w:firstLine="420"/>
      </w:pPr>
      <w:r>
        <w:rPr>
          <w:rFonts w:hint="eastAsia"/>
        </w:rPr>
        <w:t>李逵为了救柴进，和戴宗去蓟州寻找公孙胜。公孙胜的本师罗真人却不放公孙胜下山。李逵连夜砍杀罗真人，却被真人教训，一阵恶风，把李逵吹到蓟州府厅屋上，骨碌碌滚将下来，被蓟州知府当作妖人，打得一佛出世，二佛涅槃，羁押在蓟州大牢。</w:t>
      </w:r>
    </w:p>
    <w:p w:rsidR="0082088E" w:rsidRDefault="0082088E" w:rsidP="0082088E">
      <w:pPr>
        <w:ind w:firstLine="420"/>
      </w:pPr>
      <w:r>
        <w:rPr>
          <w:rFonts w:hint="eastAsia"/>
        </w:rPr>
        <w:t>这可急坏了戴宗。戴宗一连五日，每日磕头礼拜，求告真人，乞救李逵。罗真人道：“这等人只可驱除了，休带回去。”</w:t>
      </w:r>
    </w:p>
    <w:p w:rsidR="0082088E" w:rsidRDefault="0082088E" w:rsidP="0082088E">
      <w:pPr>
        <w:ind w:firstLine="420"/>
      </w:pPr>
      <w:r>
        <w:rPr>
          <w:rFonts w:hint="eastAsia"/>
        </w:rPr>
        <w:t>戴宗告道：“真人不知，李逵虽是愚蠢，不省理法，也有些小好处：第一，耿直，分毫不肯苟取于人；第二，不会阿谄于人，虽死，其忠不改；第三，并无淫欲邪心，不贪财背义，却敢勇当先。因此宋公明甚是爱他。不争没了这个人回去，教小可难见兄长宋公明之面。”</w:t>
      </w:r>
    </w:p>
    <w:p w:rsidR="0082088E" w:rsidRDefault="0082088E" w:rsidP="0082088E">
      <w:pPr>
        <w:ind w:firstLine="420"/>
      </w:pPr>
      <w:r>
        <w:rPr>
          <w:rFonts w:hint="eastAsia"/>
        </w:rPr>
        <w:t>宋江爱李逵的理由，戴宗这里说了三点。这三点，乃是李逵的公德，而宋江之爱李逵，还因李逵和他的私人关系。</w:t>
      </w:r>
    </w:p>
    <w:p w:rsidR="0082088E" w:rsidRDefault="0082088E" w:rsidP="0082088E">
      <w:pPr>
        <w:ind w:firstLine="420"/>
      </w:pPr>
      <w:r>
        <w:rPr>
          <w:rFonts w:hint="eastAsia"/>
        </w:rPr>
        <w:t>江州劫法场一役，李逵表现出来的对宋江肝脑涂地的赤胆忠心，给宋江留下了难忘的印象。更何况此前，宋江在狱中时，李逵还能克制自己的散漫和嗜酒恶习，对他悉心关照，送茶送饭。劫法场后，李逵亲自主刀，割了黄文炳，为宋江报仇雪恨。</w:t>
      </w:r>
    </w:p>
    <w:p w:rsidR="0082088E" w:rsidRDefault="0082088E" w:rsidP="0082088E">
      <w:pPr>
        <w:ind w:firstLine="420"/>
      </w:pPr>
      <w:r>
        <w:rPr>
          <w:rFonts w:hint="eastAsia"/>
        </w:rPr>
        <w:t>当时宋江很想以自己的名义笼络众位好汉上山，增加梁山的力量，也增加自己的资本。他很夸张地跪在地上，恳请众位好汉随他一起上山。这时，李逵又不失时机地跳出来，挥动他那双令人生畏的板斧，大叫：“都去都去！但有不去的，我一斧头砍作两截便罢！”一个唱白脸，一个唱红脸，一个用膝盖，一个用大斧，配合得天衣无缝。</w:t>
      </w:r>
    </w:p>
    <w:p w:rsidR="0082088E" w:rsidRDefault="0082088E" w:rsidP="0082088E">
      <w:pPr>
        <w:ind w:firstLine="420"/>
      </w:pPr>
      <w:r>
        <w:rPr>
          <w:rFonts w:hint="eastAsia"/>
        </w:rPr>
        <w:t>这也算是李逵在众人面前第一次显示自己作为宋江心腹人的角色。</w:t>
      </w:r>
    </w:p>
    <w:p w:rsidR="0082088E" w:rsidRDefault="0082088E" w:rsidP="0082088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797935" cy="253820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心腹人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5550" cy="254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88E" w:rsidRDefault="0082088E" w:rsidP="0082088E">
      <w:pPr>
        <w:ind w:firstLine="420"/>
      </w:pPr>
      <w:r>
        <w:rPr>
          <w:rFonts w:hint="eastAsia"/>
        </w:rPr>
        <w:t>从此，宋江私下里就把李逵看作心腹人了。</w:t>
      </w:r>
    </w:p>
    <w:p w:rsidR="0082088E" w:rsidRDefault="0082088E" w:rsidP="0082088E">
      <w:pPr>
        <w:ind w:firstLine="420"/>
      </w:pPr>
      <w:r>
        <w:rPr>
          <w:rFonts w:hint="eastAsia"/>
        </w:rPr>
        <w:t>在一个封闭的、</w:t>
      </w:r>
      <w:bookmarkStart w:id="0" w:name="_GoBack"/>
      <w:bookmarkEnd w:id="0"/>
      <w:r>
        <w:rPr>
          <w:rFonts w:hint="eastAsia"/>
        </w:rPr>
        <w:t>一切祸福擢谪都由系统内部决定的体系里，有无“心腹人”，对于一个领导来说，是很重要的。</w:t>
      </w:r>
    </w:p>
    <w:p w:rsidR="0082088E" w:rsidRDefault="0082088E" w:rsidP="0082088E">
      <w:pPr>
        <w:ind w:firstLine="420"/>
      </w:pPr>
      <w:r>
        <w:rPr>
          <w:rFonts w:hint="eastAsia"/>
        </w:rPr>
        <w:t>王伦在被林冲火并时，大叫：“我的心腹在哪里？”回答是一片沉默。他没有心腹，因此，下场很惨。卢俊义称呼燕青是“我的那个人”，因为有了燕青这个心腹，卢俊义虽九死而终于一生。宋江的心腹人，就是李逵。</w:t>
      </w:r>
    </w:p>
    <w:p w:rsidR="0082088E" w:rsidRDefault="0082088E" w:rsidP="0082088E">
      <w:pPr>
        <w:ind w:firstLine="420"/>
      </w:pPr>
      <w:r>
        <w:rPr>
          <w:rFonts w:hint="eastAsia"/>
        </w:rPr>
        <w:t>元宵佳节，宋江与柴进、燕青、戴宗、李逵到李师师家。李逵素来缺少对男女之事的兴趣，看见宋江、柴进与李师师对坐饮酒，打情骂俏，自肚里有五分没好气，圆睁怪眼，直瞅</w:t>
      </w:r>
      <w:r>
        <w:rPr>
          <w:rFonts w:hint="eastAsia"/>
        </w:rPr>
        <w:lastRenderedPageBreak/>
        <w:t>他三个。</w:t>
      </w:r>
    </w:p>
    <w:p w:rsidR="0082088E" w:rsidRDefault="0082088E" w:rsidP="0082088E">
      <w:pPr>
        <w:ind w:firstLine="420"/>
      </w:pPr>
      <w:r>
        <w:rPr>
          <w:rFonts w:hint="eastAsia"/>
        </w:rPr>
        <w:t>李师师便问宋江道：“这汉是谁？恰像土地庙里对判官立地的小鬼。”众人都笑，好在李逵听不懂东京口音，否则说不定会劈了这个娘们儿。且看宋江的回答：“这个是家生的孩儿小李。”什么叫家生的孩儿？就是家中的奴仆生下的孩儿。这一句话透露出李逵在宋江心目中的地位：宋江亲近他，但不会敬重他。因为是家生的，所以天然一损俱损、一荣俱荣，休戚与共，生死以之；但是，同样因为是家生的，生下来就决定了他们之间不平等的主奴关系、依附关系。</w:t>
      </w:r>
    </w:p>
    <w:p w:rsidR="0082088E" w:rsidRDefault="0082088E" w:rsidP="0082088E">
      <w:pPr>
        <w:ind w:firstLine="420"/>
      </w:pPr>
      <w:r>
        <w:rPr>
          <w:rFonts w:hint="eastAsia"/>
        </w:rPr>
        <w:t>宋江这样对李师师说，当然是随口诓编，但正因为是随口诓编，从心理学的角度来说，恰恰反映的是现实中本质性的关系。</w:t>
      </w:r>
    </w:p>
    <w:p w:rsidR="0082088E" w:rsidRDefault="0082088E" w:rsidP="0082088E">
      <w:pPr>
        <w:ind w:firstLine="420"/>
      </w:pPr>
      <w:r>
        <w:rPr>
          <w:rFonts w:hint="eastAsia"/>
        </w:rPr>
        <w:t>再往下看。李师师笑道：“我倒不打紧，辱没了太白学士。”</w:t>
      </w:r>
    </w:p>
    <w:p w:rsidR="0082088E" w:rsidRDefault="0082088E" w:rsidP="0082088E">
      <w:pPr>
        <w:ind w:firstLine="420"/>
      </w:pPr>
      <w:r>
        <w:rPr>
          <w:rFonts w:hint="eastAsia"/>
        </w:rPr>
        <w:t>李师师错了，宋江要的不是能够对等交谈的朋友，他要的，是赤胆忠心、随时可以肝脑涂地的保镖。</w:t>
      </w:r>
    </w:p>
    <w:p w:rsidR="0082088E" w:rsidRDefault="0082088E" w:rsidP="0082088E">
      <w:pPr>
        <w:ind w:firstLine="420"/>
      </w:pPr>
      <w:r>
        <w:rPr>
          <w:rFonts w:hint="eastAsia"/>
        </w:rPr>
        <w:t>宋江道：“这厮却有武艺，挑得三二百斤担子，打得三五十人。”</w:t>
      </w:r>
    </w:p>
    <w:p w:rsidR="0082088E" w:rsidRDefault="0082088E" w:rsidP="0082088E">
      <w:pPr>
        <w:ind w:firstLine="420"/>
      </w:pPr>
      <w:r>
        <w:rPr>
          <w:rFonts w:hint="eastAsia"/>
        </w:rPr>
        <w:t>宋江称呼李逵，不过就是“这厮”“黑厮”等等。宋江在骨子里，对李逵是缺少敬重的。而在宋江心目中，李逵的价值，就是担得起担子，打得过人。这正是对心腹人的关键要求。</w:t>
      </w:r>
    </w:p>
    <w:p w:rsidR="0082088E" w:rsidRDefault="0082088E" w:rsidP="0082088E">
      <w:pPr>
        <w:ind w:firstLine="420"/>
      </w:pPr>
      <w:r>
        <w:rPr>
          <w:rFonts w:hint="eastAsia"/>
        </w:rPr>
        <w:t>宋江知道他忠心而无头脑心计，更无自己这样的野心。这样的人，是最好的手下。</w:t>
      </w:r>
    </w:p>
    <w:p w:rsidR="0082088E" w:rsidRDefault="0082088E" w:rsidP="0082088E">
      <w:pPr>
        <w:ind w:firstLine="420"/>
      </w:pPr>
      <w:r>
        <w:rPr>
          <w:rFonts w:hint="eastAsia"/>
        </w:rPr>
        <w:t>宋江被贼臣下药之后，请来李逵吃酒食，把那药也给李逵下了，并坦然相告，约他死后同葬蓼儿洼。</w:t>
      </w:r>
    </w:p>
    <w:p w:rsidR="0082088E" w:rsidRDefault="0082088E" w:rsidP="0082088E">
      <w:pPr>
        <w:ind w:firstLine="420"/>
      </w:pPr>
      <w:r>
        <w:rPr>
          <w:rFonts w:hint="eastAsia"/>
        </w:rPr>
        <w:t>不是主人，岂敢决定人的生死，并自信对方不会翻脸？</w:t>
      </w:r>
    </w:p>
    <w:p w:rsidR="0082088E" w:rsidRDefault="0082088E" w:rsidP="0082088E">
      <w:pPr>
        <w:ind w:firstLine="420"/>
      </w:pPr>
      <w:r>
        <w:rPr>
          <w:rFonts w:hint="eastAsia"/>
        </w:rPr>
        <w:t>果然，李逵见说，亦垂泪道：“罢，罢，罢！生时服侍哥哥，死了也只是哥哥部下一个小鬼！”</w:t>
      </w:r>
    </w:p>
    <w:p w:rsidR="00982A21" w:rsidRPr="0082088E" w:rsidRDefault="0082088E" w:rsidP="0082088E">
      <w:pPr>
        <w:ind w:firstLine="420"/>
      </w:pPr>
      <w:r>
        <w:rPr>
          <w:rFonts w:hint="eastAsia"/>
        </w:rPr>
        <w:t>依托而至于生死不渝，真是心腹。</w:t>
      </w:r>
    </w:p>
    <w:sectPr w:rsidR="00982A21" w:rsidRPr="008208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233" w:rsidRDefault="001C4233" w:rsidP="0082088E">
      <w:r>
        <w:separator/>
      </w:r>
    </w:p>
  </w:endnote>
  <w:endnote w:type="continuationSeparator" w:id="0">
    <w:p w:rsidR="001C4233" w:rsidRDefault="001C4233" w:rsidP="0082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314887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2088E" w:rsidRDefault="0082088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088E" w:rsidRDefault="0082088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233" w:rsidRDefault="001C4233" w:rsidP="0082088E">
      <w:r>
        <w:separator/>
      </w:r>
    </w:p>
  </w:footnote>
  <w:footnote w:type="continuationSeparator" w:id="0">
    <w:p w:rsidR="001C4233" w:rsidRDefault="001C4233" w:rsidP="00820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8E"/>
    <w:rsid w:val="001C4233"/>
    <w:rsid w:val="005D0780"/>
    <w:rsid w:val="00607564"/>
    <w:rsid w:val="0082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4A2A1-3AAE-4A00-841F-9D6ED0D3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2088E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2088E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820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8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8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1287</Characters>
  <Application>Microsoft Office Word</Application>
  <DocSecurity>0</DocSecurity>
  <Lines>10</Lines>
  <Paragraphs>3</Paragraphs>
  <ScaleCrop>false</ScaleCrop>
  <Company>shiba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1</cp:revision>
  <dcterms:created xsi:type="dcterms:W3CDTF">2014-02-23T11:45:00Z</dcterms:created>
  <dcterms:modified xsi:type="dcterms:W3CDTF">2014-02-23T11:48:00Z</dcterms:modified>
</cp:coreProperties>
</file>