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D52" w:rsidRDefault="00451D52" w:rsidP="00451D52">
      <w:pPr>
        <w:pStyle w:val="1"/>
      </w:pPr>
      <w:r>
        <w:rPr>
          <w:rFonts w:hint="eastAsia"/>
        </w:rPr>
        <w:t>2014年搞笑诺贝尔神经科学奖：看，那里有张脸！</w:t>
      </w:r>
    </w:p>
    <w:p w:rsidR="00451D52" w:rsidRDefault="00451D52" w:rsidP="00451D52">
      <w:pPr>
        <w:ind w:firstLine="420"/>
        <w:rPr>
          <w:szCs w:val="21"/>
        </w:rPr>
      </w:pPr>
      <w:r>
        <w:rPr>
          <w:rFonts w:hint="eastAsia"/>
          <w:szCs w:val="21"/>
        </w:rPr>
        <w:t>这有一张脸：</w:t>
      </w:r>
    </w:p>
    <w:p w:rsidR="00451D52" w:rsidRDefault="00451D52" w:rsidP="00DF011C">
      <w:pPr>
        <w:jc w:val="center"/>
        <w:rPr>
          <w:szCs w:val="21"/>
        </w:rPr>
      </w:pPr>
      <w:r>
        <w:rPr>
          <w:noProof/>
          <w:szCs w:val="21"/>
        </w:rPr>
        <w:drawing>
          <wp:inline distT="0" distB="0" distL="0" distR="0" wp14:anchorId="1C403C96" wp14:editId="6761061B">
            <wp:extent cx="4705684" cy="3352800"/>
            <wp:effectExtent l="0" t="0" r="0" b="0"/>
            <wp:docPr id="9" name="图片 9" descr="http://2.im.guokr.com/7U0qvXuSuU_Cuko7FZ0iDyY4GW-P8W4UXBJ0TTX1E3eAAgAAyAEAAE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im.guokr.com/7U0qvXuSuU_Cuko7FZ0iDyY4GW-P8W4UXBJ0TTX1E3eAAgAAyAEAAEp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0056" cy="3355915"/>
                    </a:xfrm>
                    <a:prstGeom prst="rect">
                      <a:avLst/>
                    </a:prstGeom>
                    <a:noFill/>
                    <a:ln>
                      <a:noFill/>
                    </a:ln>
                  </pic:spPr>
                </pic:pic>
              </a:graphicData>
            </a:graphic>
          </wp:inline>
        </w:drawing>
      </w:r>
    </w:p>
    <w:p w:rsidR="00451D52" w:rsidRDefault="00451D52" w:rsidP="00451D52">
      <w:pPr>
        <w:ind w:firstLine="420"/>
        <w:rPr>
          <w:szCs w:val="21"/>
        </w:rPr>
      </w:pPr>
      <w:r>
        <w:rPr>
          <w:rFonts w:hint="eastAsia"/>
          <w:szCs w:val="21"/>
        </w:rPr>
        <w:t>这好像也有一张脸。</w:t>
      </w:r>
    </w:p>
    <w:p w:rsidR="00451D52" w:rsidRDefault="00451D52" w:rsidP="00DF011C">
      <w:pPr>
        <w:jc w:val="center"/>
        <w:rPr>
          <w:szCs w:val="21"/>
        </w:rPr>
      </w:pPr>
      <w:r>
        <w:rPr>
          <w:noProof/>
          <w:szCs w:val="21"/>
        </w:rPr>
        <w:drawing>
          <wp:inline distT="0" distB="0" distL="0" distR="0" wp14:anchorId="10341BD1" wp14:editId="3A1BEAE1">
            <wp:extent cx="4321032" cy="3076575"/>
            <wp:effectExtent l="0" t="0" r="3810" b="0"/>
            <wp:docPr id="8" name="图片 8" descr="http://3.im.guokr.com/qeJWsTokHd2HrmeAiOPge7tW0YEzwaWuNJWGpI39LpH0AQAAZAEAAE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im.guokr.com/qeJWsTokHd2HrmeAiOPge7tW0YEzwaWuNJWGpI39LpH0AQAAZAEAAEpQ.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3965" cy="3078664"/>
                    </a:xfrm>
                    <a:prstGeom prst="rect">
                      <a:avLst/>
                    </a:prstGeom>
                    <a:noFill/>
                    <a:ln>
                      <a:noFill/>
                    </a:ln>
                  </pic:spPr>
                </pic:pic>
              </a:graphicData>
            </a:graphic>
          </wp:inline>
        </w:drawing>
      </w:r>
    </w:p>
    <w:p w:rsidR="00451D52" w:rsidRDefault="00451D52" w:rsidP="00451D52">
      <w:pPr>
        <w:ind w:firstLine="420"/>
        <w:rPr>
          <w:szCs w:val="21"/>
        </w:rPr>
      </w:pPr>
      <w:r>
        <w:rPr>
          <w:rFonts w:hint="eastAsia"/>
          <w:szCs w:val="21"/>
        </w:rPr>
        <w:t>那么，这呢？</w:t>
      </w:r>
    </w:p>
    <w:p w:rsidR="00451D52" w:rsidRDefault="00451D52" w:rsidP="00DF011C">
      <w:pPr>
        <w:jc w:val="center"/>
        <w:rPr>
          <w:szCs w:val="21"/>
        </w:rPr>
      </w:pPr>
      <w:r>
        <w:rPr>
          <w:noProof/>
          <w:szCs w:val="21"/>
        </w:rPr>
        <w:lastRenderedPageBreak/>
        <w:drawing>
          <wp:inline distT="0" distB="0" distL="0" distR="0" wp14:anchorId="5C0E9E4A" wp14:editId="37DB73F2">
            <wp:extent cx="5229225" cy="3790950"/>
            <wp:effectExtent l="0" t="0" r="9525" b="0"/>
            <wp:docPr id="7" name="图片 7" descr="http://2.im.guokr.com/hdwe7ryKaG0_Q51oux5_WlsnHH8p1I4uizOeBkmgbMQlAgAAjgEAAF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im.guokr.com/hdwe7ryKaG0_Q51oux5_WlsnHH8p1I4uizOeBkmgbMQlAgAAjgEAAFB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790950"/>
                    </a:xfrm>
                    <a:prstGeom prst="rect">
                      <a:avLst/>
                    </a:prstGeom>
                    <a:noFill/>
                    <a:ln>
                      <a:noFill/>
                    </a:ln>
                  </pic:spPr>
                </pic:pic>
              </a:graphicData>
            </a:graphic>
          </wp:inline>
        </w:drawing>
      </w:r>
    </w:p>
    <w:p w:rsidR="00451D52" w:rsidRDefault="00451D52" w:rsidP="00451D52">
      <w:pPr>
        <w:ind w:firstLine="420"/>
        <w:rPr>
          <w:szCs w:val="21"/>
        </w:rPr>
      </w:pPr>
      <w:r>
        <w:rPr>
          <w:rFonts w:hint="eastAsia"/>
          <w:szCs w:val="21"/>
        </w:rPr>
        <w:t>还是有人能从中看出人脸。</w:t>
      </w:r>
    </w:p>
    <w:p w:rsidR="00451D52" w:rsidRDefault="00451D52" w:rsidP="00451D52">
      <w:pPr>
        <w:ind w:firstLine="420"/>
        <w:rPr>
          <w:szCs w:val="21"/>
        </w:rPr>
      </w:pPr>
      <w:r>
        <w:rPr>
          <w:rFonts w:hint="eastAsia"/>
          <w:szCs w:val="21"/>
        </w:rPr>
        <w:t>尽管——这幅图纯粹就是一幅噪声图像——完全没有人脸。</w:t>
      </w:r>
    </w:p>
    <w:p w:rsidR="00451D52" w:rsidRDefault="00451D52" w:rsidP="00451D52">
      <w:pPr>
        <w:ind w:firstLine="420"/>
        <w:rPr>
          <w:szCs w:val="21"/>
        </w:rPr>
      </w:pPr>
      <w:r>
        <w:rPr>
          <w:rFonts w:hint="eastAsia"/>
          <w:szCs w:val="21"/>
        </w:rPr>
        <w:t>生活从来就不缺乏脸，因为人们并不缺乏发现脸的眼睛：人类对脸和具有脸部特征的视觉刺激有着超凡的敏感度，以致于常常在压根就没有脸的地方，看到一张张诡异的脸……无论是吐司上的耶稣像、火星上的人脸还是生活中随处可见的“叽里瓦拉星人”，我们之所以感知到这些脸的存在，是因为产生了一种叫“空想性错视”（</w:t>
      </w:r>
      <w:r>
        <w:rPr>
          <w:rFonts w:hint="eastAsia"/>
          <w:szCs w:val="21"/>
        </w:rPr>
        <w:t>pareidolia</w:t>
      </w:r>
      <w:r>
        <w:rPr>
          <w:rFonts w:hint="eastAsia"/>
          <w:szCs w:val="21"/>
        </w:rPr>
        <w:t>）的现象。这种视错觉不但会让我们觉得眼前的景象中隐藏着面孔，也可能让我们将“无辜”的图案和某些字母或数字联系起来。</w:t>
      </w:r>
    </w:p>
    <w:p w:rsidR="00451D52" w:rsidRPr="009D2909" w:rsidRDefault="00451D52" w:rsidP="00451D52">
      <w:pPr>
        <w:jc w:val="center"/>
        <w:rPr>
          <w:b/>
          <w:szCs w:val="21"/>
        </w:rPr>
      </w:pPr>
      <w:bookmarkStart w:id="0" w:name="_GoBack"/>
      <w:r w:rsidRPr="009D2909">
        <w:rPr>
          <w:b/>
          <w:noProof/>
          <w:szCs w:val="21"/>
        </w:rPr>
        <w:drawing>
          <wp:inline distT="0" distB="0" distL="0" distR="0" wp14:anchorId="78FBD670" wp14:editId="705E8A7C">
            <wp:extent cx="4610100" cy="2413099"/>
            <wp:effectExtent l="0" t="0" r="0" b="6350"/>
            <wp:docPr id="6" name="图片 6" descr="http://3.im.guokr.com/AGRwdCorHkBXVlxJsPcy3BgPWtjHDKx7mkqVK7Z2pYeAAgAATwEAAE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im.guokr.com/AGRwdCorHkBXVlxJsPcy3BgPWtjHDKx7mkqVK7Z2pYeAAgAATwEAAEpQ.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1189" cy="2418903"/>
                    </a:xfrm>
                    <a:prstGeom prst="rect">
                      <a:avLst/>
                    </a:prstGeom>
                    <a:noFill/>
                    <a:ln>
                      <a:noFill/>
                    </a:ln>
                  </pic:spPr>
                </pic:pic>
              </a:graphicData>
            </a:graphic>
          </wp:inline>
        </w:drawing>
      </w:r>
      <w:bookmarkEnd w:id="0"/>
    </w:p>
    <w:p w:rsidR="00451D52" w:rsidRPr="009D2909" w:rsidRDefault="00451D52" w:rsidP="00451D52">
      <w:pPr>
        <w:jc w:val="center"/>
        <w:rPr>
          <w:b/>
          <w:szCs w:val="21"/>
        </w:rPr>
      </w:pPr>
      <w:r w:rsidRPr="009D2909">
        <w:rPr>
          <w:rFonts w:hint="eastAsia"/>
          <w:b/>
          <w:szCs w:val="21"/>
        </w:rPr>
        <w:t>无处不在的“脸”。</w:t>
      </w:r>
    </w:p>
    <w:p w:rsidR="00451D52" w:rsidRDefault="00451D52" w:rsidP="00451D52">
      <w:pPr>
        <w:ind w:firstLine="420"/>
        <w:rPr>
          <w:szCs w:val="21"/>
        </w:rPr>
      </w:pPr>
      <w:r>
        <w:rPr>
          <w:rFonts w:hint="eastAsia"/>
          <w:szCs w:val="21"/>
        </w:rPr>
        <w:t>人类的这种“脑补”能力从何而来？又有着怎样的神经学和行为学机制？为了解答这些问题，多伦多大学的李康教授和同事设计了一系列实验。</w:t>
      </w:r>
    </w:p>
    <w:p w:rsidR="00451D52" w:rsidRDefault="00451D52" w:rsidP="00451D52">
      <w:pPr>
        <w:ind w:firstLine="420"/>
        <w:rPr>
          <w:szCs w:val="21"/>
        </w:rPr>
      </w:pPr>
      <w:r>
        <w:rPr>
          <w:rFonts w:hint="eastAsia"/>
          <w:szCs w:val="21"/>
        </w:rPr>
        <w:lastRenderedPageBreak/>
        <w:t>20</w:t>
      </w:r>
      <w:r>
        <w:rPr>
          <w:rFonts w:hint="eastAsia"/>
          <w:szCs w:val="21"/>
        </w:rPr>
        <w:t>位视力或矫正视力正常的中国受试者被研究人员召集来寻找隐藏在图片中的秘密：他们被告知在自己将看到的一系列图片中，有</w:t>
      </w:r>
      <w:r>
        <w:rPr>
          <w:rFonts w:hint="eastAsia"/>
          <w:szCs w:val="21"/>
        </w:rPr>
        <w:t>50%</w:t>
      </w:r>
      <w:r>
        <w:rPr>
          <w:rFonts w:hint="eastAsia"/>
          <w:szCs w:val="21"/>
        </w:rPr>
        <w:t>的几率隐藏着人脸或者字母，他们需要通过按钮来判断每幅图中是否存在这些隐藏信息。这些受试者至少都对了</w:t>
      </w:r>
      <w:r>
        <w:rPr>
          <w:rFonts w:hint="eastAsia"/>
          <w:szCs w:val="21"/>
        </w:rPr>
        <w:t>18</w:t>
      </w:r>
      <w:r>
        <w:rPr>
          <w:rFonts w:hint="eastAsia"/>
          <w:szCs w:val="21"/>
        </w:rPr>
        <w:t>年的人脸，看了</w:t>
      </w:r>
      <w:r>
        <w:rPr>
          <w:rFonts w:hint="eastAsia"/>
          <w:szCs w:val="21"/>
        </w:rPr>
        <w:t>10</w:t>
      </w:r>
      <w:r>
        <w:rPr>
          <w:rFonts w:hint="eastAsia"/>
          <w:szCs w:val="21"/>
        </w:rPr>
        <w:t>年的罗马字母，便自以为目光雪亮地上了场。</w:t>
      </w:r>
    </w:p>
    <w:p w:rsidR="00451D52" w:rsidRDefault="00451D52" w:rsidP="00451D52">
      <w:pPr>
        <w:ind w:firstLine="420"/>
        <w:rPr>
          <w:szCs w:val="21"/>
        </w:rPr>
      </w:pPr>
      <w:r>
        <w:rPr>
          <w:rFonts w:hint="eastAsia"/>
          <w:szCs w:val="21"/>
        </w:rPr>
        <w:t>实验由打怪升级式的训练开始。要发现隐藏在噪声图像中的人脸或字母一开始非常容易，后来则变得艰难。在过关斩将的过程中，受试者越来越容易产生关于脸部或字母的空想性错视。</w:t>
      </w:r>
    </w:p>
    <w:p w:rsidR="00451D52" w:rsidRPr="009D2909" w:rsidRDefault="00451D52" w:rsidP="00451D52">
      <w:pPr>
        <w:jc w:val="center"/>
        <w:rPr>
          <w:b/>
          <w:szCs w:val="21"/>
        </w:rPr>
      </w:pPr>
      <w:r w:rsidRPr="009D2909">
        <w:rPr>
          <w:b/>
          <w:noProof/>
          <w:szCs w:val="21"/>
        </w:rPr>
        <w:drawing>
          <wp:inline distT="0" distB="0" distL="0" distR="0" wp14:anchorId="75F3A45D" wp14:editId="1EF58497">
            <wp:extent cx="5181600" cy="3724275"/>
            <wp:effectExtent l="0" t="0" r="0" b="9525"/>
            <wp:docPr id="5" name="图片 5" descr="http://2.im.guokr.com/4LpYPoCnosUeaVP0pF87prIpSVP50JhuCWrVuqGXiGfbAgAADgIAAFBO.png?imageView2/1/w/640/h/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im.guokr.com/4LpYPoCnosUeaVP0pF87prIpSVP50JhuCWrVuqGXiGfbAgAADgIAAFBO.png?imageView2/1/w/640/h/4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7057" cy="3728197"/>
                    </a:xfrm>
                    <a:prstGeom prst="rect">
                      <a:avLst/>
                    </a:prstGeom>
                    <a:noFill/>
                    <a:ln>
                      <a:noFill/>
                    </a:ln>
                  </pic:spPr>
                </pic:pic>
              </a:graphicData>
            </a:graphic>
          </wp:inline>
        </w:drawing>
      </w:r>
      <w:r w:rsidRPr="009D2909">
        <w:rPr>
          <w:rFonts w:hint="eastAsia"/>
          <w:b/>
          <w:szCs w:val="21"/>
        </w:rPr>
        <w:t>实验中所使用的图片示例。</w:t>
      </w:r>
      <w:r w:rsidRPr="009D2909">
        <w:rPr>
          <w:rFonts w:hint="eastAsia"/>
          <w:b/>
          <w:szCs w:val="21"/>
        </w:rPr>
        <w:t>A</w:t>
      </w:r>
      <w:r w:rsidRPr="009D2909">
        <w:rPr>
          <w:rFonts w:hint="eastAsia"/>
          <w:b/>
          <w:szCs w:val="21"/>
        </w:rPr>
        <w:t>：容易被发现的人脸；</w:t>
      </w:r>
      <w:r w:rsidRPr="009D2909">
        <w:rPr>
          <w:rFonts w:hint="eastAsia"/>
          <w:b/>
          <w:szCs w:val="21"/>
        </w:rPr>
        <w:t>B</w:t>
      </w:r>
      <w:r w:rsidRPr="009D2909">
        <w:rPr>
          <w:rFonts w:hint="eastAsia"/>
          <w:b/>
          <w:szCs w:val="21"/>
        </w:rPr>
        <w:t>：难以被发现的人脸；</w:t>
      </w:r>
      <w:r w:rsidRPr="009D2909">
        <w:rPr>
          <w:rFonts w:hint="eastAsia"/>
          <w:b/>
          <w:szCs w:val="21"/>
        </w:rPr>
        <w:t>C</w:t>
      </w:r>
      <w:r w:rsidRPr="009D2909">
        <w:rPr>
          <w:rFonts w:hint="eastAsia"/>
          <w:b/>
          <w:szCs w:val="21"/>
        </w:rPr>
        <w:t>：容易被发现的字母；</w:t>
      </w:r>
      <w:r w:rsidRPr="009D2909">
        <w:rPr>
          <w:rFonts w:hint="eastAsia"/>
          <w:b/>
          <w:szCs w:val="21"/>
        </w:rPr>
        <w:t>D</w:t>
      </w:r>
      <w:r w:rsidRPr="009D2909">
        <w:rPr>
          <w:rFonts w:hint="eastAsia"/>
          <w:b/>
          <w:szCs w:val="21"/>
        </w:rPr>
        <w:t>：难以被发现的字母；</w:t>
      </w:r>
      <w:r w:rsidRPr="009D2909">
        <w:rPr>
          <w:rFonts w:hint="eastAsia"/>
          <w:b/>
          <w:szCs w:val="21"/>
        </w:rPr>
        <w:t>E</w:t>
      </w:r>
      <w:r w:rsidRPr="009D2909">
        <w:rPr>
          <w:rFonts w:hint="eastAsia"/>
          <w:b/>
          <w:szCs w:val="21"/>
        </w:rPr>
        <w:t>：纯噪声图像；</w:t>
      </w:r>
      <w:r w:rsidRPr="009D2909">
        <w:rPr>
          <w:rFonts w:hint="eastAsia"/>
          <w:b/>
          <w:szCs w:val="21"/>
        </w:rPr>
        <w:t>F</w:t>
      </w:r>
      <w:r w:rsidRPr="009D2909">
        <w:rPr>
          <w:rFonts w:hint="eastAsia"/>
          <w:b/>
          <w:szCs w:val="21"/>
        </w:rPr>
        <w:t>：黑白格图像。</w:t>
      </w:r>
    </w:p>
    <w:p w:rsidR="00451D52" w:rsidRDefault="00451D52" w:rsidP="00451D52">
      <w:pPr>
        <w:ind w:firstLine="420"/>
        <w:rPr>
          <w:szCs w:val="21"/>
        </w:rPr>
      </w:pPr>
      <w:r>
        <w:rPr>
          <w:rFonts w:hint="eastAsia"/>
          <w:szCs w:val="21"/>
        </w:rPr>
        <w:t>而训练阶段所做的一切，都只是在为实际测试阶段的考（</w:t>
      </w:r>
      <w:r>
        <w:rPr>
          <w:rFonts w:hint="eastAsia"/>
          <w:szCs w:val="21"/>
        </w:rPr>
        <w:t>h</w:t>
      </w:r>
      <w:r>
        <w:rPr>
          <w:rFonts w:hint="eastAsia"/>
          <w:szCs w:val="21"/>
        </w:rPr>
        <w:t>ū）验（</w:t>
      </w:r>
      <w:r>
        <w:rPr>
          <w:rFonts w:hint="eastAsia"/>
          <w:szCs w:val="21"/>
        </w:rPr>
        <w:t>you</w:t>
      </w:r>
      <w:r>
        <w:rPr>
          <w:rFonts w:hint="eastAsia"/>
          <w:szCs w:val="21"/>
        </w:rPr>
        <w:t>）做准备。受试者会接受四个阶段的测试，每个阶段要判断</w:t>
      </w:r>
      <w:r>
        <w:rPr>
          <w:rFonts w:hint="eastAsia"/>
          <w:szCs w:val="21"/>
        </w:rPr>
        <w:t>120</w:t>
      </w:r>
      <w:r>
        <w:rPr>
          <w:rFonts w:hint="eastAsia"/>
          <w:szCs w:val="21"/>
        </w:rPr>
        <w:t>张图中是否藏着人脸（或字母）。这个阶段最大的秘密在于——所有的图都纯粹是噪声图像，也就是说，只有噪点，绝无人脸（或字母）。</w:t>
      </w:r>
    </w:p>
    <w:p w:rsidR="00451D52" w:rsidRDefault="00451D52" w:rsidP="00451D52">
      <w:pPr>
        <w:ind w:firstLine="420"/>
        <w:rPr>
          <w:szCs w:val="21"/>
        </w:rPr>
      </w:pPr>
      <w:r>
        <w:rPr>
          <w:rFonts w:hint="eastAsia"/>
          <w:szCs w:val="21"/>
        </w:rPr>
        <w:t>但受试者们不会知道真相。时隔一周后，他们将再次进行同样的训练和测试，只不过要找的东西从人脸变成了字母（或从字母变成人脸），用的图和一周前完全一样，都是随机打乱的纯噪声图。</w:t>
      </w:r>
    </w:p>
    <w:p w:rsidR="00451D52" w:rsidRDefault="00451D52" w:rsidP="00451D52">
      <w:pPr>
        <w:ind w:firstLine="420"/>
        <w:rPr>
          <w:szCs w:val="21"/>
        </w:rPr>
      </w:pPr>
      <w:r>
        <w:rPr>
          <w:rFonts w:hint="eastAsia"/>
          <w:szCs w:val="21"/>
        </w:rPr>
        <w:t>由于坚信图片中另有内涵的几率是</w:t>
      </w:r>
      <w:r>
        <w:rPr>
          <w:rFonts w:hint="eastAsia"/>
          <w:szCs w:val="21"/>
        </w:rPr>
        <w:t>50%</w:t>
      </w:r>
      <w:r>
        <w:rPr>
          <w:rFonts w:hint="eastAsia"/>
          <w:szCs w:val="21"/>
        </w:rPr>
        <w:t>，受试者可能将自己的脑补能力上调了：结果显示，面对每一张毫无玄机的噪声图，人脸实验中，受试者平均仍有</w:t>
      </w:r>
      <w:r>
        <w:rPr>
          <w:rFonts w:hint="eastAsia"/>
          <w:szCs w:val="21"/>
        </w:rPr>
        <w:t>34.23%</w:t>
      </w:r>
      <w:r>
        <w:rPr>
          <w:rFonts w:hint="eastAsia"/>
          <w:szCs w:val="21"/>
        </w:rPr>
        <w:t>认为图片中存在人脸；而在字母实验中，平均也有</w:t>
      </w:r>
      <w:r>
        <w:rPr>
          <w:rFonts w:hint="eastAsia"/>
          <w:szCs w:val="21"/>
        </w:rPr>
        <w:t>38.27%</w:t>
      </w:r>
      <w:r>
        <w:rPr>
          <w:rFonts w:hint="eastAsia"/>
          <w:szCs w:val="21"/>
        </w:rPr>
        <w:t>判断图片中隐藏着字母。受试者“看见”人脸和字母的几率并无显著性差异。显然，对于这个结果，空想性错视“难辞其咎”。</w:t>
      </w:r>
    </w:p>
    <w:p w:rsidR="00451D52" w:rsidRDefault="00451D52" w:rsidP="00451D52">
      <w:pPr>
        <w:ind w:firstLine="420"/>
        <w:rPr>
          <w:szCs w:val="21"/>
        </w:rPr>
      </w:pPr>
      <w:r>
        <w:rPr>
          <w:rFonts w:hint="eastAsia"/>
          <w:szCs w:val="21"/>
        </w:rPr>
        <w:t>为了确认与空想性错视相关的神经通路，研究者对测试中的受试者的脑部进行了功能性磁共振成像。他们发现，当受试者声称在噪声图像中“看见”人脸时，他们的右侧梭状回面孔区（</w:t>
      </w:r>
      <w:r>
        <w:rPr>
          <w:rFonts w:hint="eastAsia"/>
          <w:szCs w:val="21"/>
        </w:rPr>
        <w:t>right fusiform face area</w:t>
      </w:r>
      <w:r>
        <w:rPr>
          <w:rFonts w:hint="eastAsia"/>
          <w:szCs w:val="21"/>
        </w:rPr>
        <w:t>，</w:t>
      </w:r>
      <w:r>
        <w:rPr>
          <w:rFonts w:hint="eastAsia"/>
          <w:szCs w:val="21"/>
        </w:rPr>
        <w:t>rFFA</w:t>
      </w:r>
      <w:r>
        <w:rPr>
          <w:rFonts w:hint="eastAsia"/>
          <w:szCs w:val="21"/>
        </w:rPr>
        <w:t>）活化程度会升高。左侧梭状回面孔区（</w:t>
      </w:r>
      <w:r w:rsidR="004F10A2">
        <w:rPr>
          <w:rFonts w:hint="eastAsia"/>
          <w:szCs w:val="21"/>
        </w:rPr>
        <w:t>l</w:t>
      </w:r>
      <w:r>
        <w:rPr>
          <w:rFonts w:hint="eastAsia"/>
          <w:szCs w:val="21"/>
        </w:rPr>
        <w:t>FFA</w:t>
      </w:r>
      <w:r>
        <w:rPr>
          <w:rFonts w:hint="eastAsia"/>
          <w:szCs w:val="21"/>
        </w:rPr>
        <w:t>）的激活则没有右侧那么特异——在受试者以为认出字母或人脸时，</w:t>
      </w:r>
      <w:r>
        <w:rPr>
          <w:rFonts w:hint="eastAsia"/>
          <w:szCs w:val="21"/>
        </w:rPr>
        <w:t>lFFA</w:t>
      </w:r>
      <w:r>
        <w:rPr>
          <w:rFonts w:hint="eastAsia"/>
          <w:szCs w:val="21"/>
        </w:rPr>
        <w:t>都会比受试者判断没有字母或人脸时更加活跃。</w:t>
      </w:r>
    </w:p>
    <w:p w:rsidR="00451D52" w:rsidRPr="009D2909" w:rsidRDefault="00451D52" w:rsidP="00451D52">
      <w:pPr>
        <w:jc w:val="center"/>
        <w:rPr>
          <w:b/>
          <w:szCs w:val="21"/>
        </w:rPr>
      </w:pPr>
      <w:r w:rsidRPr="009D2909">
        <w:rPr>
          <w:b/>
          <w:noProof/>
          <w:szCs w:val="21"/>
        </w:rPr>
        <w:lastRenderedPageBreak/>
        <w:drawing>
          <wp:inline distT="0" distB="0" distL="0" distR="0" wp14:anchorId="4BEC519F" wp14:editId="44042684">
            <wp:extent cx="5295900" cy="4276725"/>
            <wp:effectExtent l="0" t="0" r="0" b="9525"/>
            <wp:docPr id="4" name="图片 4" descr="http://1.im.guokr.com/WEH4i2pVrmFyHNVy58zSSjSMm2z689uNkkT9jLEmrWosAgAAwQEAAF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im.guokr.com/WEH4i2pVrmFyHNVy58zSSjSMm2z689uNkkT9jLEmrWosAgAAwQEAAF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4276725"/>
                    </a:xfrm>
                    <a:prstGeom prst="rect">
                      <a:avLst/>
                    </a:prstGeom>
                    <a:noFill/>
                    <a:ln>
                      <a:noFill/>
                    </a:ln>
                  </pic:spPr>
                </pic:pic>
              </a:graphicData>
            </a:graphic>
          </wp:inline>
        </w:drawing>
      </w:r>
      <w:r w:rsidRPr="009D2909">
        <w:rPr>
          <w:rFonts w:hint="eastAsia"/>
          <w:b/>
          <w:szCs w:val="21"/>
        </w:rPr>
        <w:t>对没有发现人脸或字母时相比，受试者认为“看见”人脸（左）或字母（右）时脑部区域的相对激活情况。</w:t>
      </w:r>
    </w:p>
    <w:p w:rsidR="00451D52" w:rsidRDefault="00451D52" w:rsidP="00451D52">
      <w:pPr>
        <w:ind w:firstLine="420"/>
        <w:rPr>
          <w:szCs w:val="21"/>
        </w:rPr>
      </w:pPr>
      <w:r>
        <w:rPr>
          <w:rFonts w:hint="eastAsia"/>
          <w:szCs w:val="21"/>
        </w:rPr>
        <w:t>此前的研究表明，梭状回面孔区负责人脸认知，能够整合经视皮层处理的视觉刺激，认出不同的脸。李康和同事研究结果提示，右侧梭状回面孔区不但会处理真实的人脸信息，同时也可能通过沟通来自初级视皮层的视觉信息和来自前额叶皮质的信息，在关于人脸的空想性错视过程中发挥作用。</w:t>
      </w:r>
    </w:p>
    <w:p w:rsidR="00463137" w:rsidRPr="00451D52" w:rsidRDefault="00451D52" w:rsidP="00451D52">
      <w:pPr>
        <w:ind w:firstLine="420"/>
      </w:pPr>
      <w:r>
        <w:rPr>
          <w:rFonts w:hint="eastAsia"/>
          <w:szCs w:val="21"/>
        </w:rPr>
        <w:t>此外，全脑分析的结果表明前额叶皮质和腹侧枕颞皮质等脑部区域的神经也一同构成了处理人脸空想性错视的神经网络，当人们观察到类似人脸的特征时，这些神经元会“嗨”起来，将这些特征整合成一张脸——有了这套自上而下的神经网络，只要眼前出现一星半点“那可能是张脸”的线索，我们都能将它脑补成一张人脸。这种“宁愿认错，不要放过”的神技能，也许能帮助人类更好地生活。要知道，在社交活动中脸盲，或者无法辨别出隐藏在昏暗中的脸，都可能使自己付出巨大的代价。</w:t>
      </w:r>
    </w:p>
    <w:sectPr w:rsidR="00463137" w:rsidRPr="00451D5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02" w:rsidRDefault="00893702" w:rsidP="00451D52">
      <w:r>
        <w:separator/>
      </w:r>
    </w:p>
  </w:endnote>
  <w:endnote w:type="continuationSeparator" w:id="0">
    <w:p w:rsidR="00893702" w:rsidRDefault="00893702" w:rsidP="0045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90018"/>
      <w:docPartObj>
        <w:docPartGallery w:val="Page Numbers (Bottom of Page)"/>
        <w:docPartUnique/>
      </w:docPartObj>
    </w:sdtPr>
    <w:sdtEndPr/>
    <w:sdtContent>
      <w:sdt>
        <w:sdtPr>
          <w:id w:val="1728636285"/>
          <w:docPartObj>
            <w:docPartGallery w:val="Page Numbers (Top of Page)"/>
            <w:docPartUnique/>
          </w:docPartObj>
        </w:sdtPr>
        <w:sdtEndPr/>
        <w:sdtContent>
          <w:p w:rsidR="00451D52" w:rsidRDefault="00451D5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F011C">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F011C">
              <w:rPr>
                <w:b/>
                <w:bCs/>
                <w:noProof/>
              </w:rPr>
              <w:t>4</w:t>
            </w:r>
            <w:r>
              <w:rPr>
                <w:b/>
                <w:bCs/>
                <w:sz w:val="24"/>
                <w:szCs w:val="24"/>
              </w:rPr>
              <w:fldChar w:fldCharType="end"/>
            </w:r>
          </w:p>
        </w:sdtContent>
      </w:sdt>
    </w:sdtContent>
  </w:sdt>
  <w:p w:rsidR="00451D52" w:rsidRDefault="00451D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02" w:rsidRDefault="00893702" w:rsidP="00451D52">
      <w:r>
        <w:separator/>
      </w:r>
    </w:p>
  </w:footnote>
  <w:footnote w:type="continuationSeparator" w:id="0">
    <w:p w:rsidR="00893702" w:rsidRDefault="00893702" w:rsidP="00451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52"/>
    <w:rsid w:val="001D3DA0"/>
    <w:rsid w:val="00451D52"/>
    <w:rsid w:val="00463137"/>
    <w:rsid w:val="004F10A2"/>
    <w:rsid w:val="00893702"/>
    <w:rsid w:val="00DF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E7BBF-FB62-4307-932B-875B2AC8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D52"/>
    <w:pPr>
      <w:widowControl w:val="0"/>
      <w:jc w:val="both"/>
    </w:pPr>
  </w:style>
  <w:style w:type="paragraph" w:styleId="1">
    <w:name w:val="heading 1"/>
    <w:basedOn w:val="a"/>
    <w:link w:val="1Char"/>
    <w:uiPriority w:val="9"/>
    <w:qFormat/>
    <w:rsid w:val="00451D52"/>
    <w:pPr>
      <w:widowControl/>
      <w:spacing w:before="100" w:beforeAutospacing="1" w:after="100" w:afterAutospacing="1"/>
      <w:jc w:val="center"/>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1D52"/>
    <w:rPr>
      <w:rFonts w:ascii="宋体" w:eastAsia="宋体" w:hAnsi="宋体" w:cs="宋体"/>
      <w:b/>
      <w:bCs/>
      <w:kern w:val="36"/>
      <w:sz w:val="48"/>
      <w:szCs w:val="48"/>
    </w:rPr>
  </w:style>
  <w:style w:type="paragraph" w:styleId="a3">
    <w:name w:val="header"/>
    <w:basedOn w:val="a"/>
    <w:link w:val="Char"/>
    <w:uiPriority w:val="99"/>
    <w:unhideWhenUsed/>
    <w:rsid w:val="00451D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1D52"/>
    <w:rPr>
      <w:sz w:val="18"/>
      <w:szCs w:val="18"/>
    </w:rPr>
  </w:style>
  <w:style w:type="paragraph" w:styleId="a4">
    <w:name w:val="footer"/>
    <w:basedOn w:val="a"/>
    <w:link w:val="Char0"/>
    <w:uiPriority w:val="99"/>
    <w:unhideWhenUsed/>
    <w:rsid w:val="00451D52"/>
    <w:pPr>
      <w:tabs>
        <w:tab w:val="center" w:pos="4153"/>
        <w:tab w:val="right" w:pos="8306"/>
      </w:tabs>
      <w:snapToGrid w:val="0"/>
      <w:jc w:val="left"/>
    </w:pPr>
    <w:rPr>
      <w:sz w:val="18"/>
      <w:szCs w:val="18"/>
    </w:rPr>
  </w:style>
  <w:style w:type="character" w:customStyle="1" w:styleId="Char0">
    <w:name w:val="页脚 Char"/>
    <w:basedOn w:val="a0"/>
    <w:link w:val="a4"/>
    <w:uiPriority w:val="99"/>
    <w:rsid w:val="00451D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244</Words>
  <Characters>1392</Characters>
  <Application>Microsoft Office Word</Application>
  <DocSecurity>0</DocSecurity>
  <Lines>11</Lines>
  <Paragraphs>3</Paragraphs>
  <ScaleCrop>false</ScaleCrop>
  <Company>shiba</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2014-09-29T11:04:00Z</dcterms:created>
  <dcterms:modified xsi:type="dcterms:W3CDTF">2014-09-29T11:16:00Z</dcterms:modified>
</cp:coreProperties>
</file>