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AED3B" w14:textId="77777777" w:rsidR="003054EC" w:rsidRDefault="003054EC" w:rsidP="003054EC">
      <w:pPr>
        <w:pStyle w:val="1"/>
      </w:pPr>
      <w:r>
        <w:rPr>
          <w:rFonts w:hint="eastAsia"/>
        </w:rPr>
        <w:t>41</w:t>
      </w:r>
      <w:r>
        <w:rPr>
          <w:rFonts w:hint="eastAsia"/>
        </w:rPr>
        <w:t>．关于汽车的额定功率（二）</w:t>
      </w:r>
    </w:p>
    <w:p w14:paraId="592BF462" w14:textId="77777777" w:rsidR="003054EC" w:rsidRDefault="003054EC" w:rsidP="003054EC">
      <w:pPr>
        <w:pStyle w:val="2"/>
      </w:pPr>
      <w:r>
        <w:rPr>
          <w:rFonts w:hint="eastAsia"/>
        </w:rPr>
        <w:t>题目</w:t>
      </w:r>
    </w:p>
    <w:p w14:paraId="064B2880" w14:textId="77777777" w:rsidR="003054EC" w:rsidRDefault="003054EC" w:rsidP="003054EC">
      <w:pPr>
        <w:ind w:firstLine="420"/>
      </w:pPr>
      <w:r>
        <w:rPr>
          <w:rFonts w:hint="eastAsia"/>
        </w:rPr>
        <w:t>一辆小汽车质量</w:t>
      </w:r>
      <w:r w:rsidRPr="00FC7507">
        <w:rPr>
          <w:rFonts w:hint="eastAsia"/>
          <w:i/>
          <w:iCs/>
        </w:rPr>
        <w:t>m</w:t>
      </w:r>
      <w:r>
        <w:rPr>
          <w:rFonts w:hint="eastAsia"/>
        </w:rPr>
        <w:t xml:space="preserve"> = 1.5 t</w:t>
      </w:r>
      <w:r>
        <w:rPr>
          <w:rFonts w:hint="eastAsia"/>
        </w:rPr>
        <w:t>，发动机输出的额定功率</w:t>
      </w:r>
      <w:r w:rsidRPr="00FC7507">
        <w:rPr>
          <w:rFonts w:hint="eastAsia"/>
          <w:i/>
          <w:iCs/>
        </w:rPr>
        <w:t>P</w:t>
      </w:r>
      <w:r>
        <w:rPr>
          <w:rFonts w:hint="eastAsia"/>
        </w:rPr>
        <w:t xml:space="preserve"> = 60 kW</w:t>
      </w:r>
      <w:r>
        <w:rPr>
          <w:rFonts w:hint="eastAsia"/>
        </w:rPr>
        <w:t>，在水平直公路上行驶时受到的阻力</w:t>
      </w:r>
      <w:r w:rsidRPr="00FC7507">
        <w:rPr>
          <w:rFonts w:hint="eastAsia"/>
          <w:i/>
          <w:iCs/>
        </w:rPr>
        <w:t>f</w:t>
      </w:r>
      <w:r>
        <w:rPr>
          <w:rFonts w:hint="eastAsia"/>
        </w:rPr>
        <w:t xml:space="preserve"> = 3 000 N</w:t>
      </w:r>
      <w:r>
        <w:rPr>
          <w:rFonts w:hint="eastAsia"/>
        </w:rPr>
        <w:t>并保持不变，它从静止开始保持发动机的输出功率等于其额定功率做变加速直线运动，其速度</w:t>
      </w:r>
      <w:r w:rsidRPr="00FC7507">
        <w:rPr>
          <w:rFonts w:ascii="Book Antiqua" w:hAnsi="Book Antiqua"/>
          <w:i/>
          <w:iCs/>
        </w:rPr>
        <w:t>v</w:t>
      </w:r>
      <w:r>
        <w:rPr>
          <w:rFonts w:hint="eastAsia"/>
        </w:rPr>
        <w:t>随时间</w:t>
      </w:r>
      <w:r w:rsidRPr="00FC7507">
        <w:rPr>
          <w:rFonts w:hint="eastAsia"/>
          <w:i/>
          <w:iCs/>
        </w:rPr>
        <w:t>t</w:t>
      </w:r>
      <w:r>
        <w:rPr>
          <w:rFonts w:hint="eastAsia"/>
        </w:rPr>
        <w:t>的变化关系大致如图</w:t>
      </w:r>
      <w:r>
        <w:rPr>
          <w:rFonts w:hint="eastAsia"/>
        </w:rPr>
        <w:t>1</w:t>
      </w:r>
      <w:r>
        <w:rPr>
          <w:rFonts w:hint="eastAsia"/>
        </w:rPr>
        <w:t>所示。从</w:t>
      </w:r>
      <w:r w:rsidRPr="00FC7507">
        <w:rPr>
          <w:rFonts w:hint="eastAsia"/>
          <w:i/>
          <w:iCs/>
        </w:rPr>
        <w:t>t</w:t>
      </w:r>
      <w:r>
        <w:rPr>
          <w:rFonts w:hint="eastAsia"/>
        </w:rPr>
        <w:t xml:space="preserve"> = </w:t>
      </w:r>
      <w:r w:rsidRPr="00FC7507">
        <w:rPr>
          <w:rFonts w:hint="eastAsia"/>
          <w:i/>
          <w:iCs/>
        </w:rPr>
        <w:t>t</w:t>
      </w:r>
      <w:r>
        <w:rPr>
          <w:rFonts w:hint="eastAsia"/>
          <w:vertAlign w:val="subscript"/>
        </w:rPr>
        <w:t>0</w:t>
      </w:r>
      <w:r>
        <w:rPr>
          <w:rFonts w:hint="eastAsia"/>
        </w:rPr>
        <w:t>时开始做速度为</w:t>
      </w:r>
      <w:r w:rsidRPr="00FC7507">
        <w:rPr>
          <w:rFonts w:ascii="Book Antiqua" w:hAnsi="Book Antiqua"/>
          <w:i/>
          <w:iCs/>
        </w:rPr>
        <w:t>v</w:t>
      </w:r>
      <w:r>
        <w:rPr>
          <w:rFonts w:hint="eastAsia"/>
          <w:vertAlign w:val="subscript"/>
        </w:rPr>
        <w:t>0</w:t>
      </w:r>
      <w:r>
        <w:rPr>
          <w:rFonts w:hint="eastAsia"/>
        </w:rPr>
        <w:t>的匀速运动。</w:t>
      </w:r>
    </w:p>
    <w:p w14:paraId="3CD1621F" w14:textId="6830D192" w:rsidR="00833AA9" w:rsidRDefault="00833AA9" w:rsidP="00833AA9">
      <w:pPr>
        <w:ind w:firstLine="420"/>
        <w:jc w:val="center"/>
      </w:pPr>
      <w:r>
        <w:rPr>
          <w:noProof/>
        </w:rPr>
        <mc:AlternateContent>
          <mc:Choice Requires="wpg">
            <w:drawing>
              <wp:inline distT="0" distB="0" distL="0" distR="0" wp14:anchorId="6E910264" wp14:editId="774CE7C9">
                <wp:extent cx="2433955" cy="1457961"/>
                <wp:effectExtent l="0" t="19050" r="80645" b="8890"/>
                <wp:docPr id="151917470" name="组合 5"/>
                <wp:cNvGraphicFramePr/>
                <a:graphic xmlns:a="http://schemas.openxmlformats.org/drawingml/2006/main">
                  <a:graphicData uri="http://schemas.microsoft.com/office/word/2010/wordprocessingGroup">
                    <wpg:wgp>
                      <wpg:cNvGrpSpPr/>
                      <wpg:grpSpPr>
                        <a:xfrm>
                          <a:off x="0" y="0"/>
                          <a:ext cx="2433955" cy="1457961"/>
                          <a:chOff x="627537" y="-38113"/>
                          <a:chExt cx="2434678" cy="1458698"/>
                        </a:xfrm>
                      </wpg:grpSpPr>
                      <wpg:grpSp>
                        <wpg:cNvPr id="1960441382" name="组合 1"/>
                        <wpg:cNvGrpSpPr/>
                        <wpg:grpSpPr>
                          <a:xfrm>
                            <a:off x="627537" y="-38113"/>
                            <a:ext cx="2434678" cy="1458698"/>
                            <a:chOff x="1052567" y="456084"/>
                            <a:chExt cx="2434690" cy="1459335"/>
                          </a:xfrm>
                        </wpg:grpSpPr>
                        <wps:wsp>
                          <wps:cNvPr id="242157311" name="直接箭头连接符 11"/>
                          <wps:cNvCnPr/>
                          <wps:spPr>
                            <a:xfrm>
                              <a:off x="1228720" y="1389831"/>
                              <a:ext cx="2258537"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88018275" name="直接箭头连接符 11"/>
                          <wps:cNvCnPr/>
                          <wps:spPr>
                            <a:xfrm flipV="1">
                              <a:off x="1229340" y="514283"/>
                              <a:ext cx="0" cy="978003"/>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130312027" name="文本框 2"/>
                          <wps:cNvSpPr txBox="1">
                            <a:spLocks noChangeArrowheads="1"/>
                          </wps:cNvSpPr>
                          <wps:spPr bwMode="auto">
                            <a:xfrm>
                              <a:off x="1067880" y="1284643"/>
                              <a:ext cx="164074" cy="207643"/>
                            </a:xfrm>
                            <a:prstGeom prst="rect">
                              <a:avLst/>
                            </a:prstGeom>
                            <a:noFill/>
                            <a:ln w="9525">
                              <a:noFill/>
                              <a:miter lim="800000"/>
                              <a:headEnd/>
                              <a:tailEnd/>
                            </a:ln>
                          </wps:spPr>
                          <wps:txbx>
                            <w:txbxContent>
                              <w:p w14:paraId="6E735C57" w14:textId="77777777" w:rsidR="00833AA9" w:rsidRPr="00694189" w:rsidRDefault="00833AA9" w:rsidP="00833AA9">
                                <w:pPr>
                                  <w:rPr>
                                    <w:i/>
                                    <w:iCs/>
                                    <w:sz w:val="18"/>
                                    <w:szCs w:val="18"/>
                                    <w:vertAlign w:val="subscript"/>
                                  </w:rPr>
                                </w:pPr>
                                <w:r w:rsidRPr="00694189">
                                  <w:rPr>
                                    <w:rFonts w:hint="eastAsia"/>
                                    <w:i/>
                                    <w:iCs/>
                                    <w:sz w:val="18"/>
                                    <w:szCs w:val="18"/>
                                  </w:rPr>
                                  <w:t>O</w:t>
                                </w:r>
                              </w:p>
                            </w:txbxContent>
                          </wps:txbx>
                          <wps:bodyPr rot="0" vert="horz" wrap="none" lIns="36000" tIns="0" rIns="36000" bIns="0" anchor="t" anchorCtr="0">
                            <a:spAutoFit/>
                          </wps:bodyPr>
                        </wps:wsp>
                        <wps:wsp>
                          <wps:cNvPr id="1623149420" name="文本框 2"/>
                          <wps:cNvSpPr txBox="1">
                            <a:spLocks noChangeArrowheads="1"/>
                          </wps:cNvSpPr>
                          <wps:spPr bwMode="auto">
                            <a:xfrm>
                              <a:off x="1067880" y="456084"/>
                              <a:ext cx="139309" cy="207644"/>
                            </a:xfrm>
                            <a:prstGeom prst="rect">
                              <a:avLst/>
                            </a:prstGeom>
                            <a:noFill/>
                            <a:ln w="9525">
                              <a:noFill/>
                              <a:miter lim="800000"/>
                              <a:headEnd/>
                              <a:tailEnd/>
                            </a:ln>
                          </wps:spPr>
                          <wps:txbx>
                            <w:txbxContent>
                              <w:p w14:paraId="5AAA6758" w14:textId="77777777" w:rsidR="00833AA9" w:rsidRPr="00EF78DF" w:rsidRDefault="00833AA9" w:rsidP="00833AA9">
                                <w:pPr>
                                  <w:rPr>
                                    <w:rFonts w:ascii="Book Antiqua" w:hAnsi="Book Antiqua"/>
                                    <w:i/>
                                    <w:iCs/>
                                    <w:sz w:val="18"/>
                                    <w:szCs w:val="18"/>
                                    <w:vertAlign w:val="subscript"/>
                                  </w:rPr>
                                </w:pPr>
                                <w:r w:rsidRPr="00EF78DF">
                                  <w:rPr>
                                    <w:rFonts w:ascii="Book Antiqua" w:hAnsi="Book Antiqua"/>
                                    <w:i/>
                                    <w:iCs/>
                                    <w:sz w:val="18"/>
                                    <w:szCs w:val="18"/>
                                  </w:rPr>
                                  <w:t>v</w:t>
                                </w:r>
                              </w:p>
                            </w:txbxContent>
                          </wps:txbx>
                          <wps:bodyPr rot="0" vert="horz" wrap="none" lIns="36000" tIns="0" rIns="36000" bIns="0" anchor="t" anchorCtr="0">
                            <a:spAutoFit/>
                          </wps:bodyPr>
                        </wps:wsp>
                        <wps:wsp>
                          <wps:cNvPr id="513929277" name="文本框 2"/>
                          <wps:cNvSpPr txBox="1">
                            <a:spLocks noChangeArrowheads="1"/>
                          </wps:cNvSpPr>
                          <wps:spPr bwMode="auto">
                            <a:xfrm>
                              <a:off x="3373348" y="1389921"/>
                              <a:ext cx="113909" cy="207644"/>
                            </a:xfrm>
                            <a:prstGeom prst="rect">
                              <a:avLst/>
                            </a:prstGeom>
                            <a:noFill/>
                            <a:ln w="9525">
                              <a:noFill/>
                              <a:miter lim="800000"/>
                              <a:headEnd/>
                              <a:tailEnd/>
                            </a:ln>
                          </wps:spPr>
                          <wps:txbx>
                            <w:txbxContent>
                              <w:p w14:paraId="564B90FB" w14:textId="77777777" w:rsidR="00833AA9" w:rsidRPr="00694189" w:rsidRDefault="00833AA9" w:rsidP="00833AA9">
                                <w:pPr>
                                  <w:rPr>
                                    <w:i/>
                                    <w:iCs/>
                                    <w:sz w:val="18"/>
                                    <w:szCs w:val="18"/>
                                    <w:vertAlign w:val="subscript"/>
                                  </w:rPr>
                                </w:pPr>
                                <w:r>
                                  <w:rPr>
                                    <w:rFonts w:hint="eastAsia"/>
                                    <w:i/>
                                    <w:iCs/>
                                    <w:sz w:val="18"/>
                                    <w:szCs w:val="18"/>
                                  </w:rPr>
                                  <w:t>t</w:t>
                                </w:r>
                              </w:p>
                            </w:txbxContent>
                          </wps:txbx>
                          <wps:bodyPr rot="0" vert="horz" wrap="none" lIns="36000" tIns="0" rIns="36000" bIns="0" anchor="t" anchorCtr="0">
                            <a:spAutoFit/>
                          </wps:bodyPr>
                        </wps:wsp>
                        <wps:wsp>
                          <wps:cNvPr id="1028880811" name="文本框 2"/>
                          <wps:cNvSpPr txBox="1">
                            <a:spLocks noChangeArrowheads="1"/>
                          </wps:cNvSpPr>
                          <wps:spPr bwMode="auto">
                            <a:xfrm>
                              <a:off x="2219301" y="1390696"/>
                              <a:ext cx="152055" cy="207840"/>
                            </a:xfrm>
                            <a:prstGeom prst="rect">
                              <a:avLst/>
                            </a:prstGeom>
                            <a:noFill/>
                            <a:ln w="9525">
                              <a:noFill/>
                              <a:miter lim="800000"/>
                              <a:headEnd/>
                              <a:tailEnd/>
                            </a:ln>
                          </wps:spPr>
                          <wps:txbx>
                            <w:txbxContent>
                              <w:p w14:paraId="752C9D4A" w14:textId="073D2632" w:rsidR="00833AA9" w:rsidRPr="00EF78DF" w:rsidRDefault="00833AA9" w:rsidP="00833AA9">
                                <w:pPr>
                                  <w:rPr>
                                    <w:sz w:val="18"/>
                                    <w:szCs w:val="18"/>
                                    <w:vertAlign w:val="subscript"/>
                                  </w:rPr>
                                </w:pPr>
                                <w:r>
                                  <w:rPr>
                                    <w:rFonts w:hint="eastAsia"/>
                                    <w:i/>
                                    <w:iCs/>
                                    <w:sz w:val="18"/>
                                    <w:szCs w:val="18"/>
                                  </w:rPr>
                                  <w:t>t</w:t>
                                </w:r>
                                <w:r>
                                  <w:rPr>
                                    <w:rFonts w:hint="eastAsia"/>
                                    <w:sz w:val="18"/>
                                    <w:szCs w:val="18"/>
                                    <w:vertAlign w:val="subscript"/>
                                  </w:rPr>
                                  <w:t>0</w:t>
                                </w:r>
                              </w:p>
                            </w:txbxContent>
                          </wps:txbx>
                          <wps:bodyPr rot="0" vert="horz" wrap="none" lIns="36000" tIns="0" rIns="36000" bIns="0" anchor="t" anchorCtr="0">
                            <a:spAutoFit/>
                          </wps:bodyPr>
                        </wps:wsp>
                        <wps:wsp>
                          <wps:cNvPr id="1088027677" name="文本框 2"/>
                          <wps:cNvSpPr txBox="1">
                            <a:spLocks noChangeArrowheads="1"/>
                          </wps:cNvSpPr>
                          <wps:spPr bwMode="auto">
                            <a:xfrm>
                              <a:off x="1537110" y="1707579"/>
                              <a:ext cx="1352567" cy="207840"/>
                            </a:xfrm>
                            <a:prstGeom prst="rect">
                              <a:avLst/>
                            </a:prstGeom>
                            <a:noFill/>
                            <a:ln w="9525">
                              <a:noFill/>
                              <a:miter lim="800000"/>
                              <a:headEnd/>
                              <a:tailEnd/>
                            </a:ln>
                          </wps:spPr>
                          <wps:txbx>
                            <w:txbxContent>
                              <w:p w14:paraId="4B9B07E2" w14:textId="1D643056" w:rsidR="00833AA9" w:rsidRPr="00694189" w:rsidRDefault="00833AA9" w:rsidP="00833AA9">
                                <w:pPr>
                                  <w:rPr>
                                    <w:i/>
                                    <w:iCs/>
                                    <w:sz w:val="18"/>
                                    <w:szCs w:val="18"/>
                                    <w:vertAlign w:val="subscript"/>
                                  </w:rPr>
                                </w:pPr>
                                <w:r>
                                  <w:rPr>
                                    <w:rFonts w:hint="eastAsia"/>
                                  </w:rPr>
                                  <w:t>图</w:t>
                                </w:r>
                                <w:r>
                                  <w:rPr>
                                    <w:rFonts w:hint="eastAsia"/>
                                  </w:rPr>
                                  <w:t xml:space="preserve">1  </w:t>
                                </w:r>
                                <w:r>
                                  <w:rPr>
                                    <w:rFonts w:hint="eastAsia"/>
                                  </w:rPr>
                                  <w:t>汽车</w:t>
                                </w:r>
                                <w:r w:rsidRPr="004939EA">
                                  <w:rPr>
                                    <w:rFonts w:ascii="Book Antiqua" w:hAnsi="Book Antiqua"/>
                                    <w:i/>
                                    <w:iCs/>
                                  </w:rPr>
                                  <w:t>v</w:t>
                                </w:r>
                                <w:r>
                                  <w:rPr>
                                    <w:rFonts w:cs="Times New Roman"/>
                                  </w:rPr>
                                  <w:t>–</w:t>
                                </w:r>
                                <w:r w:rsidRPr="004939EA">
                                  <w:rPr>
                                    <w:rFonts w:hint="eastAsia"/>
                                    <w:i/>
                                    <w:iCs/>
                                  </w:rPr>
                                  <w:t>t</w:t>
                                </w:r>
                                <w:r>
                                  <w:rPr>
                                    <w:rFonts w:hint="eastAsia"/>
                                  </w:rPr>
                                  <w:t>示意图</w:t>
                                </w:r>
                              </w:p>
                            </w:txbxContent>
                          </wps:txbx>
                          <wps:bodyPr rot="0" vert="horz" wrap="none" lIns="36000" tIns="0" rIns="36000" bIns="0" anchor="t" anchorCtr="0">
                            <a:spAutoFit/>
                          </wps:bodyPr>
                        </wps:wsp>
                        <wps:wsp>
                          <wps:cNvPr id="151029870" name="文本框 2"/>
                          <wps:cNvSpPr txBox="1">
                            <a:spLocks noChangeArrowheads="1"/>
                          </wps:cNvSpPr>
                          <wps:spPr bwMode="auto">
                            <a:xfrm>
                              <a:off x="1052567" y="628249"/>
                              <a:ext cx="177463" cy="207840"/>
                            </a:xfrm>
                            <a:prstGeom prst="rect">
                              <a:avLst/>
                            </a:prstGeom>
                            <a:noFill/>
                            <a:ln w="9525">
                              <a:noFill/>
                              <a:miter lim="800000"/>
                              <a:headEnd/>
                              <a:tailEnd/>
                            </a:ln>
                          </wps:spPr>
                          <wps:txbx>
                            <w:txbxContent>
                              <w:p w14:paraId="158A4770" w14:textId="7132D914" w:rsidR="00833AA9" w:rsidRPr="00EF78DF" w:rsidRDefault="00833AA9" w:rsidP="00833AA9">
                                <w:pPr>
                                  <w:rPr>
                                    <w:rFonts w:ascii="Book Antiqua" w:hAnsi="Book Antiqua"/>
                                    <w:i/>
                                    <w:iCs/>
                                    <w:sz w:val="18"/>
                                    <w:szCs w:val="18"/>
                                    <w:vertAlign w:val="subscript"/>
                                  </w:rPr>
                                </w:pPr>
                                <w:r w:rsidRPr="00EF78DF">
                                  <w:rPr>
                                    <w:rFonts w:ascii="Book Antiqua" w:hAnsi="Book Antiqua"/>
                                    <w:i/>
                                    <w:iCs/>
                                    <w:sz w:val="18"/>
                                    <w:szCs w:val="18"/>
                                  </w:rPr>
                                  <w:t>v</w:t>
                                </w:r>
                                <w:r>
                                  <w:rPr>
                                    <w:rFonts w:hint="eastAsia"/>
                                    <w:sz w:val="18"/>
                                    <w:szCs w:val="18"/>
                                    <w:vertAlign w:val="subscript"/>
                                  </w:rPr>
                                  <w:t>0</w:t>
                                </w:r>
                              </w:p>
                            </w:txbxContent>
                          </wps:txbx>
                          <wps:bodyPr rot="0" vert="horz" wrap="none" lIns="36000" tIns="0" rIns="36000" bIns="0" anchor="t" anchorCtr="0">
                            <a:spAutoFit/>
                          </wps:bodyPr>
                        </wps:wsp>
                      </wpg:grpSp>
                      <wps:wsp>
                        <wps:cNvPr id="1461250248" name="任意多边形: 形状 4"/>
                        <wps:cNvSpPr/>
                        <wps:spPr>
                          <a:xfrm>
                            <a:off x="807856" y="238210"/>
                            <a:ext cx="1983162" cy="657106"/>
                          </a:xfrm>
                          <a:custGeom>
                            <a:avLst/>
                            <a:gdLst>
                              <a:gd name="csX0" fmla="*/ 0 w 2039389"/>
                              <a:gd name="csY0" fmla="*/ 659560 h 659560"/>
                              <a:gd name="csX1" fmla="*/ 1080655 w 2039389"/>
                              <a:gd name="csY1" fmla="*/ 84 h 659560"/>
                              <a:gd name="csX2" fmla="*/ 2039389 w 2039389"/>
                              <a:gd name="csY2" fmla="*/ 84 h 659560"/>
                            </a:gdLst>
                            <a:ahLst/>
                            <a:cxnLst>
                              <a:cxn ang="0">
                                <a:pos x="csX0" y="csY0"/>
                              </a:cxn>
                              <a:cxn ang="0">
                                <a:pos x="csX1" y="csY1"/>
                              </a:cxn>
                              <a:cxn ang="0">
                                <a:pos x="csX2" y="csY2"/>
                              </a:cxn>
                            </a:cxnLst>
                            <a:rect l="l" t="t" r="r" b="b"/>
                            <a:pathLst>
                              <a:path w="2039389" h="659560">
                                <a:moveTo>
                                  <a:pt x="0" y="659560"/>
                                </a:moveTo>
                                <a:cubicBezTo>
                                  <a:pt x="40984" y="61291"/>
                                  <a:pt x="709036" y="-2705"/>
                                  <a:pt x="1080655" y="84"/>
                                </a:cubicBezTo>
                                <a:lnTo>
                                  <a:pt x="2039389" y="84"/>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2780035" name="任意多边形: 形状 3"/>
                        <wps:cNvSpPr/>
                        <wps:spPr>
                          <a:xfrm>
                            <a:off x="806910" y="238294"/>
                            <a:ext cx="1060682" cy="656511"/>
                          </a:xfrm>
                          <a:custGeom>
                            <a:avLst/>
                            <a:gdLst>
                              <a:gd name="csX0" fmla="*/ 0 w 476596"/>
                              <a:gd name="csY0" fmla="*/ 0 h 476597"/>
                              <a:gd name="csX1" fmla="*/ 476596 w 476596"/>
                              <a:gd name="csY1" fmla="*/ 0 h 476597"/>
                              <a:gd name="csX2" fmla="*/ 476596 w 476596"/>
                              <a:gd name="csY2" fmla="*/ 476597 h 476597"/>
                            </a:gdLst>
                            <a:ahLst/>
                            <a:cxnLst>
                              <a:cxn ang="0">
                                <a:pos x="csX0" y="csY0"/>
                              </a:cxn>
                              <a:cxn ang="0">
                                <a:pos x="csX1" y="csY1"/>
                              </a:cxn>
                              <a:cxn ang="0">
                                <a:pos x="csX2" y="csY2"/>
                              </a:cxn>
                            </a:cxnLst>
                            <a:rect l="l" t="t" r="r" b="b"/>
                            <a:pathLst>
                              <a:path w="476596" h="476597">
                                <a:moveTo>
                                  <a:pt x="0" y="0"/>
                                </a:moveTo>
                                <a:lnTo>
                                  <a:pt x="476596" y="0"/>
                                </a:lnTo>
                                <a:lnTo>
                                  <a:pt x="476596" y="476597"/>
                                </a:ln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E910264" id="组合 5" o:spid="_x0000_s1026" style="width:191.65pt;height:114.8pt;mso-position-horizontal-relative:char;mso-position-vertical-relative:line" coordorigin="6275,-381" coordsize="24346,1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">
                <v:group id="组合 1" o:spid="_x0000_s1027" style="position:absolute;left:6275;top:-381;width:24347;height:14586" coordorigin="10525,4560" coordsize="24346,14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">
                  <v:shapetype id="_x0000_t32" coordsize="21600,21600" o:spt="32" o:oned="t" path="m,l21600,21600e" filled="f">
                    <v:path arrowok="t" fillok="f" o:connecttype="none"/>
                    <o:lock v:ext="edit" shapetype="t"/>
                  </v:shapetype>
                  <v:shape id="直接箭头连接符 11" o:spid="_x0000_s1028" type="#_x0000_t32" style="position:absolute;left:12287;top:13898;width:225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" strokecolor="black [3213]" strokeweight=".5pt">
                    <v:stroke endarrow="block" endarrowwidth="narrow" joinstyle="miter"/>
                  </v:shape>
                  <v:shape id="直接箭头连接符 11" o:spid="_x0000_s1029" type="#_x0000_t32" style="position:absolute;left:12293;top:5142;width:0;height:97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" strokecolor="black [3213]" strokeweight=".5pt">
                    <v:stroke endarrow="block" endarrowwidth="narrow" joinstyle="miter"/>
                  </v:shape>
                  <v:shapetype id="_x0000_t202" coordsize="21600,21600" o:spt="202" path="m,l,21600r21600,l21600,xe">
                    <v:stroke joinstyle="miter"/>
                    <v:path gradientshapeok="t" o:connecttype="rect"/>
                  </v:shapetype>
                  <v:shape id="文本框 2" o:spid="_x0000_s1030" type="#_x0000_t202" style="position:absolute;left:10678;top:12846;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" filled="f" stroked="f">
                    <v:textbox style="mso-fit-shape-to-text:t" inset="1mm,0,1mm,0">
                      <w:txbxContent>
                        <w:p w14:paraId="6E735C57" w14:textId="77777777" w:rsidR="00833AA9" w:rsidRPr="00694189" w:rsidRDefault="00833AA9" w:rsidP="00833AA9">
                          <w:pPr>
                            <w:rPr>
                              <w:i/>
                              <w:iCs/>
                              <w:sz w:val="18"/>
                              <w:szCs w:val="18"/>
                              <w:vertAlign w:val="subscript"/>
                            </w:rPr>
                          </w:pPr>
                          <w:r w:rsidRPr="00694189">
                            <w:rPr>
                              <w:rFonts w:hint="eastAsia"/>
                              <w:i/>
                              <w:iCs/>
                              <w:sz w:val="18"/>
                              <w:szCs w:val="18"/>
                            </w:rPr>
                            <w:t>O</w:t>
                          </w:r>
                        </w:p>
                      </w:txbxContent>
                    </v:textbox>
                  </v:shape>
                  <v:shape id="文本框 2" o:spid="_x0000_s1031" type="#_x0000_t202" style="position:absolute;left:10678;top:4560;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" filled="f" stroked="f">
                    <v:textbox style="mso-fit-shape-to-text:t" inset="1mm,0,1mm,0">
                      <w:txbxContent>
                        <w:p w14:paraId="5AAA6758" w14:textId="77777777" w:rsidR="00833AA9" w:rsidRPr="00EF78DF" w:rsidRDefault="00833AA9" w:rsidP="00833AA9">
                          <w:pPr>
                            <w:rPr>
                              <w:rFonts w:ascii="Book Antiqua" w:hAnsi="Book Antiqua"/>
                              <w:i/>
                              <w:iCs/>
                              <w:sz w:val="18"/>
                              <w:szCs w:val="18"/>
                              <w:vertAlign w:val="subscript"/>
                            </w:rPr>
                          </w:pPr>
                          <w:r w:rsidRPr="00EF78DF">
                            <w:rPr>
                              <w:rFonts w:ascii="Book Antiqua" w:hAnsi="Book Antiqua"/>
                              <w:i/>
                              <w:iCs/>
                              <w:sz w:val="18"/>
                              <w:szCs w:val="18"/>
                            </w:rPr>
                            <w:t>v</w:t>
                          </w:r>
                        </w:p>
                      </w:txbxContent>
                    </v:textbox>
                  </v:shape>
                  <v:shape id="文本框 2" o:spid="_x0000_s1032" type="#_x0000_t202" style="position:absolute;left:33733;top:13899;width:113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" filled="f" stroked="f">
                    <v:textbox style="mso-fit-shape-to-text:t" inset="1mm,0,1mm,0">
                      <w:txbxContent>
                        <w:p w14:paraId="564B90FB" w14:textId="77777777" w:rsidR="00833AA9" w:rsidRPr="00694189" w:rsidRDefault="00833AA9" w:rsidP="00833AA9">
                          <w:pPr>
                            <w:rPr>
                              <w:i/>
                              <w:iCs/>
                              <w:sz w:val="18"/>
                              <w:szCs w:val="18"/>
                              <w:vertAlign w:val="subscript"/>
                            </w:rPr>
                          </w:pPr>
                          <w:r>
                            <w:rPr>
                              <w:rFonts w:hint="eastAsia"/>
                              <w:i/>
                              <w:iCs/>
                              <w:sz w:val="18"/>
                              <w:szCs w:val="18"/>
                            </w:rPr>
                            <w:t>t</w:t>
                          </w:r>
                        </w:p>
                      </w:txbxContent>
                    </v:textbox>
                  </v:shape>
                  <v:shape id="文本框 2" o:spid="_x0000_s1033" type="#_x0000_t202" style="position:absolute;left:22193;top:13906;width:1520;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" filled="f" stroked="f">
                    <v:textbox style="mso-fit-shape-to-text:t" inset="1mm,0,1mm,0">
                      <w:txbxContent>
                        <w:p w14:paraId="752C9D4A" w14:textId="073D2632" w:rsidR="00833AA9" w:rsidRPr="00EF78DF" w:rsidRDefault="00833AA9" w:rsidP="00833AA9">
                          <w:pPr>
                            <w:rPr>
                              <w:sz w:val="18"/>
                              <w:szCs w:val="18"/>
                              <w:vertAlign w:val="subscript"/>
                            </w:rPr>
                          </w:pPr>
                          <w:r>
                            <w:rPr>
                              <w:rFonts w:hint="eastAsia"/>
                              <w:i/>
                              <w:iCs/>
                              <w:sz w:val="18"/>
                              <w:szCs w:val="18"/>
                            </w:rPr>
                            <w:t>t</w:t>
                          </w:r>
                          <w:r>
                            <w:rPr>
                              <w:rFonts w:hint="eastAsia"/>
                              <w:sz w:val="18"/>
                              <w:szCs w:val="18"/>
                              <w:vertAlign w:val="subscript"/>
                            </w:rPr>
                            <w:t>0</w:t>
                          </w:r>
                        </w:p>
                      </w:txbxContent>
                    </v:textbox>
                  </v:shape>
                  <v:shape id="文本框 2" o:spid="_x0000_s1034" type="#_x0000_t202" style="position:absolute;left:15371;top:17075;width:13525;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" filled="f" stroked="f">
                    <v:textbox style="mso-fit-shape-to-text:t" inset="1mm,0,1mm,0">
                      <w:txbxContent>
                        <w:p w14:paraId="4B9B07E2" w14:textId="1D643056" w:rsidR="00833AA9" w:rsidRPr="00694189" w:rsidRDefault="00833AA9" w:rsidP="00833AA9">
                          <w:pPr>
                            <w:rPr>
                              <w:i/>
                              <w:iCs/>
                              <w:sz w:val="18"/>
                              <w:szCs w:val="18"/>
                              <w:vertAlign w:val="subscript"/>
                            </w:rPr>
                          </w:pPr>
                          <w:r>
                            <w:rPr>
                              <w:rFonts w:hint="eastAsia"/>
                            </w:rPr>
                            <w:t>图</w:t>
                          </w:r>
                          <w:r>
                            <w:rPr>
                              <w:rFonts w:hint="eastAsia"/>
                            </w:rPr>
                            <w:t xml:space="preserve">1  </w:t>
                          </w:r>
                          <w:r>
                            <w:rPr>
                              <w:rFonts w:hint="eastAsia"/>
                            </w:rPr>
                            <w:t>汽车</w:t>
                          </w:r>
                          <w:r w:rsidRPr="004939EA">
                            <w:rPr>
                              <w:rFonts w:ascii="Book Antiqua" w:hAnsi="Book Antiqua"/>
                              <w:i/>
                              <w:iCs/>
                            </w:rPr>
                            <w:t>v</w:t>
                          </w:r>
                          <w:r>
                            <w:rPr>
                              <w:rFonts w:cs="Times New Roman"/>
                            </w:rPr>
                            <w:t>–</w:t>
                          </w:r>
                          <w:r w:rsidRPr="004939EA">
                            <w:rPr>
                              <w:rFonts w:hint="eastAsia"/>
                              <w:i/>
                              <w:iCs/>
                            </w:rPr>
                            <w:t>t</w:t>
                          </w:r>
                          <w:r>
                            <w:rPr>
                              <w:rFonts w:hint="eastAsia"/>
                            </w:rPr>
                            <w:t>示意图</w:t>
                          </w:r>
                        </w:p>
                      </w:txbxContent>
                    </v:textbox>
                  </v:shape>
                  <v:shape id="文本框 2" o:spid="_x0000_s1035" type="#_x0000_t202" style="position:absolute;left:10525;top:6282;width:1775;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" filled="f" stroked="f">
                    <v:textbox style="mso-fit-shape-to-text:t" inset="1mm,0,1mm,0">
                      <w:txbxContent>
                        <w:p w14:paraId="158A4770" w14:textId="7132D914" w:rsidR="00833AA9" w:rsidRPr="00EF78DF" w:rsidRDefault="00833AA9" w:rsidP="00833AA9">
                          <w:pPr>
                            <w:rPr>
                              <w:rFonts w:ascii="Book Antiqua" w:hAnsi="Book Antiqua"/>
                              <w:i/>
                              <w:iCs/>
                              <w:sz w:val="18"/>
                              <w:szCs w:val="18"/>
                              <w:vertAlign w:val="subscript"/>
                            </w:rPr>
                          </w:pPr>
                          <w:r w:rsidRPr="00EF78DF">
                            <w:rPr>
                              <w:rFonts w:ascii="Book Antiqua" w:hAnsi="Book Antiqua"/>
                              <w:i/>
                              <w:iCs/>
                              <w:sz w:val="18"/>
                              <w:szCs w:val="18"/>
                            </w:rPr>
                            <w:t>v</w:t>
                          </w:r>
                          <w:r>
                            <w:rPr>
                              <w:rFonts w:hint="eastAsia"/>
                              <w:sz w:val="18"/>
                              <w:szCs w:val="18"/>
                              <w:vertAlign w:val="subscript"/>
                            </w:rPr>
                            <w:t>0</w:t>
                          </w:r>
                        </w:p>
                      </w:txbxContent>
                    </v:textbox>
                  </v:shape>
                </v:group>
                <v:shape id="任意多边形: 形状 4" o:spid="_x0000_s1036" style="position:absolute;left:8078;top:2382;width:19832;height:6571;visibility:visible;mso-wrap-style:square;v-text-anchor:middle" coordsize="2039389,65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" path="m,659560c40984,61291,709036,-2705,1080655,84r958734,e" filled="f" strokecolor="black [3213]" strokeweight="1pt">
                  <v:stroke joinstyle="miter"/>
                  <v:path arrowok="t" o:connecttype="custom" o:connectlocs="0,657106;1050861,84;1983162,84" o:connectangles="0,0,0"/>
                </v:shape>
                <v:shape id="任意多边形: 形状 3" o:spid="_x0000_s1037" style="position:absolute;left:8069;top:2382;width:10606;height:6566;visibility:visible;mso-wrap-style:square;v-text-anchor:middle" coordsize="476596,476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" path="m,l476596,r,476597e" filled="f" strokecolor="black [3213]" strokeweight=".5pt">
                  <v:stroke dashstyle="dash" joinstyle="miter"/>
                  <v:path arrowok="t" o:connecttype="custom" o:connectlocs="0,0;1060682,0;1060682,656511" o:connectangles="0,0,0"/>
                </v:shape>
                <w10:anchorlock/>
              </v:group>
            </w:pict>
          </mc:Fallback>
        </mc:AlternateContent>
      </w:r>
    </w:p>
    <w:p w14:paraId="179BB96D" w14:textId="77777777" w:rsidR="003054EC" w:rsidRDefault="003054EC" w:rsidP="003054EC">
      <w:pPr>
        <w:ind w:firstLine="420"/>
      </w:pPr>
      <w:r>
        <w:rPr>
          <w:rFonts w:hint="eastAsia"/>
        </w:rPr>
        <w:t>（</w:t>
      </w:r>
      <w:r>
        <w:rPr>
          <w:rFonts w:hint="eastAsia"/>
        </w:rPr>
        <w:t>1</w:t>
      </w:r>
      <w:r>
        <w:rPr>
          <w:rFonts w:hint="eastAsia"/>
        </w:rPr>
        <w:t>）求速度</w:t>
      </w:r>
      <w:r w:rsidRPr="00FC7507">
        <w:rPr>
          <w:rFonts w:ascii="Book Antiqua" w:hAnsi="Book Antiqua"/>
          <w:i/>
          <w:iCs/>
        </w:rPr>
        <w:t>v</w:t>
      </w:r>
      <w:r>
        <w:rPr>
          <w:rFonts w:hint="eastAsia"/>
          <w:vertAlign w:val="subscript"/>
        </w:rPr>
        <w:t>0</w:t>
      </w:r>
      <w:r>
        <w:rPr>
          <w:rFonts w:hint="eastAsia"/>
        </w:rPr>
        <w:t>的大小。</w:t>
      </w:r>
    </w:p>
    <w:p w14:paraId="4C2558BF" w14:textId="01801545" w:rsidR="003054EC" w:rsidRDefault="003054EC" w:rsidP="003054EC">
      <w:pPr>
        <w:ind w:firstLine="420"/>
      </w:pPr>
      <w:r>
        <w:rPr>
          <w:rFonts w:hint="eastAsia"/>
        </w:rPr>
        <w:t>（</w:t>
      </w:r>
      <w:r>
        <w:rPr>
          <w:rFonts w:hint="eastAsia"/>
        </w:rPr>
        <w:t>2</w:t>
      </w:r>
      <w:r>
        <w:rPr>
          <w:rFonts w:hint="eastAsia"/>
        </w:rPr>
        <w:t>）如果汽车从静止开始行驶了</w:t>
      </w:r>
      <w:r>
        <w:rPr>
          <w:rFonts w:cs="Times New Roman"/>
        </w:rPr>
        <w:t>Δ</w:t>
      </w:r>
      <w:r w:rsidRPr="00727838">
        <w:rPr>
          <w:rFonts w:hint="eastAsia"/>
          <w:i/>
          <w:iCs/>
        </w:rPr>
        <w:t>x</w:t>
      </w:r>
      <w:r>
        <w:rPr>
          <w:rFonts w:hint="eastAsia"/>
        </w:rPr>
        <w:t xml:space="preserve"> = 21 900 m</w:t>
      </w:r>
      <w:r>
        <w:rPr>
          <w:rFonts w:hint="eastAsia"/>
        </w:rPr>
        <w:t>，速度增加到</w:t>
      </w:r>
      <w:r w:rsidR="00727838" w:rsidRPr="00727838">
        <w:rPr>
          <w:rFonts w:ascii="Book Antiqua" w:hAnsi="Book Antiqua"/>
          <w:i/>
          <w:iCs/>
        </w:rPr>
        <w:t>v</w:t>
      </w:r>
      <w:r w:rsidR="00727838">
        <w:rPr>
          <w:rFonts w:hint="eastAsia"/>
          <w:vertAlign w:val="subscript"/>
        </w:rPr>
        <w:t>0</w:t>
      </w:r>
      <w:r>
        <w:rPr>
          <w:rFonts w:hint="eastAsia"/>
        </w:rPr>
        <w:t>，求它在做变加速运动这段时间内汽车的平均加速度。</w:t>
      </w:r>
    </w:p>
    <w:p w14:paraId="4FCA8289" w14:textId="77777777" w:rsidR="003054EC" w:rsidRDefault="003054EC" w:rsidP="003054EC">
      <w:pPr>
        <w:pStyle w:val="2"/>
      </w:pPr>
      <w:r>
        <w:rPr>
          <w:rFonts w:hint="eastAsia"/>
        </w:rPr>
        <w:t>原解答</w:t>
      </w:r>
    </w:p>
    <w:p w14:paraId="26FE91DF" w14:textId="77777777" w:rsidR="003054EC" w:rsidRDefault="003054EC" w:rsidP="003054EC">
      <w:pPr>
        <w:ind w:firstLine="420"/>
      </w:pPr>
      <w:r>
        <w:rPr>
          <w:rFonts w:hint="eastAsia"/>
        </w:rPr>
        <w:t>（</w:t>
      </w:r>
      <w:r>
        <w:rPr>
          <w:rFonts w:hint="eastAsia"/>
        </w:rPr>
        <w:t>1</w:t>
      </w:r>
      <w:r>
        <w:rPr>
          <w:rFonts w:hint="eastAsia"/>
        </w:rPr>
        <w:t>）汽车做匀速直线运动时，处于平衡状态，因此有</w:t>
      </w:r>
      <w:r>
        <w:fldChar w:fldCharType="begin"/>
      </w:r>
      <w:r>
        <w:instrText xml:space="preserve"> </w:instrText>
      </w:r>
      <w:r>
        <w:rPr>
          <w:rFonts w:hint="eastAsia"/>
        </w:rPr>
        <w:instrText>EQ \F(</w:instrText>
      </w:r>
      <w:r w:rsidRPr="00472EB2">
        <w:rPr>
          <w:rFonts w:hint="eastAsia"/>
          <w:i/>
          <w:iCs/>
        </w:rPr>
        <w:instrText>P</w:instrText>
      </w:r>
      <w:r>
        <w:rPr>
          <w:rFonts w:hint="eastAsia"/>
        </w:rPr>
        <w:instrText>,</w:instrText>
      </w:r>
      <w:r w:rsidRPr="00472EB2">
        <w:rPr>
          <w:rFonts w:ascii="Book Antiqua" w:hAnsi="Book Antiqua"/>
          <w:i/>
          <w:iCs/>
        </w:rPr>
        <w:instrText>v</w:instrText>
      </w:r>
      <w:r>
        <w:rPr>
          <w:rFonts w:hint="eastAsia"/>
          <w:vertAlign w:val="subscript"/>
        </w:rPr>
        <w:instrText>0</w:instrText>
      </w:r>
      <w:r>
        <w:rPr>
          <w:rFonts w:hint="eastAsia"/>
        </w:rPr>
        <w:instrText>)</w:instrText>
      </w:r>
      <w:r>
        <w:instrText xml:space="preserve"> </w:instrText>
      </w:r>
      <w:r>
        <w:fldChar w:fldCharType="separate"/>
      </w:r>
      <w:r>
        <w:fldChar w:fldCharType="end"/>
      </w:r>
      <w:r>
        <w:rPr>
          <w:rFonts w:hint="eastAsia"/>
        </w:rPr>
        <w:t xml:space="preserve">= </w:t>
      </w:r>
      <w:r w:rsidRPr="00472EB2">
        <w:rPr>
          <w:rFonts w:hint="eastAsia"/>
          <w:i/>
          <w:iCs/>
        </w:rPr>
        <w:t>f</w:t>
      </w:r>
      <w:r>
        <w:rPr>
          <w:rFonts w:hint="eastAsia"/>
        </w:rPr>
        <w:t>解得</w:t>
      </w:r>
    </w:p>
    <w:p w14:paraId="0F2ED229" w14:textId="77777777" w:rsidR="003054EC" w:rsidRDefault="003054EC" w:rsidP="003054EC">
      <w:pPr>
        <w:ind w:firstLine="420"/>
        <w:jc w:val="center"/>
      </w:pPr>
      <w:r w:rsidRPr="00472EB2">
        <w:rPr>
          <w:rFonts w:ascii="Book Antiqua" w:hAnsi="Book Antiqua"/>
          <w:i/>
          <w:iCs/>
        </w:rPr>
        <w:t>v</w:t>
      </w:r>
      <w:r>
        <w:rPr>
          <w:rFonts w:hint="eastAsia"/>
          <w:vertAlign w:val="subscript"/>
        </w:rPr>
        <w:t>0</w:t>
      </w:r>
      <w:r>
        <w:rPr>
          <w:rFonts w:hint="eastAsia"/>
        </w:rPr>
        <w:t xml:space="preserve"> = </w:t>
      </w:r>
      <w:r>
        <w:fldChar w:fldCharType="begin"/>
      </w:r>
      <w:r>
        <w:instrText xml:space="preserve"> </w:instrText>
      </w:r>
      <w:r>
        <w:rPr>
          <w:rFonts w:hint="eastAsia"/>
        </w:rPr>
        <w:instrText>EQ \F(</w:instrText>
      </w:r>
      <w:r w:rsidRPr="00472EB2">
        <w:rPr>
          <w:rFonts w:hint="eastAsia"/>
          <w:i/>
          <w:iCs/>
        </w:rPr>
        <w:instrText>P</w:instrText>
      </w:r>
      <w:r>
        <w:rPr>
          <w:rFonts w:hint="eastAsia"/>
        </w:rPr>
        <w:instrText>,</w:instrText>
      </w:r>
      <w:r w:rsidRPr="00472EB2">
        <w:rPr>
          <w:rFonts w:hint="eastAsia"/>
          <w:i/>
          <w:iCs/>
        </w:rPr>
        <w:instrText>f</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\F(60 000,3 000)</w:instrText>
      </w:r>
      <w:r>
        <w:instrText xml:space="preserve"> </w:instrText>
      </w:r>
      <w:r>
        <w:fldChar w:fldCharType="separate"/>
      </w:r>
      <w:r>
        <w:fldChar w:fldCharType="end"/>
      </w:r>
      <w:r>
        <w:rPr>
          <w:rFonts w:hint="eastAsia"/>
        </w:rPr>
        <w:t xml:space="preserve">m/s </w:t>
      </w:r>
      <w:r>
        <w:t>=</w:t>
      </w:r>
      <w:r>
        <w:rPr>
          <w:rFonts w:hint="eastAsia"/>
        </w:rPr>
        <w:t xml:space="preserve"> 20 m/s</w:t>
      </w:r>
    </w:p>
    <w:p w14:paraId="678B6B49" w14:textId="66EBE9E4" w:rsidR="003054EC" w:rsidRDefault="003054EC" w:rsidP="00E97417">
      <w:pPr>
        <w:ind w:firstLine="420"/>
      </w:pPr>
      <w:r>
        <w:rPr>
          <w:rFonts w:hint="eastAsia"/>
        </w:rPr>
        <w:t>（</w:t>
      </w:r>
      <w:r>
        <w:rPr>
          <w:rFonts w:hint="eastAsia"/>
        </w:rPr>
        <w:t>2</w:t>
      </w:r>
      <w:r>
        <w:rPr>
          <w:rFonts w:hint="eastAsia"/>
        </w:rPr>
        <w:t>）根据功能关系，发动机对汽车做的功等于它动能的增量与克服阻力所做的功之和，即</w:t>
      </w:r>
    </w:p>
    <w:p w14:paraId="6A9FBF16" w14:textId="77777777" w:rsidR="003054EC" w:rsidRPr="005C4399" w:rsidRDefault="003054EC" w:rsidP="003054EC">
      <w:pPr>
        <w:jc w:val="center"/>
      </w:pPr>
      <w:r w:rsidRPr="00472EB2">
        <w:rPr>
          <w:rFonts w:hint="eastAsia"/>
          <w:i/>
          <w:iCs/>
        </w:rPr>
        <w:t>P</w:t>
      </w:r>
      <w:r>
        <w:rPr>
          <w:rFonts w:hint="eastAsia"/>
        </w:rPr>
        <w:t>·</w:t>
      </w:r>
      <w:r>
        <w:rPr>
          <w:rFonts w:cs="Times New Roman"/>
        </w:rPr>
        <w:t>Δ</w:t>
      </w:r>
      <w:r w:rsidRPr="00472EB2">
        <w:rPr>
          <w:rFonts w:hint="eastAsia"/>
          <w:i/>
          <w:iCs/>
        </w:rPr>
        <w:t>t</w:t>
      </w:r>
      <w:r>
        <w:rPr>
          <w:rFonts w:hint="eastAsia"/>
        </w:rPr>
        <w:t xml:space="preserve"> = </w:t>
      </w:r>
      <w:r>
        <w:rPr>
          <w:rFonts w:cs="Times New Roman"/>
        </w:rPr>
        <w:t>Δ</w:t>
      </w:r>
      <w:r w:rsidRPr="00472EB2">
        <w:rPr>
          <w:rFonts w:hint="eastAsia"/>
          <w:i/>
          <w:iCs/>
        </w:rPr>
        <w:t>E</w:t>
      </w:r>
      <w:r>
        <w:rPr>
          <w:rFonts w:hint="eastAsia"/>
          <w:vertAlign w:val="subscript"/>
        </w:rPr>
        <w:t>k</w:t>
      </w:r>
      <w:r>
        <w:rPr>
          <w:rFonts w:hint="eastAsia"/>
        </w:rPr>
        <w:t xml:space="preserve"> + </w:t>
      </w:r>
      <w:r w:rsidRPr="00472EB2">
        <w:rPr>
          <w:rFonts w:hint="eastAsia"/>
          <w:i/>
          <w:iCs/>
        </w:rPr>
        <w:t>f</w:t>
      </w:r>
      <w:r>
        <w:rPr>
          <w:rFonts w:hint="eastAsia"/>
        </w:rPr>
        <w:t>·</w:t>
      </w:r>
      <w:r>
        <w:rPr>
          <w:rFonts w:cs="Times New Roman"/>
        </w:rPr>
        <w:t>Δ</w:t>
      </w:r>
      <w:r w:rsidRPr="00472EB2">
        <w:rPr>
          <w:rFonts w:hint="eastAsia"/>
          <w:i/>
          <w:iCs/>
        </w:rPr>
        <w:t>x</w:t>
      </w:r>
      <w:r>
        <w:rPr>
          <w:rFonts w:hint="eastAsia"/>
        </w:rPr>
        <w:t>（式中</w:t>
      </w:r>
      <w:r>
        <w:rPr>
          <w:rFonts w:cs="Times New Roman"/>
        </w:rPr>
        <w:t>Δ</w:t>
      </w:r>
      <w:r w:rsidRPr="00472EB2">
        <w:rPr>
          <w:rFonts w:hint="eastAsia"/>
          <w:i/>
          <w:iCs/>
        </w:rPr>
        <w:t>t</w:t>
      </w:r>
      <w:r>
        <w:rPr>
          <w:rFonts w:hint="eastAsia"/>
        </w:rPr>
        <w:t>为汽车做变加速运动所用的时间）</w:t>
      </w:r>
    </w:p>
    <w:p w14:paraId="0D729A98" w14:textId="77777777" w:rsidR="003054EC" w:rsidRDefault="003054EC" w:rsidP="003054EC">
      <w:pPr>
        <w:ind w:firstLine="420"/>
      </w:pPr>
      <w:r>
        <w:rPr>
          <w:rFonts w:hint="eastAsia"/>
        </w:rPr>
        <w:t>解得</w:t>
      </w:r>
    </w:p>
    <w:p w14:paraId="00A16668" w14:textId="77777777" w:rsidR="003054EC" w:rsidRDefault="003054EC" w:rsidP="003054EC">
      <w:pPr>
        <w:ind w:firstLine="420"/>
        <w:jc w:val="center"/>
      </w:pPr>
      <w:r>
        <w:rPr>
          <w:rFonts w:cs="Times New Roman"/>
        </w:rPr>
        <w:t>Δ</w:t>
      </w:r>
      <w:r>
        <w:rPr>
          <w:rFonts w:hint="eastAsia"/>
          <w:i/>
          <w:iCs/>
        </w:rPr>
        <w:t>t</w:t>
      </w:r>
      <w:r>
        <w:rPr>
          <w:rFonts w:hint="eastAsia"/>
        </w:rPr>
        <w:t xml:space="preserve"> = </w:t>
      </w:r>
      <w:r>
        <w:fldChar w:fldCharType="begin"/>
      </w:r>
      <w:r>
        <w:instrText xml:space="preserve"> </w:instrText>
      </w:r>
      <w:r>
        <w:rPr>
          <w:rFonts w:hint="eastAsia"/>
        </w:rPr>
        <w:instrText>EQ \F(\F(1,2)</w:instrText>
      </w:r>
      <w:r w:rsidRPr="005C4399">
        <w:rPr>
          <w:rFonts w:hint="eastAsia"/>
          <w:i/>
          <w:iCs/>
        </w:rPr>
        <w:instrText>m</w:instrText>
      </w:r>
      <w:r w:rsidRPr="005C4399">
        <w:rPr>
          <w:rFonts w:ascii="Book Antiqua" w:hAnsi="Book Antiqua"/>
          <w:i/>
          <w:iCs/>
        </w:rPr>
        <w:instrText>v</w:instrText>
      </w:r>
      <w:r>
        <w:rPr>
          <w:rFonts w:hint="eastAsia"/>
          <w:vertAlign w:val="subscript"/>
        </w:rPr>
        <w:instrText>0</w:instrText>
      </w:r>
      <w:r>
        <w:rPr>
          <w:rFonts w:hint="eastAsia"/>
          <w:vertAlign w:val="superscript"/>
        </w:rPr>
        <w:instrText>2</w:instrText>
      </w:r>
      <w:r>
        <w:rPr>
          <w:rFonts w:hint="eastAsia"/>
        </w:rPr>
        <w:instrText xml:space="preserve"> + </w:instrText>
      </w:r>
      <w:r w:rsidRPr="005C4399">
        <w:rPr>
          <w:rFonts w:hint="eastAsia"/>
          <w:i/>
          <w:iCs/>
        </w:rPr>
        <w:instrText>f</w:instrText>
      </w:r>
      <w:r>
        <w:rPr>
          <w:rFonts w:hint="eastAsia"/>
        </w:rPr>
        <w:instrText>·</w:instrText>
      </w:r>
      <w:r>
        <w:rPr>
          <w:rFonts w:cs="Times New Roman"/>
        </w:rPr>
        <w:instrText>Δ</w:instrText>
      </w:r>
      <w:r w:rsidRPr="005C4399">
        <w:rPr>
          <w:rFonts w:hint="eastAsia"/>
          <w:i/>
          <w:iCs/>
        </w:rPr>
        <w:instrText>x</w:instrText>
      </w:r>
      <w:r>
        <w:rPr>
          <w:rFonts w:hint="eastAsia"/>
        </w:rPr>
        <w:instrText>,</w:instrText>
      </w:r>
      <w:r>
        <w:rPr>
          <w:rFonts w:hint="eastAsia"/>
          <w:i/>
          <w:iCs/>
        </w:rPr>
        <w:instrText>P</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\F(\F(1,2)</w:instrText>
      </w:r>
      <w:r w:rsidRPr="00C91B54">
        <w:rPr>
          <w:rFonts w:asciiTheme="majorBidi" w:hAnsiTheme="majorBidi" w:cstheme="majorBidi"/>
        </w:rPr>
        <w:instrText xml:space="preserve"> ×</w:instrText>
      </w:r>
      <w:r>
        <w:rPr>
          <w:rFonts w:asciiTheme="majorBidi" w:hAnsiTheme="majorBidi" w:cstheme="majorBidi" w:hint="eastAsia"/>
        </w:rPr>
        <w:instrText>1</w:instrText>
      </w:r>
      <w:r>
        <w:rPr>
          <w:rFonts w:hint="eastAsia"/>
        </w:rPr>
        <w:instrText xml:space="preserve"> 500</w:instrText>
      </w:r>
      <w:r w:rsidRPr="00C91B54">
        <w:rPr>
          <w:rFonts w:asciiTheme="majorBidi" w:hAnsiTheme="majorBidi" w:cstheme="majorBidi"/>
        </w:rPr>
        <w:instrText>×</w:instrText>
      </w:r>
      <w:r>
        <w:rPr>
          <w:rFonts w:asciiTheme="majorBidi" w:hAnsiTheme="majorBidi" w:cstheme="majorBidi" w:hint="eastAsia"/>
        </w:rPr>
        <w:instrText>2</w:instrText>
      </w:r>
      <w:r>
        <w:rPr>
          <w:rFonts w:hint="eastAsia"/>
        </w:rPr>
        <w:instrText>0</w:instrText>
      </w:r>
      <w:r>
        <w:rPr>
          <w:rFonts w:hint="eastAsia"/>
          <w:vertAlign w:val="superscript"/>
        </w:rPr>
        <w:instrText>2</w:instrText>
      </w:r>
      <w:r>
        <w:rPr>
          <w:rFonts w:hint="eastAsia"/>
        </w:rPr>
        <w:instrText xml:space="preserve"> + 3 000</w:instrText>
      </w:r>
      <w:r w:rsidRPr="00C91B54">
        <w:rPr>
          <w:rFonts w:asciiTheme="majorBidi" w:hAnsiTheme="majorBidi" w:cstheme="majorBidi"/>
        </w:rPr>
        <w:instrText>×</w:instrText>
      </w:r>
      <w:r>
        <w:rPr>
          <w:rFonts w:asciiTheme="majorBidi" w:hAnsiTheme="majorBidi" w:cstheme="majorBidi" w:hint="eastAsia"/>
        </w:rPr>
        <w:instrText>21 9</w:instrText>
      </w:r>
      <w:r>
        <w:rPr>
          <w:rFonts w:hint="eastAsia"/>
        </w:rPr>
        <w:instrText>00,60 000)</w:instrText>
      </w:r>
      <w:r>
        <w:instrText xml:space="preserve"> </w:instrText>
      </w:r>
      <w:r>
        <w:fldChar w:fldCharType="separate"/>
      </w:r>
      <w:r>
        <w:fldChar w:fldCharType="end"/>
      </w:r>
      <w:r>
        <w:rPr>
          <w:rFonts w:hint="eastAsia"/>
        </w:rPr>
        <w:t>s = 1 100</w:t>
      </w:r>
      <w:r>
        <w:t xml:space="preserve"> </w:t>
      </w:r>
      <w:r>
        <w:rPr>
          <w:rFonts w:hint="eastAsia"/>
        </w:rPr>
        <w:t>s</w:t>
      </w:r>
    </w:p>
    <w:p w14:paraId="4AE24533" w14:textId="77777777" w:rsidR="003054EC" w:rsidRDefault="003054EC" w:rsidP="003054EC">
      <w:pPr>
        <w:ind w:firstLine="420"/>
      </w:pPr>
      <w:r>
        <w:rPr>
          <w:rFonts w:hint="eastAsia"/>
        </w:rPr>
        <w:t>它在做变加速运动这段时间内汽车的平均加速度</w:t>
      </w:r>
      <w:bookmarkStart w:id="0" w:name="_Hlk177895017"/>
      <w:r>
        <w:rPr>
          <w:rFonts w:hint="eastAsia"/>
        </w:rPr>
        <w:t xml:space="preserve"> </w:t>
      </w:r>
      <w:r>
        <w:fldChar w:fldCharType="begin"/>
      </w:r>
      <w:r>
        <w:instrText xml:space="preserve"> </w:instrText>
      </w:r>
      <w:r>
        <w:rPr>
          <w:rFonts w:hint="eastAsia"/>
        </w:rPr>
        <w:instrText>EQ \O(\s\up2(</w:instrText>
      </w:r>
      <w:r>
        <w:instrText>¯</w:instrText>
      </w:r>
      <w:r>
        <w:rPr>
          <w:rFonts w:hint="eastAsia"/>
        </w:rPr>
        <w:instrText>),</w:instrText>
      </w:r>
      <w:r>
        <w:rPr>
          <w:rFonts w:hint="eastAsia"/>
          <w:i/>
          <w:iCs/>
        </w:rPr>
        <w:instrText>a</w:instrText>
      </w:r>
      <w:r>
        <w:rPr>
          <w:rFonts w:hint="eastAsia"/>
        </w:rPr>
        <w:instrText>)</w:instrText>
      </w:r>
      <w:r>
        <w:fldChar w:fldCharType="end"/>
      </w:r>
      <w:bookmarkEnd w:id="0"/>
      <w:r>
        <w:rPr>
          <w:rFonts w:hint="eastAsia"/>
        </w:rPr>
        <w:t xml:space="preserve"> = </w:t>
      </w:r>
      <w:r>
        <w:fldChar w:fldCharType="begin"/>
      </w:r>
      <w:r>
        <w:instrText xml:space="preserve"> </w:instrText>
      </w:r>
      <w:r>
        <w:rPr>
          <w:rFonts w:hint="eastAsia"/>
        </w:rPr>
        <w:instrText>EQ \F(</w:instrText>
      </w:r>
      <w:r>
        <w:rPr>
          <w:rFonts w:cs="Times New Roman"/>
        </w:rPr>
        <w:instrText>Δ</w:instrText>
      </w:r>
      <w:r w:rsidRPr="00E57341">
        <w:rPr>
          <w:rFonts w:ascii="Book Antiqua" w:hAnsi="Book Antiqua"/>
          <w:i/>
          <w:iCs/>
        </w:rPr>
        <w:instrText>v</w:instrText>
      </w:r>
      <w:r>
        <w:rPr>
          <w:rFonts w:hint="eastAsia"/>
        </w:rPr>
        <w:instrText>,</w:instrText>
      </w:r>
      <w:r>
        <w:rPr>
          <w:rFonts w:cs="Times New Roman"/>
        </w:rPr>
        <w:instrText>Δ</w:instrText>
      </w:r>
      <w:r w:rsidRPr="00E57341">
        <w:rPr>
          <w:rFonts w:hint="eastAsia"/>
          <w:i/>
          <w:iCs/>
        </w:rPr>
        <w:instrText>t</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\F(20,1 100)</w:instrText>
      </w:r>
      <w:r>
        <w:instrText xml:space="preserve"> </w:instrText>
      </w:r>
      <w:r>
        <w:fldChar w:fldCharType="separate"/>
      </w:r>
      <w:r>
        <w:fldChar w:fldCharType="end"/>
      </w:r>
      <w:r>
        <w:rPr>
          <w:rFonts w:hint="eastAsia"/>
        </w:rPr>
        <w:t>m/s</w:t>
      </w:r>
      <w:r>
        <w:rPr>
          <w:rFonts w:hint="eastAsia"/>
          <w:vertAlign w:val="superscript"/>
        </w:rPr>
        <w:t>2</w:t>
      </w:r>
      <w:r>
        <w:rPr>
          <w:rFonts w:hint="eastAsia"/>
        </w:rPr>
        <w:t xml:space="preserve"> = 1.8</w:t>
      </w:r>
      <w:r w:rsidRPr="00E57341">
        <w:rPr>
          <w:rFonts w:asciiTheme="majorBidi" w:hAnsiTheme="majorBidi" w:cstheme="majorBidi"/>
        </w:rPr>
        <w:t>×</w:t>
      </w:r>
      <w:r>
        <w:rPr>
          <w:rFonts w:hint="eastAsia"/>
        </w:rPr>
        <w:t>10</w:t>
      </w:r>
      <w:r>
        <w:rPr>
          <w:rFonts w:cs="Times New Roman"/>
          <w:vertAlign w:val="superscript"/>
        </w:rPr>
        <w:t>−</w:t>
      </w:r>
      <w:r>
        <w:rPr>
          <w:rFonts w:hint="eastAsia"/>
          <w:vertAlign w:val="superscript"/>
        </w:rPr>
        <w:t>2</w:t>
      </w:r>
      <w:r>
        <w:rPr>
          <w:rFonts w:hint="eastAsia"/>
        </w:rPr>
        <w:t xml:space="preserve"> m/s</w:t>
      </w:r>
      <w:r>
        <w:rPr>
          <w:rFonts w:hint="eastAsia"/>
          <w:vertAlign w:val="superscript"/>
        </w:rPr>
        <w:t>2</w:t>
      </w:r>
      <w:r>
        <w:rPr>
          <w:rFonts w:hint="eastAsia"/>
        </w:rPr>
        <w:t>。</w:t>
      </w:r>
    </w:p>
    <w:p w14:paraId="65858FD1" w14:textId="77777777" w:rsidR="003054EC" w:rsidRDefault="003054EC" w:rsidP="003054EC">
      <w:pPr>
        <w:pStyle w:val="2"/>
      </w:pPr>
      <w:r>
        <w:rPr>
          <w:rFonts w:hint="eastAsia"/>
        </w:rPr>
        <w:t>商榷和建议</w:t>
      </w:r>
    </w:p>
    <w:p w14:paraId="4FEB2582" w14:textId="3B69C2D6" w:rsidR="003054EC" w:rsidRDefault="003054EC" w:rsidP="003054EC">
      <w:pPr>
        <w:ind w:firstLine="420"/>
      </w:pPr>
      <w:r>
        <w:rPr>
          <w:rFonts w:hint="eastAsia"/>
        </w:rPr>
        <w:t>本题与前面的“</w:t>
      </w:r>
      <w:hyperlink r:id="rId4" w:history="1">
        <w:r w:rsidRPr="00086D54">
          <w:rPr>
            <w:rStyle w:val="ae"/>
          </w:rPr>
          <w:t>关于汽车的额定功率（一）</w:t>
        </w:r>
      </w:hyperlink>
      <w:r>
        <w:rPr>
          <w:rFonts w:hint="eastAsia"/>
        </w:rPr>
        <w:t>”，都涉及汽车保持额定功率不变时做变加速直线运动的问题，因此有很多共同点。由于发动机的输出功率保持不变，那么对汽车产生的驱动力则是变化的，解答这个问题的基本方程是牛顿第二定律，即</w:t>
      </w:r>
    </w:p>
    <w:p w14:paraId="0B0ACB3D" w14:textId="77777777" w:rsidR="003054EC" w:rsidRDefault="003054EC" w:rsidP="003054EC">
      <w:pPr>
        <w:ind w:firstLine="420"/>
        <w:jc w:val="right"/>
      </w:pPr>
      <w:r>
        <w:fldChar w:fldCharType="begin"/>
      </w:r>
      <w:r>
        <w:instrText xml:space="preserve"> </w:instrText>
      </w:r>
      <w:r>
        <w:rPr>
          <w:rFonts w:hint="eastAsia"/>
        </w:rPr>
        <w:instrText>EQ \F(</w:instrText>
      </w:r>
      <w:r w:rsidRPr="00C91B54">
        <w:rPr>
          <w:rFonts w:hint="eastAsia"/>
          <w:i/>
          <w:iCs/>
        </w:rPr>
        <w:instrText>P</w:instrText>
      </w:r>
      <w:r>
        <w:rPr>
          <w:rFonts w:hint="eastAsia"/>
        </w:rPr>
        <w:instrText>,</w:instrText>
      </w:r>
      <w:r w:rsidRPr="00C91B54">
        <w:rPr>
          <w:rFonts w:ascii="Book Antiqua" w:hAnsi="Book Antiqua"/>
          <w:i/>
          <w:iCs/>
        </w:rPr>
        <w:instrText>v</w:instrText>
      </w:r>
      <w:r>
        <w:rPr>
          <w:rFonts w:hint="eastAsia"/>
        </w:rPr>
        <w:instrText>)</w:instrText>
      </w:r>
      <w:r>
        <w:instrText xml:space="preserve"> </w:instrText>
      </w:r>
      <w:r>
        <w:fldChar w:fldCharType="separate"/>
      </w:r>
      <w:r>
        <w:fldChar w:fldCharType="end"/>
      </w:r>
      <w:r>
        <w:rPr>
          <w:rFonts w:cs="Times New Roman"/>
        </w:rPr>
        <w:t>−</w:t>
      </w:r>
      <w:r>
        <w:rPr>
          <w:rFonts w:cs="Times New Roman" w:hint="eastAsia"/>
        </w:rPr>
        <w:t xml:space="preserve"> </w:t>
      </w:r>
      <w:r w:rsidRPr="00C91B54">
        <w:rPr>
          <w:rFonts w:cs="Times New Roman" w:hint="eastAsia"/>
          <w:i/>
          <w:iCs/>
        </w:rPr>
        <w:t>f</w:t>
      </w:r>
      <w:r w:rsidRPr="00E57341">
        <w:rPr>
          <w:rFonts w:hint="eastAsia"/>
          <w:i/>
          <w:iCs/>
        </w:rPr>
        <w:t xml:space="preserve"> </w:t>
      </w:r>
      <w:r>
        <w:rPr>
          <w:rFonts w:hint="eastAsia"/>
        </w:rPr>
        <w:t xml:space="preserve">= </w:t>
      </w:r>
      <w:r w:rsidRPr="00C91B54">
        <w:rPr>
          <w:rFonts w:hint="eastAsia"/>
          <w:i/>
          <w:iCs/>
        </w:rPr>
        <w:t>ma</w:t>
      </w:r>
      <w:r>
        <w:tab/>
      </w:r>
      <w:r>
        <w:tab/>
      </w:r>
      <w:r>
        <w:tab/>
      </w:r>
      <w:r>
        <w:tab/>
      </w:r>
      <w:r>
        <w:tab/>
      </w:r>
      <w:r>
        <w:tab/>
      </w:r>
      <w:r>
        <w:tab/>
      </w:r>
      <w:r>
        <w:tab/>
      </w:r>
      <w:r>
        <w:rPr>
          <w:rFonts w:hint="eastAsia"/>
        </w:rPr>
        <w:t>①</w:t>
      </w:r>
    </w:p>
    <w:p w14:paraId="3823A2ED" w14:textId="77777777" w:rsidR="003054EC" w:rsidRDefault="003054EC" w:rsidP="003054EC">
      <w:pPr>
        <w:ind w:firstLine="420"/>
      </w:pPr>
      <w:r>
        <w:rPr>
          <w:rFonts w:hint="eastAsia"/>
        </w:rPr>
        <w:t>写成微分方程形式为</w:t>
      </w:r>
    </w:p>
    <w:p w14:paraId="4A2E27AD" w14:textId="77777777" w:rsidR="003054EC" w:rsidRDefault="003054EC" w:rsidP="003054EC">
      <w:pPr>
        <w:ind w:left="420"/>
        <w:jc w:val="center"/>
      </w:pPr>
      <w:r w:rsidRPr="00C91B54">
        <w:rPr>
          <w:rFonts w:hint="eastAsia"/>
          <w:i/>
          <w:iCs/>
        </w:rPr>
        <w:t>m</w:t>
      </w:r>
      <w:r>
        <w:fldChar w:fldCharType="begin"/>
      </w:r>
      <w:r>
        <w:instrText xml:space="preserve"> </w:instrText>
      </w:r>
      <w:r>
        <w:rPr>
          <w:rFonts w:hint="eastAsia"/>
        </w:rPr>
        <w:instrText>EQ \F(d</w:instrText>
      </w:r>
      <w:r w:rsidRPr="00C91B54">
        <w:rPr>
          <w:rFonts w:ascii="Book Antiqua" w:hAnsi="Book Antiqua"/>
          <w:i/>
          <w:iCs/>
        </w:rPr>
        <w:instrText>v</w:instrText>
      </w:r>
      <w:r w:rsidRPr="00C91B54">
        <w:rPr>
          <w:rFonts w:hint="eastAsia"/>
          <w:i/>
          <w:iCs/>
        </w:rPr>
        <w:instrText>,</w:instrText>
      </w:r>
      <w:r>
        <w:rPr>
          <w:rFonts w:hint="eastAsia"/>
        </w:rPr>
        <w:instrText>d</w:instrText>
      </w:r>
      <w:r w:rsidRPr="00C91B54">
        <w:rPr>
          <w:rFonts w:hint="eastAsia"/>
          <w:i/>
          <w:iCs/>
        </w:rPr>
        <w:instrText>t</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w:instrText>
      </w:r>
      <w:r w:rsidRPr="00C91B54">
        <w:rPr>
          <w:rFonts w:hint="eastAsia"/>
          <w:i/>
          <w:iCs/>
        </w:rPr>
        <w:instrText>P</w:instrText>
      </w:r>
      <w:r>
        <w:rPr>
          <w:rFonts w:hint="eastAsia"/>
        </w:rPr>
        <w:instrText>,</w:instrText>
      </w:r>
      <w:r w:rsidRPr="00C91B54">
        <w:rPr>
          <w:rFonts w:ascii="Book Antiqua" w:hAnsi="Book Antiqua"/>
          <w:i/>
          <w:iCs/>
        </w:rPr>
        <w:instrText>v</w:instrText>
      </w:r>
      <w:r>
        <w:rPr>
          <w:rFonts w:hint="eastAsia"/>
        </w:rPr>
        <w:instrText>)</w:instrText>
      </w:r>
      <w:r>
        <w:instrText xml:space="preserve"> </w:instrText>
      </w:r>
      <w:r>
        <w:fldChar w:fldCharType="separate"/>
      </w:r>
      <w:r>
        <w:fldChar w:fldCharType="end"/>
      </w:r>
      <w:r>
        <w:rPr>
          <w:rFonts w:cs="Times New Roman"/>
        </w:rPr>
        <w:t>−</w:t>
      </w:r>
      <w:r>
        <w:rPr>
          <w:rFonts w:cs="Times New Roman" w:hint="eastAsia"/>
        </w:rPr>
        <w:t xml:space="preserve"> </w:t>
      </w:r>
      <w:r w:rsidRPr="00C91B54">
        <w:rPr>
          <w:rFonts w:cs="Times New Roman" w:hint="eastAsia"/>
          <w:i/>
          <w:iCs/>
        </w:rPr>
        <w:t>f</w:t>
      </w:r>
    </w:p>
    <w:p w14:paraId="67B4FFEC" w14:textId="77777777" w:rsidR="003054EC" w:rsidRDefault="003054EC" w:rsidP="003054EC">
      <w:pPr>
        <w:ind w:left="420"/>
      </w:pPr>
      <w:r>
        <w:rPr>
          <w:rFonts w:hint="eastAsia"/>
        </w:rPr>
        <w:t>分离变量后得到</w:t>
      </w:r>
    </w:p>
    <w:p w14:paraId="25CAE60A" w14:textId="77777777" w:rsidR="003054EC" w:rsidRPr="00E57341" w:rsidRDefault="003054EC" w:rsidP="003054EC">
      <w:pPr>
        <w:jc w:val="right"/>
      </w:pPr>
      <w:r w:rsidRPr="00E60B78">
        <w:rPr>
          <w:rFonts w:hint="eastAsia"/>
          <w:i/>
          <w:iCs/>
        </w:rPr>
        <w:lastRenderedPageBreak/>
        <w:t>m</w:t>
      </w:r>
      <w:r>
        <w:fldChar w:fldCharType="begin"/>
      </w:r>
      <w:r>
        <w:instrText xml:space="preserve"> </w:instrText>
      </w:r>
      <w:r>
        <w:rPr>
          <w:rFonts w:hint="eastAsia"/>
        </w:rPr>
        <w:instrText>EQ \F(</w:instrText>
      </w:r>
      <w:r w:rsidRPr="00C91B54">
        <w:rPr>
          <w:rFonts w:ascii="Book Antiqua" w:hAnsi="Book Antiqua"/>
          <w:i/>
          <w:iCs/>
        </w:rPr>
        <w:instrText>v</w:instrText>
      </w:r>
      <w:r>
        <w:rPr>
          <w:rFonts w:hint="eastAsia"/>
        </w:rPr>
        <w:instrText>d</w:instrText>
      </w:r>
      <w:r w:rsidRPr="00C91B54">
        <w:rPr>
          <w:rFonts w:ascii="Book Antiqua" w:hAnsi="Book Antiqua"/>
          <w:i/>
          <w:iCs/>
        </w:rPr>
        <w:instrText>v</w:instrText>
      </w:r>
      <w:r>
        <w:rPr>
          <w:rFonts w:hint="eastAsia"/>
        </w:rPr>
        <w:instrText>,</w:instrText>
      </w:r>
      <w:r w:rsidRPr="00E60B78">
        <w:rPr>
          <w:rFonts w:hint="eastAsia"/>
          <w:i/>
          <w:iCs/>
        </w:rPr>
        <w:instrText>P</w:instrText>
      </w:r>
      <w:r>
        <w:rPr>
          <w:rFonts w:hint="eastAsia"/>
        </w:rPr>
        <w:instrText xml:space="preserve"> </w:instrText>
      </w:r>
      <w:r>
        <w:rPr>
          <w:rFonts w:cs="Times New Roman"/>
        </w:rPr>
        <w:instrText>−</w:instrText>
      </w:r>
      <w:r>
        <w:rPr>
          <w:rFonts w:hint="eastAsia"/>
        </w:rPr>
        <w:instrText xml:space="preserve"> </w:instrText>
      </w:r>
      <w:r w:rsidRPr="00E60B78">
        <w:rPr>
          <w:rFonts w:hint="eastAsia"/>
          <w:i/>
          <w:iCs/>
        </w:rPr>
        <w:instrText>f</w:instrText>
      </w:r>
      <w:r w:rsidRPr="00E60B78">
        <w:rPr>
          <w:rFonts w:ascii="Book Antiqua" w:hAnsi="Book Antiqua"/>
          <w:i/>
          <w:iCs/>
        </w:rPr>
        <w:instrText>v</w:instrText>
      </w:r>
      <w:r>
        <w:rPr>
          <w:rFonts w:hint="eastAsia"/>
        </w:rPr>
        <w:instrText>)</w:instrText>
      </w:r>
      <w:r>
        <w:instrText xml:space="preserve"> </w:instrText>
      </w:r>
      <w:r>
        <w:fldChar w:fldCharType="separate"/>
      </w:r>
      <w:r>
        <w:fldChar w:fldCharType="end"/>
      </w:r>
      <w:r>
        <w:rPr>
          <w:rFonts w:hint="eastAsia"/>
        </w:rPr>
        <w:t>= d</w:t>
      </w:r>
      <w:r w:rsidRPr="00E60B78">
        <w:rPr>
          <w:rFonts w:hint="eastAsia"/>
          <w:i/>
          <w:iCs/>
        </w:rPr>
        <w:t>t</w:t>
      </w:r>
      <w:r>
        <w:tab/>
      </w:r>
      <w:r>
        <w:tab/>
      </w:r>
      <w:r>
        <w:tab/>
      </w:r>
      <w:r>
        <w:tab/>
      </w:r>
      <w:r>
        <w:tab/>
      </w:r>
      <w:r>
        <w:tab/>
      </w:r>
      <w:r>
        <w:tab/>
      </w:r>
      <w:r>
        <w:tab/>
      </w:r>
      <w:r>
        <w:rPr>
          <w:rFonts w:hint="eastAsia"/>
        </w:rPr>
        <w:t>②</w:t>
      </w:r>
    </w:p>
    <w:p w14:paraId="73E7D749" w14:textId="77777777" w:rsidR="003054EC" w:rsidRDefault="003054EC" w:rsidP="003054EC">
      <w:r>
        <w:rPr>
          <w:rFonts w:hint="eastAsia"/>
        </w:rPr>
        <w:t>两边积分，得到</w:t>
      </w:r>
    </w:p>
    <w:p w14:paraId="203AFA91" w14:textId="77777777" w:rsidR="003054EC" w:rsidRDefault="003054EC" w:rsidP="003054EC">
      <w:pPr>
        <w:jc w:val="right"/>
      </w:pPr>
      <m:oMath>
        <m:r>
          <w:rPr>
            <w:rFonts w:ascii="Cambria Math" w:hAnsi="Cambria Math"/>
          </w:rPr>
          <m:t>m</m:t>
        </m:r>
        <m:sSubSup>
          <m:sSubSupPr>
            <m:ctrlPr>
              <w:rPr>
                <w:rFonts w:ascii="Cambria Math" w:hAnsi="Cambria Math"/>
                <w:i/>
              </w:rPr>
            </m:ctrlPr>
          </m:sSub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f</m:t>
                        </m:r>
                      </m:e>
                      <m:sup>
                        <m:r>
                          <w:rPr>
                            <w:rFonts w:ascii="Cambria Math" w:hAnsi="Cambria Math"/>
                          </w:rPr>
                          <m:t>2</m:t>
                        </m:r>
                      </m:sup>
                    </m:sSup>
                  </m:den>
                </m:f>
                <m:d>
                  <m:dPr>
                    <m:begChr m:val="["/>
                    <m:endChr m:val="]"/>
                    <m:ctrlPr>
                      <w:rPr>
                        <w:rFonts w:ascii="Cambria Math" w:hAnsi="Cambria Math"/>
                        <w:i/>
                      </w:rPr>
                    </m:ctrlPr>
                  </m:dPr>
                  <m:e>
                    <m:r>
                      <w:rPr>
                        <w:rFonts w:ascii="Cambria Math" w:hAnsi="Cambria Math"/>
                      </w:rPr>
                      <m:t>P-fv-P</m:t>
                    </m:r>
                    <m:r>
                      <w:rPr>
                        <w:rFonts w:ascii="Cambria Math" w:hAnsi="Cambria Math" w:hint="eastAsia"/>
                      </w:rPr>
                      <m:t>·</m:t>
                    </m:r>
                    <m:r>
                      <m:rPr>
                        <m:sty m:val="p"/>
                      </m:rPr>
                      <w:rPr>
                        <w:rFonts w:ascii="Cambria Math" w:hAnsi="Cambria Math"/>
                      </w:rPr>
                      <m:t>ln⁡</m:t>
                    </m:r>
                    <m:r>
                      <w:rPr>
                        <w:rFonts w:ascii="Cambria Math" w:hAnsi="Cambria Math"/>
                      </w:rPr>
                      <m:t>(P-fv)</m:t>
                    </m:r>
                  </m:e>
                </m:d>
              </m:e>
            </m:d>
          </m:e>
          <m:sub>
            <m:sSub>
              <m:sSubPr>
                <m:ctrlPr>
                  <w:rPr>
                    <w:rFonts w:ascii="Cambria Math" w:hAnsi="Cambria Math"/>
                    <w:i/>
                  </w:rPr>
                </m:ctrlPr>
              </m:sSubPr>
              <m:e>
                <m:r>
                  <w:rPr>
                    <w:rFonts w:ascii="Cambria Math" w:hAnsi="Cambria Math"/>
                  </w:rPr>
                  <m:t>v</m:t>
                </m:r>
              </m:e>
              <m:sub>
                <m:r>
                  <w:rPr>
                    <w:rFonts w:ascii="Cambria Math" w:hAnsi="Cambria Math"/>
                  </w:rPr>
                  <m:t>1</m:t>
                </m:r>
              </m:sub>
            </m:sSub>
          </m:sub>
          <m:sup>
            <m:sSub>
              <m:sSubPr>
                <m:ctrlPr>
                  <w:rPr>
                    <w:rFonts w:ascii="Cambria Math" w:hAnsi="Cambria Math"/>
                    <w:i/>
                  </w:rPr>
                </m:ctrlPr>
              </m:sSubPr>
              <m:e>
                <m:r>
                  <w:rPr>
                    <w:rFonts w:ascii="Cambria Math" w:hAnsi="Cambria Math"/>
                  </w:rPr>
                  <m:t>v</m:t>
                </m:r>
              </m:e>
              <m:sub>
                <m:r>
                  <w:rPr>
                    <w:rFonts w:ascii="Cambria Math" w:hAnsi="Cambria Math"/>
                  </w:rPr>
                  <m:t>2</m:t>
                </m:r>
              </m:sub>
            </m:sSub>
          </m:sup>
        </m:sSubSup>
        <m:r>
          <w:rPr>
            <w:rFonts w:ascii="Cambria Math" w:hAnsi="Cambria Math"/>
          </w:rPr>
          <m:t>=∆t</m:t>
        </m:r>
      </m:oMath>
      <w:r>
        <w:tab/>
      </w:r>
      <w:r>
        <w:tab/>
      </w:r>
      <w:r>
        <w:tab/>
      </w:r>
      <w:r>
        <w:tab/>
      </w:r>
      <w:r>
        <w:tab/>
      </w:r>
      <w:r>
        <w:rPr>
          <w:rFonts w:ascii="宋体" w:hAnsi="宋体" w:hint="eastAsia"/>
        </w:rPr>
        <w:t>③</w:t>
      </w:r>
    </w:p>
    <w:p w14:paraId="11AB47A6" w14:textId="77777777" w:rsidR="003054EC" w:rsidRDefault="003054EC" w:rsidP="003054EC">
      <w:pPr>
        <w:ind w:firstLine="420"/>
      </w:pPr>
      <w:r>
        <w:rPr>
          <w:rFonts w:hint="eastAsia"/>
        </w:rPr>
        <w:t>其中，积分上限</w:t>
      </w:r>
      <w:r w:rsidRPr="00E57341">
        <w:rPr>
          <w:rFonts w:ascii="Book Antiqua" w:hAnsi="Book Antiqua"/>
          <w:i/>
          <w:iCs/>
        </w:rPr>
        <w:t>v</w:t>
      </w:r>
      <w:r>
        <w:rPr>
          <w:rFonts w:hint="eastAsia"/>
          <w:vertAlign w:val="subscript"/>
        </w:rPr>
        <w:t>2</w:t>
      </w:r>
      <w:r>
        <w:rPr>
          <w:rFonts w:hint="eastAsia"/>
        </w:rPr>
        <w:t xml:space="preserve"> = 20 m/s</w:t>
      </w:r>
      <w:r>
        <w:rPr>
          <w:rFonts w:hint="eastAsia"/>
        </w:rPr>
        <w:t>，若代入数值计算，则</w:t>
      </w:r>
      <w:r w:rsidRPr="002C3868">
        <w:rPr>
          <w:rFonts w:hint="eastAsia"/>
          <w:i/>
          <w:iCs/>
        </w:rPr>
        <w:t>P</w:t>
      </w:r>
      <w:r>
        <w:rPr>
          <w:rFonts w:hint="eastAsia"/>
        </w:rPr>
        <w:t xml:space="preserve"> </w:t>
      </w:r>
      <w:r>
        <w:rPr>
          <w:rFonts w:cs="Times New Roman"/>
        </w:rPr>
        <w:t>−</w:t>
      </w:r>
      <w:r>
        <w:rPr>
          <w:rFonts w:hint="eastAsia"/>
        </w:rPr>
        <w:t xml:space="preserve"> </w:t>
      </w:r>
      <w:r w:rsidRPr="002C3868">
        <w:rPr>
          <w:rFonts w:hint="eastAsia"/>
          <w:i/>
          <w:iCs/>
        </w:rPr>
        <w:t>f</w:t>
      </w:r>
      <w:r w:rsidRPr="002C3868">
        <w:rPr>
          <w:rFonts w:ascii="Book Antiqua" w:hAnsi="Book Antiqua"/>
          <w:i/>
          <w:iCs/>
        </w:rPr>
        <w:t>v</w:t>
      </w:r>
      <w:r>
        <w:rPr>
          <w:rFonts w:hint="eastAsia"/>
          <w:vertAlign w:val="subscript"/>
        </w:rPr>
        <w:t>2</w:t>
      </w:r>
      <w:r>
        <w:rPr>
          <w:rFonts w:hint="eastAsia"/>
        </w:rPr>
        <w:t xml:space="preserve"> = 0</w:t>
      </w:r>
      <w:r>
        <w:rPr>
          <w:rFonts w:hint="eastAsia"/>
        </w:rPr>
        <w:t>，而</w:t>
      </w:r>
      <w:r>
        <w:rPr>
          <w:rFonts w:hint="eastAsia"/>
        </w:rPr>
        <w:t>ln 0</w:t>
      </w:r>
      <w:r>
        <w:rPr>
          <w:rFonts w:hint="eastAsia"/>
        </w:rPr>
        <w:t>没有意义，因此无法计算。改用很接近</w:t>
      </w:r>
      <w:r w:rsidRPr="00E57341">
        <w:rPr>
          <w:rFonts w:ascii="Book Antiqua" w:hAnsi="Book Antiqua"/>
          <w:i/>
          <w:iCs/>
        </w:rPr>
        <w:t>v</w:t>
      </w:r>
      <w:r>
        <w:rPr>
          <w:rFonts w:hint="eastAsia"/>
          <w:vertAlign w:val="subscript"/>
        </w:rPr>
        <w:t>2</w:t>
      </w:r>
      <w:r>
        <w:rPr>
          <w:rFonts w:hint="eastAsia"/>
        </w:rPr>
        <w:t>的</w:t>
      </w:r>
      <w:r w:rsidRPr="00E57341">
        <w:rPr>
          <w:rFonts w:ascii="Book Antiqua" w:hAnsi="Book Antiqua"/>
          <w:i/>
          <w:iCs/>
        </w:rPr>
        <w:t>v</w:t>
      </w:r>
      <w:r>
        <w:rPr>
          <w:rFonts w:hint="eastAsia"/>
          <w:vertAlign w:val="subscript"/>
        </w:rPr>
        <w:t>2</w:t>
      </w:r>
      <w:r>
        <w:rPr>
          <w:rFonts w:cs="Times New Roman"/>
        </w:rPr>
        <w:t>ʹ</w:t>
      </w:r>
      <w:r>
        <w:rPr>
          <w:rFonts w:hint="eastAsia"/>
        </w:rPr>
        <w:t>代替，使得</w:t>
      </w:r>
      <w:r w:rsidRPr="002C3868">
        <w:rPr>
          <w:rFonts w:hint="eastAsia"/>
          <w:i/>
          <w:iCs/>
        </w:rPr>
        <w:t>P</w:t>
      </w:r>
      <w:r>
        <w:rPr>
          <w:rFonts w:hint="eastAsia"/>
        </w:rPr>
        <w:t xml:space="preserve"> </w:t>
      </w:r>
      <w:r>
        <w:rPr>
          <w:rFonts w:cs="Times New Roman"/>
        </w:rPr>
        <w:t>−</w:t>
      </w:r>
      <w:r>
        <w:rPr>
          <w:rFonts w:hint="eastAsia"/>
        </w:rPr>
        <w:t xml:space="preserve"> </w:t>
      </w:r>
      <w:r w:rsidRPr="002C3868">
        <w:rPr>
          <w:rFonts w:hint="eastAsia"/>
          <w:i/>
          <w:iCs/>
        </w:rPr>
        <w:t>f</w:t>
      </w:r>
      <w:r w:rsidRPr="002C3868">
        <w:rPr>
          <w:rFonts w:ascii="Book Antiqua" w:hAnsi="Book Antiqua"/>
          <w:i/>
          <w:iCs/>
        </w:rPr>
        <w:t>v</w:t>
      </w:r>
      <w:r>
        <w:rPr>
          <w:rFonts w:hint="eastAsia"/>
          <w:vertAlign w:val="subscript"/>
        </w:rPr>
        <w:t>2</w:t>
      </w:r>
      <w:r>
        <w:rPr>
          <w:rFonts w:cs="Times New Roman"/>
        </w:rPr>
        <w:t>ʹ</w:t>
      </w:r>
      <w:r>
        <w:rPr>
          <w:rFonts w:hint="eastAsia"/>
        </w:rPr>
        <w:t xml:space="preserve"> = 1</w:t>
      </w:r>
      <w:r>
        <w:rPr>
          <w:rFonts w:hint="eastAsia"/>
        </w:rPr>
        <w:t>，则可计算出</w:t>
      </w:r>
      <w:r>
        <w:rPr>
          <w:rFonts w:cs="Times New Roman"/>
        </w:rPr>
        <w:t>Δ</w:t>
      </w:r>
      <w:r w:rsidRPr="00B446DC">
        <w:rPr>
          <w:rFonts w:hint="eastAsia"/>
          <w:i/>
          <w:iCs/>
        </w:rPr>
        <w:t>t</w:t>
      </w:r>
      <w:r>
        <w:rPr>
          <w:rFonts w:hint="eastAsia"/>
        </w:rPr>
        <w:t xml:space="preserve"> = 1 099.2 s</w:t>
      </w:r>
      <w:r>
        <w:rPr>
          <w:rFonts w:hint="eastAsia"/>
        </w:rPr>
        <w:t>。题目给出</w:t>
      </w:r>
      <w:r>
        <w:rPr>
          <w:rFonts w:cs="Times New Roman"/>
        </w:rPr>
        <w:t>Δ</w:t>
      </w:r>
      <w:r>
        <w:rPr>
          <w:rFonts w:hint="eastAsia"/>
          <w:i/>
          <w:iCs/>
        </w:rPr>
        <w:t>x</w:t>
      </w:r>
      <w:r>
        <w:rPr>
          <w:rFonts w:hint="eastAsia"/>
        </w:rPr>
        <w:t xml:space="preserve"> = 21 900 m</w:t>
      </w:r>
      <w:r>
        <w:rPr>
          <w:rFonts w:hint="eastAsia"/>
        </w:rPr>
        <w:t>，利用功能关系计算得出</w:t>
      </w:r>
      <w:r>
        <w:rPr>
          <w:rFonts w:cs="Times New Roman"/>
        </w:rPr>
        <w:t>Δ</w:t>
      </w:r>
      <w:r w:rsidRPr="00B446DC">
        <w:rPr>
          <w:rFonts w:hint="eastAsia"/>
          <w:i/>
          <w:iCs/>
        </w:rPr>
        <w:t>t</w:t>
      </w:r>
      <w:r>
        <w:rPr>
          <w:rFonts w:hint="eastAsia"/>
        </w:rPr>
        <w:t xml:space="preserve"> =1 100 s</w:t>
      </w:r>
      <w:r>
        <w:rPr>
          <w:rFonts w:hint="eastAsia"/>
        </w:rPr>
        <w:t>，该值在合理的范围内，没有问题。</w:t>
      </w:r>
    </w:p>
    <w:p w14:paraId="72E85CE8" w14:textId="77777777" w:rsidR="003054EC" w:rsidRDefault="003054EC" w:rsidP="003054EC">
      <w:pPr>
        <w:ind w:firstLine="420"/>
      </w:pPr>
      <w:r>
        <w:rPr>
          <w:rFonts w:hint="eastAsia"/>
        </w:rPr>
        <w:t>但汽车从静止开始保持额定功率不变的说法似可商榷。</w:t>
      </w:r>
    </w:p>
    <w:p w14:paraId="5741138F" w14:textId="77777777" w:rsidR="003054EC" w:rsidRDefault="003054EC" w:rsidP="003054EC">
      <w:pPr>
        <w:ind w:firstLine="420"/>
      </w:pPr>
      <w:r>
        <w:rPr>
          <w:rFonts w:hint="eastAsia"/>
        </w:rPr>
        <w:t>首先，解答这个问题要用到牛顿第二定律，即前面的①式</w:t>
      </w:r>
      <w:r>
        <w:rPr>
          <w:rFonts w:hint="eastAsia"/>
        </w:rPr>
        <w:t xml:space="preserve"> </w:t>
      </w:r>
      <w:r>
        <w:fldChar w:fldCharType="begin"/>
      </w:r>
      <w:r>
        <w:instrText xml:space="preserve"> </w:instrText>
      </w:r>
      <w:r>
        <w:rPr>
          <w:rFonts w:hint="eastAsia"/>
        </w:rPr>
        <w:instrText>EQ \F(</w:instrText>
      </w:r>
      <w:r w:rsidRPr="00C91B54">
        <w:rPr>
          <w:rFonts w:hint="eastAsia"/>
          <w:i/>
          <w:iCs/>
        </w:rPr>
        <w:instrText>P</w:instrText>
      </w:r>
      <w:r>
        <w:rPr>
          <w:rFonts w:hint="eastAsia"/>
        </w:rPr>
        <w:instrText>,</w:instrText>
      </w:r>
      <w:r w:rsidRPr="00C91B54">
        <w:rPr>
          <w:rFonts w:ascii="Book Antiqua" w:hAnsi="Book Antiqua"/>
          <w:i/>
          <w:iCs/>
        </w:rPr>
        <w:instrText>v</w:instrText>
      </w:r>
      <w:r>
        <w:rPr>
          <w:rFonts w:hint="eastAsia"/>
        </w:rPr>
        <w:instrText>)</w:instrText>
      </w:r>
      <w:r>
        <w:instrText xml:space="preserve"> </w:instrText>
      </w:r>
      <w:r>
        <w:fldChar w:fldCharType="separate"/>
      </w:r>
      <w:r>
        <w:fldChar w:fldCharType="end"/>
      </w:r>
      <w:r>
        <w:rPr>
          <w:rFonts w:cs="Times New Roman"/>
        </w:rPr>
        <w:t>−</w:t>
      </w:r>
      <w:r>
        <w:rPr>
          <w:rFonts w:cs="Times New Roman" w:hint="eastAsia"/>
        </w:rPr>
        <w:t xml:space="preserve"> </w:t>
      </w:r>
      <w:r w:rsidRPr="00C91B54">
        <w:rPr>
          <w:rFonts w:cs="Times New Roman" w:hint="eastAsia"/>
          <w:i/>
          <w:iCs/>
        </w:rPr>
        <w:t>f</w:t>
      </w:r>
      <w:r w:rsidRPr="00E57341">
        <w:rPr>
          <w:rFonts w:hint="eastAsia"/>
          <w:i/>
          <w:iCs/>
        </w:rPr>
        <w:t xml:space="preserve"> </w:t>
      </w:r>
      <w:r>
        <w:rPr>
          <w:rFonts w:hint="eastAsia"/>
        </w:rPr>
        <w:t xml:space="preserve">= </w:t>
      </w:r>
      <w:r w:rsidRPr="00C91B54">
        <w:rPr>
          <w:rFonts w:hint="eastAsia"/>
          <w:i/>
          <w:iCs/>
        </w:rPr>
        <w:t>ma</w:t>
      </w:r>
      <w:r>
        <w:rPr>
          <w:rFonts w:hint="eastAsia"/>
        </w:rPr>
        <w:t>，汽车开始运动的时刻速度为零，式中发动机对汽车的驱动力为</w:t>
      </w:r>
      <w:r>
        <w:rPr>
          <w:rFonts w:hint="eastAsia"/>
        </w:rPr>
        <w:t xml:space="preserve"> </w:t>
      </w:r>
      <w:r>
        <w:fldChar w:fldCharType="begin"/>
      </w:r>
      <w:r>
        <w:instrText xml:space="preserve"> </w:instrText>
      </w:r>
      <w:r>
        <w:rPr>
          <w:rFonts w:hint="eastAsia"/>
        </w:rPr>
        <w:instrText>EQ \F(</w:instrText>
      </w:r>
      <w:r w:rsidRPr="00C91B54">
        <w:rPr>
          <w:rFonts w:hint="eastAsia"/>
          <w:i/>
          <w:iCs/>
        </w:rPr>
        <w:instrText>P</w:instrText>
      </w:r>
      <w:r>
        <w:rPr>
          <w:rFonts w:hint="eastAsia"/>
        </w:rPr>
        <w:instrText>,</w:instrText>
      </w:r>
      <w:r w:rsidRPr="00C91B54">
        <w:rPr>
          <w:rFonts w:ascii="Book Antiqua" w:hAnsi="Book Antiqua"/>
          <w:i/>
          <w:iCs/>
        </w:rPr>
        <w:instrText>v</w:instrText>
      </w:r>
      <w:r>
        <w:rPr>
          <w:rFonts w:hint="eastAsia"/>
        </w:rPr>
        <w:instrText>)</w:instrText>
      </w:r>
      <w:r>
        <w:instrText xml:space="preserve"> </w:instrText>
      </w:r>
      <w:r>
        <w:fldChar w:fldCharType="separate"/>
      </w:r>
      <w:r>
        <w:fldChar w:fldCharType="end"/>
      </w:r>
      <w:r>
        <w:rPr>
          <w:rFonts w:hint="eastAsia"/>
        </w:rPr>
        <w:t>，显然作为分母的</w:t>
      </w:r>
      <w:r w:rsidRPr="00E57341">
        <w:rPr>
          <w:rFonts w:ascii="Book Antiqua" w:hAnsi="Book Antiqua"/>
          <w:i/>
          <w:iCs/>
        </w:rPr>
        <w:t>v</w:t>
      </w:r>
      <w:r>
        <w:rPr>
          <w:rFonts w:hint="eastAsia"/>
        </w:rPr>
        <w:t>如果等于零，驱动力将无穷大，从而汽车的加速度为无穷大，这没有意义，因此这个式子不成立。</w:t>
      </w:r>
    </w:p>
    <w:p w14:paraId="769848B6" w14:textId="1D186E6D" w:rsidR="003054EC" w:rsidRDefault="003054EC" w:rsidP="003054EC">
      <w:pPr>
        <w:ind w:firstLine="420"/>
      </w:pPr>
      <w:r>
        <w:rPr>
          <w:rFonts w:hint="eastAsia"/>
        </w:rPr>
        <w:t>其次，汽车发动机不可能从开始运动就保持额定功率</w:t>
      </w:r>
      <w:r w:rsidR="00727838">
        <w:rPr>
          <w:rFonts w:hint="eastAsia"/>
        </w:rPr>
        <w:t>不</w:t>
      </w:r>
      <w:r>
        <w:rPr>
          <w:rFonts w:hint="eastAsia"/>
        </w:rPr>
        <w:t>变。</w:t>
      </w:r>
    </w:p>
    <w:p w14:paraId="4B2A604F" w14:textId="77777777" w:rsidR="003054EC" w:rsidRDefault="003054EC" w:rsidP="003054EC">
      <w:pPr>
        <w:ind w:firstLine="420"/>
      </w:pPr>
      <w:r>
        <w:rPr>
          <w:rFonts w:hint="eastAsia"/>
        </w:rPr>
        <w:t>讨论汽车行驶的过程，虽然在某些问题（例如讨论汽车运动过程中速度与位移的关系等）中可以把汽车看作质点，但涉及发动机的功率等问题时，则不能简单地把汽车看成质点，因为汽车在启动过程中的“动力”不是外力而是内力。汽车启动时要先使发动机工作，以传统的汽油发动机为例，四冲程汽油机中的活塞往复运动，通过一套曲柄连杆装置把平动转化为转动，而后再通过一套更复杂的传动机构带动车轴转动，车轴转动对车轴产生一个“扭矩”，作用于车轮，车轮开始转动。如果车轮与地面没有摩擦，则车轮空转而车不能前进，即单纯的内力不能使汽车前进，必须借助地面的静摩擦力作用。由于静摩擦力阻止了车轮与地面接触点间的相对滑动，使得车轴产生向前的加速度，而车轴是与汽车整体连在一起的，因此汽车开始加速运动。</w:t>
      </w:r>
    </w:p>
    <w:p w14:paraId="33BD89A5" w14:textId="77777777" w:rsidR="003054EC" w:rsidRDefault="003054EC" w:rsidP="003054EC">
      <w:pPr>
        <w:ind w:firstLine="420"/>
      </w:pPr>
      <w:r>
        <w:rPr>
          <w:rFonts w:hint="eastAsia"/>
        </w:rPr>
        <w:t>发动机对汽车的作用，可以等效为一个向前的“驱动力”（说“牵引力”不合适，因为它是内力，说汽车自己牵引自己，并不恰当），该力即为①式中的</w:t>
      </w:r>
      <w:r>
        <w:fldChar w:fldCharType="begin"/>
      </w:r>
      <w:r>
        <w:instrText xml:space="preserve"> </w:instrText>
      </w:r>
      <w:r>
        <w:rPr>
          <w:rFonts w:hint="eastAsia"/>
        </w:rPr>
        <w:instrText>EQ \F(</w:instrText>
      </w:r>
      <w:r w:rsidRPr="00C91B54">
        <w:rPr>
          <w:rFonts w:hint="eastAsia"/>
          <w:i/>
          <w:iCs/>
        </w:rPr>
        <w:instrText>P</w:instrText>
      </w:r>
      <w:r>
        <w:rPr>
          <w:rFonts w:hint="eastAsia"/>
        </w:rPr>
        <w:instrText>,</w:instrText>
      </w:r>
      <w:r w:rsidRPr="00C91B54">
        <w:rPr>
          <w:rFonts w:ascii="Book Antiqua" w:hAnsi="Book Antiqua"/>
          <w:i/>
          <w:iCs/>
        </w:rPr>
        <w:instrText>v</w:instrText>
      </w:r>
      <w:r>
        <w:rPr>
          <w:rFonts w:hint="eastAsia"/>
        </w:rPr>
        <w:instrText>)</w:instrText>
      </w:r>
      <w:r>
        <w:instrText xml:space="preserve"> </w:instrText>
      </w:r>
      <w:r>
        <w:fldChar w:fldCharType="separate"/>
      </w:r>
      <w:r>
        <w:fldChar w:fldCharType="end"/>
      </w:r>
      <w:r>
        <w:rPr>
          <w:rFonts w:hint="eastAsia"/>
        </w:rPr>
        <w:t>，其中的功率</w:t>
      </w:r>
      <w:r w:rsidRPr="00B446DC">
        <w:rPr>
          <w:rFonts w:hint="eastAsia"/>
          <w:i/>
          <w:iCs/>
        </w:rPr>
        <w:t>P</w:t>
      </w:r>
      <w:r>
        <w:rPr>
          <w:rFonts w:hint="eastAsia"/>
        </w:rPr>
        <w:t>等于发动机对汽车的驱动力与速度的乘积，驱动力的大小与“扭矩”有关，而“扭矩”与发动机的转速有关，转速太小或太大，扭矩都不能达到最大，当汽车从静止开始启动时，发动机的转速也要从零开始加速，没有可能一开始就达到较大的扭矩，更没有可能一开始输出功率就达到额定功率并保持不变。</w:t>
      </w:r>
    </w:p>
    <w:p w14:paraId="09565BB5" w14:textId="77777777" w:rsidR="003054EC" w:rsidRDefault="003054EC" w:rsidP="003054EC">
      <w:pPr>
        <w:ind w:firstLine="420"/>
      </w:pPr>
      <w:r>
        <w:rPr>
          <w:rFonts w:hint="eastAsia"/>
        </w:rPr>
        <w:t>对于电动汽车，其发动机不使用传统的内燃机而改用电动机，省去了把活塞的平动转化为曲轴转动的传动装置，而由电动机直接带动驱动轴转动，同样靠“扭矩”作用于车轴并借助地面的静摩擦力而使汽车产生向前的加速度，因此也不可能从一开始输出功率就达到额定功率并保持不变。</w:t>
      </w:r>
    </w:p>
    <w:p w14:paraId="6E2833BC" w14:textId="0BEC7AE5" w:rsidR="00237C9D" w:rsidRDefault="003054EC" w:rsidP="00833AA9">
      <w:pPr>
        <w:ind w:firstLine="420"/>
      </w:pPr>
      <w:r w:rsidRPr="00B446DC">
        <w:rPr>
          <w:rFonts w:hint="eastAsia"/>
          <w:i/>
          <w:iCs/>
        </w:rPr>
        <w:t>P</w:t>
      </w:r>
      <w:r>
        <w:rPr>
          <w:rFonts w:hint="eastAsia"/>
        </w:rPr>
        <w:t xml:space="preserve"> = </w:t>
      </w:r>
      <w:r w:rsidRPr="00B446DC">
        <w:rPr>
          <w:rFonts w:hint="eastAsia"/>
          <w:i/>
          <w:iCs/>
        </w:rPr>
        <w:t>F</w:t>
      </w:r>
      <w:r w:rsidRPr="00B446DC">
        <w:rPr>
          <w:rFonts w:ascii="Book Antiqua" w:hAnsi="Book Antiqua"/>
          <w:i/>
          <w:iCs/>
        </w:rPr>
        <w:t>v</w:t>
      </w:r>
      <w:r>
        <w:rPr>
          <w:rFonts w:hint="eastAsia"/>
        </w:rPr>
        <w:t>是学生应该掌握的关系式，学生也应该知道在发动机输出功率不可能无限增加的情况下，想要增大驱动力</w:t>
      </w:r>
      <w:r w:rsidRPr="00B446DC">
        <w:rPr>
          <w:rFonts w:hint="eastAsia"/>
          <w:i/>
          <w:iCs/>
        </w:rPr>
        <w:t>F</w:t>
      </w:r>
      <w:r>
        <w:rPr>
          <w:rFonts w:hint="eastAsia"/>
        </w:rPr>
        <w:t>，常常采用减小速度</w:t>
      </w:r>
      <w:r w:rsidRPr="00B446DC">
        <w:rPr>
          <w:rFonts w:ascii="Book Antiqua" w:hAnsi="Book Antiqua"/>
          <w:i/>
          <w:iCs/>
        </w:rPr>
        <w:t>v</w:t>
      </w:r>
      <w:r>
        <w:rPr>
          <w:rFonts w:hint="eastAsia"/>
        </w:rPr>
        <w:t>的办法，这在实际中有很多应用。但频繁出现“发动机的输出功率保持不变”的习题却没有必要，尤其是汽车从静止开始就保持发动机功率为额定功率的题目，更不应该出现在学生的测试卷上。</w:t>
      </w:r>
    </w:p>
    <w:sectPr w:rsidR="00237C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4EC"/>
    <w:rsid w:val="000623A7"/>
    <w:rsid w:val="00072988"/>
    <w:rsid w:val="00086D54"/>
    <w:rsid w:val="001F62BA"/>
    <w:rsid w:val="00201447"/>
    <w:rsid w:val="00223769"/>
    <w:rsid w:val="00237C9D"/>
    <w:rsid w:val="003054EC"/>
    <w:rsid w:val="003336EC"/>
    <w:rsid w:val="004968C5"/>
    <w:rsid w:val="005750C7"/>
    <w:rsid w:val="00615BC6"/>
    <w:rsid w:val="006B6AAF"/>
    <w:rsid w:val="00727838"/>
    <w:rsid w:val="00833AA9"/>
    <w:rsid w:val="00852714"/>
    <w:rsid w:val="008C3C90"/>
    <w:rsid w:val="00A34270"/>
    <w:rsid w:val="00A357C8"/>
    <w:rsid w:val="00E97417"/>
    <w:rsid w:val="00FA65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A0E"/>
  <w15:chartTrackingRefBased/>
  <w15:docId w15:val="{DB752DD6-E3CC-459A-8068-E345448E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54EC"/>
    <w:pPr>
      <w:widowControl w:val="0"/>
      <w:spacing w:after="0" w:line="240" w:lineRule="auto"/>
      <w:jc w:val="both"/>
    </w:pPr>
    <w:rPr>
      <w:rFonts w:ascii="Times New Roman" w:eastAsia="宋体" w:hAnsi="Times New Roman"/>
      <w:sz w:val="21"/>
    </w:rPr>
  </w:style>
  <w:style w:type="paragraph" w:styleId="1">
    <w:name w:val="heading 1"/>
    <w:basedOn w:val="a"/>
    <w:next w:val="a"/>
    <w:link w:val="10"/>
    <w:uiPriority w:val="9"/>
    <w:qFormat/>
    <w:rsid w:val="006B6AAF"/>
    <w:pPr>
      <w:keepNext/>
      <w:keepLines/>
      <w:spacing w:before="75" w:after="75"/>
      <w:jc w:val="center"/>
      <w:outlineLvl w:val="0"/>
    </w:pPr>
    <w:rPr>
      <w:rFonts w:eastAsia="黑体" w:cstheme="majorBidi"/>
      <w:sz w:val="32"/>
      <w:szCs w:val="48"/>
    </w:rPr>
  </w:style>
  <w:style w:type="paragraph" w:styleId="2">
    <w:name w:val="heading 2"/>
    <w:basedOn w:val="a"/>
    <w:next w:val="a"/>
    <w:link w:val="20"/>
    <w:uiPriority w:val="9"/>
    <w:unhideWhenUsed/>
    <w:qFormat/>
    <w:rsid w:val="006B6AAF"/>
    <w:pPr>
      <w:keepNext/>
      <w:keepLines/>
      <w:spacing w:before="75" w:after="75"/>
      <w:outlineLvl w:val="1"/>
    </w:pPr>
    <w:rPr>
      <w:rFonts w:eastAsia="黑体" w:cstheme="majorBidi"/>
      <w:color w:val="000000" w:themeColor="text1"/>
      <w:szCs w:val="40"/>
    </w:rPr>
  </w:style>
  <w:style w:type="paragraph" w:styleId="3">
    <w:name w:val="heading 3"/>
    <w:basedOn w:val="a"/>
    <w:next w:val="a"/>
    <w:link w:val="30"/>
    <w:uiPriority w:val="9"/>
    <w:semiHidden/>
    <w:unhideWhenUsed/>
    <w:qFormat/>
    <w:rsid w:val="003054E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054EC"/>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3054EC"/>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3054EC"/>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3054EC"/>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3054EC"/>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3054EC"/>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B6AAF"/>
    <w:rPr>
      <w:rFonts w:ascii="Times New Roman" w:eastAsia="黑体" w:hAnsi="Times New Roman" w:cstheme="majorBidi"/>
      <w:sz w:val="32"/>
      <w:szCs w:val="48"/>
    </w:rPr>
  </w:style>
  <w:style w:type="character" w:customStyle="1" w:styleId="20">
    <w:name w:val="标题 2 字符"/>
    <w:basedOn w:val="a0"/>
    <w:link w:val="2"/>
    <w:uiPriority w:val="9"/>
    <w:rsid w:val="006B6AAF"/>
    <w:rPr>
      <w:rFonts w:ascii="Times New Roman" w:eastAsia="黑体" w:hAnsi="Times New Roman" w:cstheme="majorBidi"/>
      <w:color w:val="000000" w:themeColor="text1"/>
      <w:sz w:val="21"/>
      <w:szCs w:val="40"/>
    </w:rPr>
  </w:style>
  <w:style w:type="character" w:customStyle="1" w:styleId="30">
    <w:name w:val="标题 3 字符"/>
    <w:basedOn w:val="a0"/>
    <w:link w:val="3"/>
    <w:uiPriority w:val="9"/>
    <w:semiHidden/>
    <w:rsid w:val="003054E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054EC"/>
    <w:rPr>
      <w:rFonts w:cstheme="majorBidi"/>
      <w:color w:val="0F4761" w:themeColor="accent1" w:themeShade="BF"/>
      <w:sz w:val="28"/>
      <w:szCs w:val="28"/>
    </w:rPr>
  </w:style>
  <w:style w:type="character" w:customStyle="1" w:styleId="50">
    <w:name w:val="标题 5 字符"/>
    <w:basedOn w:val="a0"/>
    <w:link w:val="5"/>
    <w:uiPriority w:val="9"/>
    <w:semiHidden/>
    <w:rsid w:val="003054EC"/>
    <w:rPr>
      <w:rFonts w:cstheme="majorBidi"/>
      <w:color w:val="0F4761" w:themeColor="accent1" w:themeShade="BF"/>
      <w:sz w:val="24"/>
    </w:rPr>
  </w:style>
  <w:style w:type="character" w:customStyle="1" w:styleId="60">
    <w:name w:val="标题 6 字符"/>
    <w:basedOn w:val="a0"/>
    <w:link w:val="6"/>
    <w:uiPriority w:val="9"/>
    <w:semiHidden/>
    <w:rsid w:val="003054EC"/>
    <w:rPr>
      <w:rFonts w:cstheme="majorBidi"/>
      <w:b/>
      <w:bCs/>
      <w:color w:val="0F4761" w:themeColor="accent1" w:themeShade="BF"/>
      <w:sz w:val="21"/>
    </w:rPr>
  </w:style>
  <w:style w:type="character" w:customStyle="1" w:styleId="70">
    <w:name w:val="标题 7 字符"/>
    <w:basedOn w:val="a0"/>
    <w:link w:val="7"/>
    <w:uiPriority w:val="9"/>
    <w:semiHidden/>
    <w:rsid w:val="003054EC"/>
    <w:rPr>
      <w:rFonts w:cstheme="majorBidi"/>
      <w:b/>
      <w:bCs/>
      <w:color w:val="595959" w:themeColor="text1" w:themeTint="A6"/>
      <w:sz w:val="21"/>
    </w:rPr>
  </w:style>
  <w:style w:type="character" w:customStyle="1" w:styleId="80">
    <w:name w:val="标题 8 字符"/>
    <w:basedOn w:val="a0"/>
    <w:link w:val="8"/>
    <w:uiPriority w:val="9"/>
    <w:semiHidden/>
    <w:rsid w:val="003054EC"/>
    <w:rPr>
      <w:rFonts w:cstheme="majorBidi"/>
      <w:color w:val="595959" w:themeColor="text1" w:themeTint="A6"/>
      <w:sz w:val="21"/>
    </w:rPr>
  </w:style>
  <w:style w:type="character" w:customStyle="1" w:styleId="90">
    <w:name w:val="标题 9 字符"/>
    <w:basedOn w:val="a0"/>
    <w:link w:val="9"/>
    <w:uiPriority w:val="9"/>
    <w:semiHidden/>
    <w:rsid w:val="003054EC"/>
    <w:rPr>
      <w:rFonts w:eastAsiaTheme="majorEastAsia" w:cstheme="majorBidi"/>
      <w:color w:val="595959" w:themeColor="text1" w:themeTint="A6"/>
      <w:sz w:val="21"/>
    </w:rPr>
  </w:style>
  <w:style w:type="paragraph" w:styleId="a3">
    <w:name w:val="Title"/>
    <w:basedOn w:val="a"/>
    <w:next w:val="a"/>
    <w:link w:val="a4"/>
    <w:uiPriority w:val="10"/>
    <w:qFormat/>
    <w:rsid w:val="003054E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054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54E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054E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54EC"/>
    <w:pPr>
      <w:spacing w:before="160" w:after="160"/>
      <w:jc w:val="center"/>
    </w:pPr>
    <w:rPr>
      <w:i/>
      <w:iCs/>
      <w:color w:val="404040" w:themeColor="text1" w:themeTint="BF"/>
    </w:rPr>
  </w:style>
  <w:style w:type="character" w:customStyle="1" w:styleId="a8">
    <w:name w:val="引用 字符"/>
    <w:basedOn w:val="a0"/>
    <w:link w:val="a7"/>
    <w:uiPriority w:val="29"/>
    <w:rsid w:val="003054EC"/>
    <w:rPr>
      <w:rFonts w:ascii="Times New Roman" w:eastAsia="宋体" w:hAnsi="Times New Roman"/>
      <w:i/>
      <w:iCs/>
      <w:color w:val="404040" w:themeColor="text1" w:themeTint="BF"/>
      <w:sz w:val="21"/>
    </w:rPr>
  </w:style>
  <w:style w:type="paragraph" w:styleId="a9">
    <w:name w:val="List Paragraph"/>
    <w:basedOn w:val="a"/>
    <w:uiPriority w:val="34"/>
    <w:qFormat/>
    <w:rsid w:val="003054EC"/>
    <w:pPr>
      <w:ind w:left="720"/>
      <w:contextualSpacing/>
    </w:pPr>
  </w:style>
  <w:style w:type="character" w:styleId="aa">
    <w:name w:val="Intense Emphasis"/>
    <w:basedOn w:val="a0"/>
    <w:uiPriority w:val="21"/>
    <w:qFormat/>
    <w:rsid w:val="003054EC"/>
    <w:rPr>
      <w:i/>
      <w:iCs/>
      <w:color w:val="0F4761" w:themeColor="accent1" w:themeShade="BF"/>
    </w:rPr>
  </w:style>
  <w:style w:type="paragraph" w:styleId="ab">
    <w:name w:val="Intense Quote"/>
    <w:basedOn w:val="a"/>
    <w:next w:val="a"/>
    <w:link w:val="ac"/>
    <w:uiPriority w:val="30"/>
    <w:qFormat/>
    <w:rsid w:val="00305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054EC"/>
    <w:rPr>
      <w:rFonts w:ascii="Times New Roman" w:eastAsia="宋体" w:hAnsi="Times New Roman"/>
      <w:i/>
      <w:iCs/>
      <w:color w:val="0F4761" w:themeColor="accent1" w:themeShade="BF"/>
      <w:sz w:val="21"/>
    </w:rPr>
  </w:style>
  <w:style w:type="character" w:styleId="ad">
    <w:name w:val="Intense Reference"/>
    <w:basedOn w:val="a0"/>
    <w:uiPriority w:val="32"/>
    <w:qFormat/>
    <w:rsid w:val="003054EC"/>
    <w:rPr>
      <w:b/>
      <w:bCs/>
      <w:smallCaps/>
      <w:color w:val="0F4761" w:themeColor="accent1" w:themeShade="BF"/>
      <w:spacing w:val="5"/>
    </w:rPr>
  </w:style>
  <w:style w:type="character" w:styleId="ae">
    <w:name w:val="Hyperlink"/>
    <w:basedOn w:val="a0"/>
    <w:uiPriority w:val="99"/>
    <w:unhideWhenUsed/>
    <w:rsid w:val="00086D54"/>
    <w:rPr>
      <w:color w:val="467886" w:themeColor="hyperlink"/>
      <w:u w:val="single"/>
    </w:rPr>
  </w:style>
  <w:style w:type="character" w:styleId="af">
    <w:name w:val="Unresolved Mention"/>
    <w:basedOn w:val="a0"/>
    <w:uiPriority w:val="99"/>
    <w:semiHidden/>
    <w:unhideWhenUsed/>
    <w:rsid w:val="00086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njoyphysics.cn/Article3787"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327</Words>
  <Characters>1870</Characters>
  <Application>Microsoft Office Word</Application>
  <DocSecurity>0</DocSecurity>
  <Lines>15</Lines>
  <Paragraphs>4</Paragraphs>
  <ScaleCrop>false</ScaleCrop>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6</cp:revision>
  <dcterms:created xsi:type="dcterms:W3CDTF">2026-10-17T07:59:00Z</dcterms:created>
  <dcterms:modified xsi:type="dcterms:W3CDTF">2026-10-25T06:55:00Z</dcterms:modified>
</cp:coreProperties>
</file>