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98E81" w14:textId="77777777" w:rsidR="002851AB" w:rsidRDefault="002851AB" w:rsidP="002851AB">
      <w:pPr>
        <w:pStyle w:val="1"/>
        <w:jc w:val="center"/>
        <w:rPr>
          <w:sz w:val="32"/>
        </w:rPr>
      </w:pPr>
      <w:r>
        <w:rPr>
          <w:rFonts w:hint="eastAsia"/>
        </w:rPr>
        <w:t>普通高中物理课程标准（</w:t>
      </w:r>
      <w:r>
        <w:t>2017</w:t>
      </w:r>
      <w:r>
        <w:rPr>
          <w:rFonts w:hint="eastAsia"/>
        </w:rPr>
        <w:t>年版）</w:t>
      </w:r>
    </w:p>
    <w:p w14:paraId="593CED76" w14:textId="77777777" w:rsidR="002851AB" w:rsidRDefault="002851AB" w:rsidP="002851AB">
      <w:pPr>
        <w:pStyle w:val="1"/>
      </w:pPr>
      <w:r>
        <w:rPr>
          <w:rFonts w:hint="eastAsia"/>
        </w:rPr>
        <w:t>前言</w:t>
      </w:r>
    </w:p>
    <w:p w14:paraId="116EB8CA" w14:textId="77777777" w:rsidR="002851AB" w:rsidRDefault="002851AB" w:rsidP="002851AB">
      <w:pPr>
        <w:ind w:firstLine="420"/>
      </w:pPr>
      <w:r>
        <w:rPr>
          <w:rFonts w:hint="eastAsia"/>
        </w:rPr>
        <w:t>党的十九大明确提出：“要全面贯彻党的教育方针，落实立德树人的根本任务，发展素质教育，推进教育公平，培养德智体美全面发展的社会主义建设者和接班人。”</w:t>
      </w:r>
    </w:p>
    <w:p w14:paraId="5FB3C697" w14:textId="77777777" w:rsidR="002851AB" w:rsidRDefault="002851AB" w:rsidP="002851AB">
      <w:pPr>
        <w:ind w:firstLine="420"/>
      </w:pPr>
      <w:r>
        <w:rPr>
          <w:rFonts w:hint="eastAsia"/>
        </w:rPr>
        <w:t>基础教育课程承载着党的教育方针和教育思想，规定了教育目标和教育内容，是国家意志在教育领域的直接体现，在立德树人中发挥着关键作用。</w:t>
      </w:r>
    </w:p>
    <w:p w14:paraId="0ED68B51" w14:textId="77777777" w:rsidR="002851AB" w:rsidRDefault="002851AB" w:rsidP="002851AB">
      <w:pPr>
        <w:ind w:firstLine="420"/>
      </w:pPr>
      <w:r>
        <w:t>2003</w:t>
      </w:r>
      <w:r>
        <w:rPr>
          <w:rFonts w:hint="eastAsia"/>
        </w:rPr>
        <w:t>年，教育部印发的普通高中课程方案和课程标准实验稿，指导了十余年来普通高中课程改革的实践，坚持了正确的改革方向和先进的教育理念，基本建立起适合我国国情、适应时代发展要求的普通高中课程体系，促进了教育观念的更新，推进了人才培养模式的变革，提升了教师队伍的整体水平，有效推动了考试评价材度的改革，为我国基础教育质量的提高作出了积极贡献。但是，面对经济、科技的迅猛发展和社会生话的深刻变化，面对新时代社会主要矛盾的转化，面对新时代对提高全体国民素质和人才培养质量的新要求，面对我国高中阶段教育基本普及的新形势，普通高中课程方案和课程标准实验稿还有—些不相适应和亟待改进之处。</w:t>
      </w:r>
    </w:p>
    <w:p w14:paraId="57AB4A96" w14:textId="77777777" w:rsidR="002851AB" w:rsidRDefault="002851AB" w:rsidP="002851AB">
      <w:pPr>
        <w:ind w:firstLine="420"/>
      </w:pPr>
      <w:r>
        <w:t>2013</w:t>
      </w:r>
      <w:r>
        <w:rPr>
          <w:rFonts w:hint="eastAsia"/>
        </w:rPr>
        <w:t>年，教育部启动了普通高中课程修订工作。本次修订深入总结</w:t>
      </w:r>
      <w:r>
        <w:t>21</w:t>
      </w:r>
      <w:r>
        <w:rPr>
          <w:rFonts w:hint="eastAsia"/>
        </w:rPr>
        <w:t>世纪以来我国普通高中课程改革的宝贵经验，充分借鉴国际课程改革的优秀成果，努力将普通高中课程方案和课程标准修订成既符合我国实际情况，又具有国际视野的纲领性教学文件，构建具有中国特色的普通高中课程体系。</w:t>
      </w:r>
    </w:p>
    <w:p w14:paraId="6159441E" w14:textId="77777777" w:rsidR="002851AB" w:rsidRDefault="002851AB" w:rsidP="002851AB">
      <w:pPr>
        <w:pStyle w:val="2"/>
      </w:pPr>
      <w:r>
        <w:rPr>
          <w:rFonts w:hint="eastAsia"/>
        </w:rPr>
        <w:t>一、修订工作的指导思想和基本原则</w:t>
      </w:r>
    </w:p>
    <w:p w14:paraId="389714C1" w14:textId="77777777" w:rsidR="002851AB" w:rsidRDefault="002851AB" w:rsidP="002851AB">
      <w:pPr>
        <w:pStyle w:val="3"/>
        <w:jc w:val="both"/>
      </w:pPr>
      <w:r>
        <w:rPr>
          <w:rFonts w:hint="eastAsia"/>
        </w:rPr>
        <w:t>（一）指导思想</w:t>
      </w:r>
    </w:p>
    <w:p w14:paraId="1704127F" w14:textId="77777777" w:rsidR="002851AB" w:rsidRDefault="002851AB" w:rsidP="002851AB">
      <w:pPr>
        <w:ind w:firstLine="420"/>
      </w:pPr>
      <w:r>
        <w:rPr>
          <w:rFonts w:hint="eastAsia"/>
        </w:rPr>
        <w:t>以马克思列宁主义、毛泽东思想、邓小平理论、“三个代表”重要思想、科学发展观、习近平新时代中国特色社会主义思想为指导，深入贯彻党的十八大、十九大精神，全面贯彻党的教育方针，落实立德树人根本任务，发展素质教育，推进教育公平，以社会主义核心价值观统领课程改革，着力提升课程思想性、科学性、时代性、系统性、指导性，推动人才培养模式的改革创新，培养德智体美全面发展的社会主义建设者和接班人。</w:t>
      </w:r>
    </w:p>
    <w:p w14:paraId="12465893" w14:textId="77777777" w:rsidR="002851AB" w:rsidRDefault="002851AB" w:rsidP="002851AB">
      <w:pPr>
        <w:pStyle w:val="3"/>
        <w:jc w:val="both"/>
      </w:pPr>
      <w:r>
        <w:rPr>
          <w:rFonts w:hint="eastAsia"/>
        </w:rPr>
        <w:t>（二）基本原则</w:t>
      </w:r>
    </w:p>
    <w:p w14:paraId="2FC0A8FD" w14:textId="77777777" w:rsidR="002851AB" w:rsidRDefault="002851AB" w:rsidP="002851AB">
      <w:pPr>
        <w:ind w:firstLine="420"/>
      </w:pPr>
      <w:r>
        <w:t>1</w:t>
      </w:r>
      <w:r>
        <w:rPr>
          <w:rFonts w:hint="eastAsia"/>
        </w:rPr>
        <w:t>．坚持正确的政治方向。坚持党的领导，坚持社会主义办学方向，充分体现马克思主义的指导地位和基本立场，充分反映习近平新时代中国特色社会主义思想，有机融入坚持和发展中国特色社会主义、培育和践行社会主义核心价值观的基本内容和要求，继承和弘扬中华优秀传统文化、革命文化，发展社会主义先进文化，加强法治意识、国家安全、民旅团结、生态文明和海洋权益等方面的教育，培养良好政治素质、道德品质和健全人格，使学生坚定中国中国特色社会主义道路自信、理论自信、制度自信和文化自信，引导学生形成正确的世界观、人生观、价值观。</w:t>
      </w:r>
    </w:p>
    <w:p w14:paraId="0D1FC47C" w14:textId="77777777" w:rsidR="002851AB" w:rsidRDefault="002851AB" w:rsidP="002851AB">
      <w:pPr>
        <w:ind w:firstLine="420"/>
      </w:pPr>
      <w:r>
        <w:t>2</w:t>
      </w:r>
      <w:r>
        <w:rPr>
          <w:rFonts w:hint="eastAsia"/>
        </w:rPr>
        <w:t>．坚持反映时代要求。反映先进的教育思想和理念，关注信息化环境下的教学改革，关注学生个性化、多样化的学习和发展需求，促进人才培养模式的转变，着力发展学生的核心素养。根据经济社会发展新变化、科学技术进步新成果，及时更新教学内容和话语体系，反映新时代中国特色社会主义理论和建设新成就。</w:t>
      </w:r>
    </w:p>
    <w:p w14:paraId="16C182F8" w14:textId="77777777" w:rsidR="002851AB" w:rsidRDefault="002851AB" w:rsidP="002851AB">
      <w:pPr>
        <w:ind w:firstLine="420"/>
      </w:pPr>
      <w:r>
        <w:lastRenderedPageBreak/>
        <w:t>3</w:t>
      </w:r>
      <w:r>
        <w:rPr>
          <w:rFonts w:hint="eastAsia"/>
        </w:rPr>
        <w:t>．坚持科学论证。遵循教育教学规律和学生身心发展规律，贴近学生的思想、学习、生活实际，充分反映学生的成长需要，促进每个学生主动地、生动活泼地发展。加强调查研究和测试论证，广泛听取相关领域人员的意见建议，重大问题向权威部门、专业机构、知名专家学者咨询，求真务实，严谨认真，确保课程内容科学，表述规范。</w:t>
      </w:r>
    </w:p>
    <w:p w14:paraId="18CA273B" w14:textId="77777777" w:rsidR="002851AB" w:rsidRDefault="002851AB" w:rsidP="002851AB">
      <w:pPr>
        <w:ind w:firstLine="420"/>
      </w:pPr>
      <w:r>
        <w:t>4</w:t>
      </w:r>
      <w:r>
        <w:rPr>
          <w:rFonts w:hint="eastAsia"/>
        </w:rPr>
        <w:t>．坚持继承发展。对十余年普通高中课程改革实践进行系统梳理，总结提炼并继承已有经验和成功做法，确保课程改革的连续性。同时，发现并切实面对改革过程中存在的问题，有针对性地进行修订完善，在继承中前行，在改革中完善，使课程体系充满活力。</w:t>
      </w:r>
    </w:p>
    <w:p w14:paraId="1E4FD2AF" w14:textId="77777777" w:rsidR="002851AB" w:rsidRDefault="002851AB" w:rsidP="002851AB">
      <w:pPr>
        <w:pStyle w:val="2"/>
      </w:pPr>
      <w:r>
        <w:rPr>
          <w:rFonts w:hint="eastAsia"/>
        </w:rPr>
        <w:t>二、修订的主要内容和变化</w:t>
      </w:r>
    </w:p>
    <w:p w14:paraId="77524BA7" w14:textId="77777777" w:rsidR="002851AB" w:rsidRDefault="002851AB" w:rsidP="002851AB">
      <w:pPr>
        <w:pStyle w:val="3"/>
        <w:jc w:val="both"/>
      </w:pPr>
      <w:r>
        <w:rPr>
          <w:rFonts w:hint="eastAsia"/>
        </w:rPr>
        <w:t>（一）关于课程方案</w:t>
      </w:r>
    </w:p>
    <w:p w14:paraId="2B2D3BD5" w14:textId="77777777" w:rsidR="002851AB" w:rsidRDefault="002851AB" w:rsidP="002851AB">
      <w:pPr>
        <w:ind w:firstLine="420"/>
      </w:pPr>
      <w:r>
        <w:t>1</w:t>
      </w:r>
      <w:r>
        <w:rPr>
          <w:rFonts w:hint="eastAsia"/>
        </w:rPr>
        <w:t>．进—步明确了普通高中教育的定位。我国普通高中教育是在义务教育基础上进一步提高国民素质、面向大众的基础教育，任务是促进学生全面而有个性的发展，为学生适应社会生活、高等教育和职业发展作准备，为学生的终身发展奠定基础。普通高中的培养目标是进—步提升学生综合素质，着力发展核心素养，使学生具有理想信念和社会责任感，具有科学文化素养和终身学习能力，具有自主发展能力和沟通合作能力。</w:t>
      </w:r>
    </w:p>
    <w:p w14:paraId="015D1F18" w14:textId="77777777" w:rsidR="002851AB" w:rsidRDefault="002851AB" w:rsidP="002851AB">
      <w:pPr>
        <w:ind w:firstLine="420"/>
      </w:pPr>
      <w:r>
        <w:t>2</w:t>
      </w:r>
      <w:r>
        <w:rPr>
          <w:rFonts w:hint="eastAsia"/>
        </w:rPr>
        <w:t>．进一步优化了课程结构。—是保留原有学习科目，调整外语规划语种，在英语、日语、俄语基础上，增加德语、法语和西班牙语。二是将课程类别调整为必修课程、选择性必修课程和选修课程，在保证共同基础的前提下，为不同发展方向的学生提供有选择的课程。三是进一步明确各类课程的功能定位，与高考综合改革相衔接：必修课程根据学生全面发展需要设置，全修全考；选择性必修课程根据学生个性发展和升学考试需要设置，选修选考；选修课程由学校根据实际情况统筹规划开设，学生自主选择修习，学而不考或学而备考，为学生就业和高校招生录取提供参考。四是合理确定各类课程学分比例，在毕业总学分不变的情况下，对原必修课程学分进行重构，由必修课程学分、选择性必修课程学分组成，适当增加选修课程学分，既保证基础性，又兼顾选择性。</w:t>
      </w:r>
    </w:p>
    <w:p w14:paraId="6C7E7E7C" w14:textId="77777777" w:rsidR="002851AB" w:rsidRDefault="002851AB" w:rsidP="002851AB">
      <w:pPr>
        <w:ind w:firstLine="420"/>
      </w:pPr>
      <w:r>
        <w:t>3</w:t>
      </w:r>
      <w:r>
        <w:rPr>
          <w:rFonts w:hint="eastAsia"/>
        </w:rPr>
        <w:t>．强化了课程有效实施的制度建设。进一步明确课程实施环节的的责任主体和要求，从课程标准、教材、课程规划、教学管理，以及评价、资源建设等方面，对国家、省（自治区、直辖市）学校分别提出了要求。增设“条件保障”部分，从师资队伍、教学设施和经费保障等方面提出具体要求。增设“管理和监督”部分，强化各级教育行政部门和学校课程实施的责任。</w:t>
      </w:r>
    </w:p>
    <w:p w14:paraId="4BC73FAD" w14:textId="77777777" w:rsidR="002851AB" w:rsidRDefault="002851AB" w:rsidP="002851AB">
      <w:pPr>
        <w:pStyle w:val="3"/>
        <w:jc w:val="both"/>
      </w:pPr>
      <w:r>
        <w:rPr>
          <w:rFonts w:hint="eastAsia"/>
        </w:rPr>
        <w:t>（二）关于学科课程标准</w:t>
      </w:r>
    </w:p>
    <w:p w14:paraId="35E2B321" w14:textId="77777777" w:rsidR="002851AB" w:rsidRDefault="002851AB" w:rsidP="002851AB">
      <w:pPr>
        <w:ind w:firstLine="420"/>
      </w:pPr>
      <w:r>
        <w:t>1</w:t>
      </w:r>
      <w:r>
        <w:rPr>
          <w:rFonts w:hint="eastAsia"/>
        </w:rPr>
        <w:t>．凝练了学科核心素养。中国学生发展核心素养是党的教育方针的具体化、细化。为建立核心素养与课程教学的内在联系，充分挖掘各学科课程教学对全面贯彻党的教育方针、落实立德树人根本任务、发展素质教育的独特育人价值，各学科基于学科本质凝练了本学科的核心素养，明确了学生学习该学科课程后应达成的正确价值观念、必备品格和关键能力，对知识与技能、过程与方法、情感态度价值观三维目标进行了整合。课程标准还围绕核心素养的落实，精选、重组课程内容，明确内容要求，指导教学设计，提出考试评价和教材编写建议。</w:t>
      </w:r>
    </w:p>
    <w:p w14:paraId="54FEC650" w14:textId="77777777" w:rsidR="002851AB" w:rsidRDefault="002851AB" w:rsidP="002851AB">
      <w:pPr>
        <w:ind w:firstLine="420"/>
      </w:pPr>
      <w:r>
        <w:t>2</w:t>
      </w:r>
      <w:r>
        <w:rPr>
          <w:rFonts w:hint="eastAsia"/>
        </w:rPr>
        <w:t>．更新了教学内容。进一步精选了学科内容，重视以学科大概念为核心，使课程内容结构化，以主题为引领，使课程内容情境化，促进学科核心素养的落实。结合学生年龄特点和学科特征，课程内容落实习近平新时代中国特色社会主义思想，有机融入社会主义核心价值观，中华优秀传统文化、革命文化和社会主义先进文化教育内容，努力呈现经济、政治、文化、科技、社会、生志等发展的新成就、新成果，充实丰富培养学生社会责任感、创新精神、实践能力相关内容。</w:t>
      </w:r>
    </w:p>
    <w:p w14:paraId="4D0AD649" w14:textId="77777777" w:rsidR="002851AB" w:rsidRDefault="002851AB" w:rsidP="002851AB">
      <w:pPr>
        <w:ind w:firstLine="420"/>
      </w:pPr>
      <w:r>
        <w:t>3</w:t>
      </w:r>
      <w:r>
        <w:rPr>
          <w:rFonts w:hint="eastAsia"/>
        </w:rPr>
        <w:t>．研制了学业质量标准。各学科明确学生完成本学科学习任务后，学科核心素养应该达到的水平，各水平的关键表现构成评价学业质量的标准。引导教学更加关注育人目的，更加注重培养学生核心素养，更加强调提高学生综合运用知识解决实际问题的能力，帮助教师和学生把握教与学的深度和广度，为阶段性评价、学业水平考试和升学考试命题提供重要依据，促进教、学、考有机衔接，形成育人合力。</w:t>
      </w:r>
    </w:p>
    <w:p w14:paraId="33CB8596" w14:textId="77777777" w:rsidR="002851AB" w:rsidRDefault="002851AB" w:rsidP="002851AB">
      <w:pPr>
        <w:ind w:firstLine="420"/>
      </w:pPr>
      <w:r>
        <w:t>4</w:t>
      </w:r>
      <w:r>
        <w:rPr>
          <w:rFonts w:hint="eastAsia"/>
        </w:rPr>
        <w:t>．增强了指导性。本着为编写教材服务、为教学服务、为考试评价服务的原则，突出课程标准的可操作性，切实加强对教材编写、教学实施、考试评价的指导。课程标准通俗易懂，逻辑更清晰，原则上每个模块或主题由“内容要求”“教学提示”“学业要求”组成，大部分学科增加了教学与评价案例，同时依据学业质量标准细化评价目标，增强了对教学和评价的指导性。</w:t>
      </w:r>
    </w:p>
    <w:p w14:paraId="21D0A7E2" w14:textId="77777777" w:rsidR="002851AB" w:rsidRDefault="002851AB" w:rsidP="002851AB">
      <w:pPr>
        <w:ind w:firstLine="420"/>
      </w:pPr>
      <w:r>
        <w:rPr>
          <w:rFonts w:hint="eastAsia"/>
        </w:rPr>
        <w:t>本次修订是深化普通高中课程改革的重要环节，直接关系育人质量的提升。普通高中课程方案和课程标准必须在教育教学实践中接受检验，不断完善。可以预期，广大教育工作者将在过去十余年改革的基础上，在丰富而生动的教育教学实践中，不断提高课程实施水平，推动普通高中课程改革不断深化，共创普通高中教育的新辉煌，为实现国家教育现代化、建设教育强国作出新贡献。</w:t>
      </w:r>
    </w:p>
    <w:p w14:paraId="5CC53B27" w14:textId="77777777" w:rsidR="002851AB" w:rsidRDefault="002851AB" w:rsidP="002851AB">
      <w:pPr>
        <w:pStyle w:val="1"/>
      </w:pPr>
      <w:r>
        <w:rPr>
          <w:rFonts w:hint="eastAsia"/>
        </w:rPr>
        <w:t>一、课程性质与基本理念</w:t>
      </w:r>
    </w:p>
    <w:p w14:paraId="157B2DE6" w14:textId="77777777" w:rsidR="002851AB" w:rsidRDefault="002851AB" w:rsidP="002851AB">
      <w:pPr>
        <w:pStyle w:val="2"/>
      </w:pPr>
      <w:r>
        <w:rPr>
          <w:rFonts w:hint="eastAsia"/>
        </w:rPr>
        <w:t>（一）课程性质</w:t>
      </w:r>
    </w:p>
    <w:p w14:paraId="319C8528" w14:textId="77777777" w:rsidR="002851AB" w:rsidRDefault="002851AB" w:rsidP="002851AB">
      <w:pPr>
        <w:ind w:firstLine="420"/>
      </w:pPr>
      <w:r>
        <w:rPr>
          <w:rFonts w:hint="eastAsia"/>
        </w:rPr>
        <w:t>物理学是自然科学领域的一门基础学科，研究自然界物质的基本结构、相互作用和运动规律。物理学基于观察与实验，建构理想模型，应用数学等工具，通过科学推理和论证，形成了系统的理论体系和研究方法。从古希腊时代的自然哲学，历经</w:t>
      </w:r>
      <w:r>
        <w:t>17</w:t>
      </w:r>
      <w:r>
        <w:rPr>
          <w:rFonts w:hint="eastAsia"/>
        </w:rPr>
        <w:t>、</w:t>
      </w:r>
      <w:r>
        <w:t>18</w:t>
      </w:r>
      <w:r>
        <w:rPr>
          <w:rFonts w:hint="eastAsia"/>
        </w:rPr>
        <w:t>世纪的经典物理学，直至近代的相对论、量子论等，物理学始终引领人类对自然奥秘的探索，深化人类对自然界的认识。物理学对化学、生命科学、地球与宇宙科学等自然科学产生了重要影响，推动了材料、能源、环境、信息等科学技术的进步，促进了人类的生产生活方式的变革，对人类的思维方式、价值观念等都产生了重要影响，对人类文明和社会进步做出了巨大贡献。</w:t>
      </w:r>
    </w:p>
    <w:p w14:paraId="5CAD16A3" w14:textId="77777777" w:rsidR="002851AB" w:rsidRDefault="002851AB" w:rsidP="002851AB">
      <w:pPr>
        <w:ind w:firstLine="420"/>
      </w:pPr>
      <w:r>
        <w:rPr>
          <w:rFonts w:hint="eastAsia"/>
        </w:rPr>
        <w:t>高中物理课程是普通高中自然科学领域的一门基础课程，旨在落实立德树人根本任务，进一步提升学生的物理学科核心素养，为学生的终身发展奠定基础，促进人类科学事业的传承与社会的发展。高中物理课程在义务教育的基础上，帮助学生从物理学的视角认识自然，理解自然，建构关于自然界的物理图景；引导学生经历科学探究过程，体会科学研究方法，养成科学思维习惯，增强创新意识和实践能力；引领学生认识科学的本质以及科学·技术·社会·环境（</w:t>
      </w:r>
      <w:r>
        <w:t>STSE</w:t>
      </w:r>
      <w:r>
        <w:rPr>
          <w:rFonts w:hint="eastAsia"/>
        </w:rPr>
        <w:t>）的关系，形成科学态度、科学世界观和价值观，为做有责任感的未来社会公民奠定基础。</w:t>
      </w:r>
    </w:p>
    <w:p w14:paraId="774A5383" w14:textId="77777777" w:rsidR="002851AB" w:rsidRDefault="002851AB" w:rsidP="002851AB">
      <w:pPr>
        <w:pStyle w:val="2"/>
      </w:pPr>
      <w:r>
        <w:rPr>
          <w:rFonts w:hint="eastAsia"/>
        </w:rPr>
        <w:t>（二）基本理念</w:t>
      </w:r>
    </w:p>
    <w:p w14:paraId="7972C2CB" w14:textId="77777777" w:rsidR="002851AB" w:rsidRDefault="002851AB" w:rsidP="002851AB">
      <w:pPr>
        <w:pStyle w:val="3"/>
        <w:jc w:val="both"/>
      </w:pPr>
      <w:r>
        <w:rPr>
          <w:rFonts w:hint="eastAsia"/>
        </w:rPr>
        <w:t>1</w:t>
      </w:r>
      <w:r>
        <w:rPr>
          <w:rFonts w:hint="eastAsia"/>
        </w:rPr>
        <w:t>．注重体现物理学科本质，培养学生物理核心素养</w:t>
      </w:r>
    </w:p>
    <w:p w14:paraId="42A7EFD7" w14:textId="77777777" w:rsidR="002851AB" w:rsidRDefault="002851AB" w:rsidP="002851AB">
      <w:pPr>
        <w:ind w:firstLine="420"/>
      </w:pPr>
      <w:r>
        <w:rPr>
          <w:rFonts w:hint="eastAsia"/>
        </w:rPr>
        <w:t>高中物理课程注重体现物理学科的本质，从物理观念、科学思维、科学探究、科学态度与责任等方面深入发掘和提炼学科育人价值，充分体现物理学科对提高学生核心素养的独特作用，为学生终身发展、应对现代和未来社会发展的挑战打下基础。</w:t>
      </w:r>
    </w:p>
    <w:p w14:paraId="3FA8DBF4" w14:textId="77777777" w:rsidR="002851AB" w:rsidRDefault="002851AB" w:rsidP="002851AB">
      <w:pPr>
        <w:pStyle w:val="3"/>
        <w:jc w:val="both"/>
      </w:pPr>
      <w:r>
        <w:rPr>
          <w:rFonts w:hint="eastAsia"/>
        </w:rPr>
        <w:t>2</w:t>
      </w:r>
      <w:r>
        <w:rPr>
          <w:rFonts w:hint="eastAsia"/>
        </w:rPr>
        <w:t>．注重课程的基础性和选择性，满足学生终身发展的需求</w:t>
      </w:r>
    </w:p>
    <w:p w14:paraId="4C0AF91B" w14:textId="77777777" w:rsidR="002851AB" w:rsidRDefault="002851AB" w:rsidP="002851AB">
      <w:pPr>
        <w:ind w:firstLine="420"/>
      </w:pPr>
      <w:r>
        <w:rPr>
          <w:rFonts w:hint="eastAsia"/>
        </w:rPr>
        <w:t>高中物理课程在结构上注重为全体学生打好共同基础，精选学生终身学习必备的核心概念和科学实践作为必修模块内容，同时针对学生的兴趣、发展潜能和今后的升学或就业需求，设计多样化的选修课程模块，促进学生自主地、富有个性地学习。</w:t>
      </w:r>
    </w:p>
    <w:p w14:paraId="5C035600" w14:textId="77777777" w:rsidR="002851AB" w:rsidRDefault="002851AB" w:rsidP="002851AB">
      <w:pPr>
        <w:pStyle w:val="3"/>
        <w:jc w:val="both"/>
      </w:pPr>
      <w:r>
        <w:rPr>
          <w:rFonts w:hint="eastAsia"/>
        </w:rPr>
        <w:t>3</w:t>
      </w:r>
      <w:r>
        <w:rPr>
          <w:rFonts w:hint="eastAsia"/>
        </w:rPr>
        <w:t>．注重课程的时代性，关注科技进步和社会发展需求</w:t>
      </w:r>
    </w:p>
    <w:p w14:paraId="07072C00" w14:textId="77777777" w:rsidR="002851AB" w:rsidRDefault="002851AB" w:rsidP="002851AB">
      <w:pPr>
        <w:ind w:firstLine="420"/>
      </w:pPr>
      <w:r>
        <w:rPr>
          <w:rFonts w:hint="eastAsia"/>
        </w:rPr>
        <w:t>高中物理课程在内容上注重与生产生活、现代社会及科技发展的联系，反映当代科学技术发展的重要成果和科学思想，同时关注物理学的技术应用带来的社会问题，培养学生的社会参与意识和社会责任感。</w:t>
      </w:r>
    </w:p>
    <w:p w14:paraId="392FA1FD" w14:textId="77777777" w:rsidR="002851AB" w:rsidRDefault="002851AB" w:rsidP="002851AB">
      <w:pPr>
        <w:pStyle w:val="3"/>
        <w:jc w:val="both"/>
      </w:pPr>
      <w:r>
        <w:rPr>
          <w:rFonts w:hint="eastAsia"/>
        </w:rPr>
        <w:t>4</w:t>
      </w:r>
      <w:r>
        <w:rPr>
          <w:rFonts w:hint="eastAsia"/>
        </w:rPr>
        <w:t>．引导学生自主学习，提倡教学方式多样化</w:t>
      </w:r>
    </w:p>
    <w:p w14:paraId="73664445" w14:textId="77777777" w:rsidR="002851AB" w:rsidRDefault="002851AB" w:rsidP="002851AB">
      <w:pPr>
        <w:ind w:firstLine="420"/>
      </w:pPr>
      <w:r>
        <w:rPr>
          <w:rFonts w:hint="eastAsia"/>
        </w:rPr>
        <w:t>高中物理课程通过创设学生学生积极参与、乐于探究、善于实验、勤于思考的学习情境，培养和发展学生的自主学习能力。通过多样化的教学方式，利用现代信息技术，引导学生理解物理学的本质，整体认识自然界，形成科学思维习惯，增强科学探究能力和解决实际问题的能力。</w:t>
      </w:r>
    </w:p>
    <w:p w14:paraId="3555F158" w14:textId="77777777" w:rsidR="002851AB" w:rsidRDefault="002851AB" w:rsidP="002851AB">
      <w:pPr>
        <w:pStyle w:val="3"/>
        <w:jc w:val="both"/>
      </w:pPr>
      <w:r>
        <w:rPr>
          <w:rFonts w:hint="eastAsia"/>
        </w:rPr>
        <w:t>5</w:t>
      </w:r>
      <w:r>
        <w:rPr>
          <w:rFonts w:hint="eastAsia"/>
        </w:rPr>
        <w:t>．注重过程评价，促进学生物理核心素养的发展</w:t>
      </w:r>
    </w:p>
    <w:p w14:paraId="3D18948F" w14:textId="77777777" w:rsidR="002851AB" w:rsidRDefault="002851AB" w:rsidP="002851AB">
      <w:pPr>
        <w:ind w:firstLine="420"/>
      </w:pPr>
      <w:r>
        <w:rPr>
          <w:rFonts w:hint="eastAsia"/>
        </w:rPr>
        <w:t>高中物理课程重视以评价促进学生的学习与发展，重视评价的诊断功能和激励功能，致力于创建一个目标明确、主体多元、方法多样、既重视结果亦重视过程的评价体系。提倡评价应关注学生的个体差异，帮助学生认识自我、建立自信，改进学习方式，发展核心素养。</w:t>
      </w:r>
    </w:p>
    <w:p w14:paraId="730818BF" w14:textId="77777777" w:rsidR="002851AB" w:rsidRDefault="002851AB" w:rsidP="002851AB">
      <w:pPr>
        <w:pStyle w:val="1"/>
      </w:pPr>
      <w:r>
        <w:rPr>
          <w:rFonts w:hint="eastAsia"/>
        </w:rPr>
        <w:t>二、学科核心素养与课程目标</w:t>
      </w:r>
    </w:p>
    <w:p w14:paraId="18AA5FAF" w14:textId="77777777" w:rsidR="002851AB" w:rsidRDefault="002851AB" w:rsidP="002851AB">
      <w:pPr>
        <w:pStyle w:val="2"/>
      </w:pPr>
      <w:r>
        <w:rPr>
          <w:rFonts w:hint="eastAsia"/>
        </w:rPr>
        <w:t>（一）学科核心素养</w:t>
      </w:r>
    </w:p>
    <w:p w14:paraId="5B257FA2" w14:textId="77777777" w:rsidR="002851AB" w:rsidRDefault="002851AB" w:rsidP="002851AB">
      <w:pPr>
        <w:ind w:firstLine="420"/>
      </w:pPr>
      <w:r>
        <w:rPr>
          <w:rFonts w:hint="eastAsia"/>
        </w:rPr>
        <w:t>学科核心素养是学科育人价值的集中体现，是学生通过学科学习而逐步形成的正确价值观念、必备品格和关键能力。物理学科核心素养主要包括“物理观念”“科学思维”“科学探究”“科学态度与责任”四个方面。</w:t>
      </w:r>
    </w:p>
    <w:p w14:paraId="489E597F" w14:textId="77777777" w:rsidR="002851AB" w:rsidRDefault="002851AB" w:rsidP="002851AB">
      <w:pPr>
        <w:pStyle w:val="3"/>
        <w:jc w:val="both"/>
      </w:pPr>
      <w:r>
        <w:t>1</w:t>
      </w:r>
      <w:r>
        <w:rPr>
          <w:rFonts w:hint="eastAsia"/>
        </w:rPr>
        <w:t>．物理观念</w:t>
      </w:r>
    </w:p>
    <w:p w14:paraId="7DDC2956" w14:textId="77777777" w:rsidR="002851AB" w:rsidRDefault="002851AB" w:rsidP="002851AB">
      <w:pPr>
        <w:ind w:firstLine="420"/>
      </w:pPr>
      <w:r>
        <w:rPr>
          <w:rFonts w:hint="eastAsia"/>
        </w:rPr>
        <w:t>“物理观念”是从物理视角形成的关于物质、运动与相互作用、能量等的基本知识；是物理概念和规律等在头脑中的提炼与升华；是从物理视角解释自然现象和解决实际问题的基础。</w:t>
      </w:r>
    </w:p>
    <w:p w14:paraId="022ABE09" w14:textId="77777777" w:rsidR="002851AB" w:rsidRDefault="002851AB" w:rsidP="002851AB">
      <w:pPr>
        <w:ind w:firstLine="420"/>
      </w:pPr>
      <w:r>
        <w:rPr>
          <w:rFonts w:hint="eastAsia"/>
        </w:rPr>
        <w:t>“物理观念”主要包括物质观念、运动与相互作用观念、能量观念等要素。</w:t>
      </w:r>
    </w:p>
    <w:p w14:paraId="3CC90110" w14:textId="77777777" w:rsidR="002851AB" w:rsidRDefault="002851AB" w:rsidP="002851AB">
      <w:pPr>
        <w:pStyle w:val="3"/>
        <w:jc w:val="both"/>
      </w:pPr>
      <w:r>
        <w:t>2</w:t>
      </w:r>
      <w:r>
        <w:rPr>
          <w:rFonts w:hint="eastAsia"/>
        </w:rPr>
        <w:t>．科学思维</w:t>
      </w:r>
    </w:p>
    <w:p w14:paraId="063A9996" w14:textId="77777777" w:rsidR="002851AB" w:rsidRDefault="002851AB" w:rsidP="002851AB">
      <w:pPr>
        <w:ind w:firstLine="420"/>
      </w:pPr>
      <w:r>
        <w:rPr>
          <w:rFonts w:hint="eastAsia"/>
        </w:rPr>
        <w:t>“科学思维”是从物理学视角对客观事务的本质属性、内在规律及相互关系的认识方式；是基于经验事实建构物理模型的抽象概括过程；是分析综合、推理论证等方法在科学领域的具体运用；是基于事实证据和科学推理对不同观点和结论提出质疑和批判，进行检验和修正，进而提出创造性见解的能力与品格。</w:t>
      </w:r>
    </w:p>
    <w:p w14:paraId="1122C0A6" w14:textId="77777777" w:rsidR="002851AB" w:rsidRDefault="002851AB" w:rsidP="002851AB">
      <w:pPr>
        <w:ind w:firstLine="420"/>
      </w:pPr>
      <w:r>
        <w:rPr>
          <w:rFonts w:hint="eastAsia"/>
        </w:rPr>
        <w:t>“科学思维”主要包括模型建构、科学推理、科学论证、质疑创新等要素。</w:t>
      </w:r>
    </w:p>
    <w:p w14:paraId="7D4559C5" w14:textId="77777777" w:rsidR="002851AB" w:rsidRDefault="002851AB" w:rsidP="002851AB">
      <w:pPr>
        <w:pStyle w:val="3"/>
        <w:jc w:val="both"/>
      </w:pPr>
      <w:r>
        <w:t>3</w:t>
      </w:r>
      <w:r>
        <w:rPr>
          <w:rFonts w:hint="eastAsia"/>
        </w:rPr>
        <w:t>．科学探究</w:t>
      </w:r>
    </w:p>
    <w:p w14:paraId="6891E6FB" w14:textId="77777777" w:rsidR="002851AB" w:rsidRDefault="002851AB" w:rsidP="002851AB">
      <w:pPr>
        <w:ind w:firstLine="420"/>
      </w:pPr>
      <w:r>
        <w:rPr>
          <w:rFonts w:hint="eastAsia"/>
        </w:rPr>
        <w:t>“科学探究”是指基于观察和实验提出物理问题、形成猜想和假设、设计实验与制订方案、获取和处理信息、基于证据得出结论并作出解释，以及对科学探究过程和结果进行交流、评估、反思的能力。</w:t>
      </w:r>
    </w:p>
    <w:p w14:paraId="4057144F" w14:textId="77777777" w:rsidR="002851AB" w:rsidRDefault="002851AB" w:rsidP="002851AB">
      <w:pPr>
        <w:ind w:firstLine="420"/>
      </w:pPr>
      <w:r>
        <w:rPr>
          <w:rFonts w:hint="eastAsia"/>
        </w:rPr>
        <w:t>“科学探究”主要包括问题、证据、解释、交流等要素。</w:t>
      </w:r>
    </w:p>
    <w:p w14:paraId="67B2EE78" w14:textId="77777777" w:rsidR="002851AB" w:rsidRDefault="002851AB" w:rsidP="002851AB">
      <w:pPr>
        <w:pStyle w:val="3"/>
        <w:jc w:val="both"/>
      </w:pPr>
      <w:r>
        <w:t>4</w:t>
      </w:r>
      <w:r>
        <w:rPr>
          <w:rFonts w:hint="eastAsia"/>
        </w:rPr>
        <w:t>．科学态度与责任</w:t>
      </w:r>
    </w:p>
    <w:p w14:paraId="56734E47" w14:textId="77777777" w:rsidR="002851AB" w:rsidRDefault="002851AB" w:rsidP="002851AB">
      <w:pPr>
        <w:ind w:firstLine="420"/>
      </w:pPr>
      <w:r>
        <w:rPr>
          <w:rFonts w:hint="eastAsia"/>
        </w:rPr>
        <w:t>“科学态度与责任”是指在认识科学本质，认识科学·技术·社会·环境关系的基础上，逐渐形成的探索自然的内在动力，严谨认真、实事求是和持之以恒的科学态度，以及遵守道德规范，保护环境并推动可持续发展的责任感。</w:t>
      </w:r>
    </w:p>
    <w:p w14:paraId="208EEE15" w14:textId="0F1E20A7" w:rsidR="002851AB" w:rsidRDefault="002851AB" w:rsidP="002851AB">
      <w:pPr>
        <w:ind w:firstLine="420"/>
      </w:pPr>
      <w:r>
        <w:rPr>
          <w:rFonts w:hint="eastAsia"/>
        </w:rPr>
        <w:t>“科学</w:t>
      </w:r>
      <w:r w:rsidR="00273720">
        <w:rPr>
          <w:rFonts w:hint="eastAsia"/>
        </w:rPr>
        <w:t>态度</w:t>
      </w:r>
      <w:r>
        <w:rPr>
          <w:rFonts w:hint="eastAsia"/>
        </w:rPr>
        <w:t>与责任”主要包括科学本质、科学</w:t>
      </w:r>
      <w:r w:rsidR="000B4244">
        <w:rPr>
          <w:rFonts w:hint="eastAsia"/>
        </w:rPr>
        <w:t>态</w:t>
      </w:r>
      <w:r>
        <w:rPr>
          <w:rFonts w:hint="eastAsia"/>
        </w:rPr>
        <w:t>度、社会责任等要素。</w:t>
      </w:r>
    </w:p>
    <w:p w14:paraId="265071E0" w14:textId="77777777" w:rsidR="002851AB" w:rsidRDefault="002851AB" w:rsidP="002851AB">
      <w:pPr>
        <w:pStyle w:val="2"/>
      </w:pPr>
      <w:r>
        <w:rPr>
          <w:rFonts w:hint="eastAsia"/>
        </w:rPr>
        <w:t>（二）课程目标</w:t>
      </w:r>
    </w:p>
    <w:p w14:paraId="772D5478" w14:textId="77777777" w:rsidR="002851AB" w:rsidRDefault="002851AB" w:rsidP="002851AB">
      <w:pPr>
        <w:ind w:firstLine="420"/>
      </w:pPr>
      <w:r>
        <w:rPr>
          <w:rFonts w:hint="eastAsia"/>
        </w:rPr>
        <w:t>高中物理课程应在义务教育的基础上，进一步促进学生物理学科核心素养的养成和发展。通过高中物理课程的学习，学生应达到如下目标。</w:t>
      </w:r>
    </w:p>
    <w:p w14:paraId="210E8558" w14:textId="77777777" w:rsidR="002851AB" w:rsidRDefault="002851AB" w:rsidP="002851AB">
      <w:pPr>
        <w:ind w:firstLine="420"/>
      </w:pPr>
      <w:r>
        <w:t>1</w:t>
      </w:r>
      <w:r>
        <w:rPr>
          <w:rFonts w:hint="eastAsia"/>
        </w:rPr>
        <w:t>．形成物质观念、运动与相互作用观念、能量观念等，能用其解释自然现象和解决实际问题。</w:t>
      </w:r>
    </w:p>
    <w:p w14:paraId="451E3D49" w14:textId="77777777" w:rsidR="002851AB" w:rsidRDefault="002851AB" w:rsidP="002851AB">
      <w:pPr>
        <w:ind w:firstLine="420"/>
      </w:pPr>
      <w:r>
        <w:rPr>
          <w:rFonts w:hint="eastAsia"/>
        </w:rPr>
        <w:t>2</w:t>
      </w:r>
      <w:r>
        <w:rPr>
          <w:rFonts w:hint="eastAsia"/>
        </w:rPr>
        <w:t>．具有建构模型的意识和能力；能运用科学思维方法，从定性和定量两个方面对相关问题进行科学推理、找出规律、形成结论；具有使用科学证据的意识和评估科学证据的能力，能运用证据对研究的问题进行描述、解释和预测；具有批判性思维的意识，能基于证据大胆质疑，从不同角度思考问题，追求科技创新。</w:t>
      </w:r>
    </w:p>
    <w:p w14:paraId="3421FBD4" w14:textId="77777777" w:rsidR="002851AB" w:rsidRDefault="002851AB" w:rsidP="002851AB">
      <w:pPr>
        <w:ind w:firstLine="420"/>
      </w:pPr>
      <w:r>
        <w:t>3</w:t>
      </w:r>
      <w:r>
        <w:rPr>
          <w:rFonts w:hint="eastAsia"/>
        </w:rPr>
        <w:t>．具有科学探究意识，能在观察和实验中发现问题、提出合理猜想与假设；具有设计探究方案和获取证据的能力，能正确实施探究方案，使用不同方法和手段分析、处理信息，描述并解释探究结果和变化趋势；具有交流的意愿与能力，能准确表述、评估和反思探究过程与结果。</w:t>
      </w:r>
    </w:p>
    <w:p w14:paraId="16C6B37C" w14:textId="77777777" w:rsidR="002851AB" w:rsidRDefault="002851AB" w:rsidP="002851AB">
      <w:pPr>
        <w:ind w:firstLine="420"/>
      </w:pPr>
      <w:r>
        <w:t>4</w:t>
      </w:r>
      <w:r>
        <w:rPr>
          <w:rFonts w:hint="eastAsia"/>
        </w:rPr>
        <w:t>．能正确认识科学的本质；具有学习和研究物理的好奇心与求知欲，能主动与他人合作，尊重他人，能基于证据和逻辑发表自己的见解，实事求是，不迷信权威；关心国内外科技发展现状与趋势，了解物理研究和物理成果的应用应遵循道德规范，认识科学·技术·社会·环境的关系，具有保护环境、节约资源、促进可持续发展的责任感。</w:t>
      </w:r>
    </w:p>
    <w:p w14:paraId="5FE049C0" w14:textId="77777777" w:rsidR="002851AB" w:rsidRDefault="002851AB" w:rsidP="002851AB">
      <w:pPr>
        <w:pStyle w:val="1"/>
      </w:pPr>
      <w:r>
        <w:rPr>
          <w:rFonts w:hint="eastAsia"/>
        </w:rPr>
        <w:t>三、课程结构</w:t>
      </w:r>
    </w:p>
    <w:p w14:paraId="3A7A434F" w14:textId="77777777" w:rsidR="002851AB" w:rsidRDefault="002851AB" w:rsidP="002851AB">
      <w:pPr>
        <w:pStyle w:val="2"/>
      </w:pPr>
      <w:r>
        <w:rPr>
          <w:rFonts w:hint="eastAsia"/>
        </w:rPr>
        <w:t>（一）设计依据</w:t>
      </w:r>
    </w:p>
    <w:p w14:paraId="7F751180" w14:textId="77777777" w:rsidR="002851AB" w:rsidRDefault="002851AB" w:rsidP="002851AB">
      <w:pPr>
        <w:pStyle w:val="3"/>
        <w:jc w:val="both"/>
      </w:pPr>
      <w:r>
        <w:t>1</w:t>
      </w:r>
      <w:r>
        <w:rPr>
          <w:rFonts w:hint="eastAsia"/>
        </w:rPr>
        <w:t>．落实立德树人根本任务要求，体现物理课程的育人功能</w:t>
      </w:r>
    </w:p>
    <w:p w14:paraId="492D599B" w14:textId="77777777" w:rsidR="002851AB" w:rsidRPr="007847D0" w:rsidRDefault="002851AB" w:rsidP="002851AB">
      <w:pPr>
        <w:ind w:firstLine="420"/>
      </w:pPr>
      <w:r>
        <w:rPr>
          <w:rFonts w:hint="eastAsia"/>
        </w:rPr>
        <w:t>注重物理课程对立德树人根本任务的落实，切实将物理学科核心素养的培养贯穿在物理课程的设计和实施中。</w:t>
      </w:r>
      <w:r w:rsidRPr="007847D0">
        <w:rPr>
          <w:rFonts w:hint="eastAsia"/>
        </w:rPr>
        <w:t>基于学生在“物理观念”“科学思维”“</w:t>
      </w:r>
      <w:r>
        <w:rPr>
          <w:rFonts w:hint="eastAsia"/>
        </w:rPr>
        <w:t>科学</w:t>
      </w:r>
      <w:r w:rsidRPr="007847D0">
        <w:rPr>
          <w:rFonts w:hint="eastAsia"/>
        </w:rPr>
        <w:t>探究”和“科学态度与责任”等方面的</w:t>
      </w:r>
      <w:r>
        <w:rPr>
          <w:rFonts w:hint="eastAsia"/>
        </w:rPr>
        <w:t>物理学科核心素养发展水平，</w:t>
      </w:r>
      <w:r w:rsidRPr="007847D0">
        <w:rPr>
          <w:rFonts w:hint="eastAsia"/>
        </w:rPr>
        <w:t>分层设计高中物理</w:t>
      </w:r>
      <w:r>
        <w:rPr>
          <w:rFonts w:hint="eastAsia"/>
        </w:rPr>
        <w:t>课程中</w:t>
      </w:r>
      <w:r w:rsidRPr="007847D0">
        <w:rPr>
          <w:rFonts w:hint="eastAsia"/>
        </w:rPr>
        <w:t>各模块的</w:t>
      </w:r>
      <w:r>
        <w:rPr>
          <w:rFonts w:hint="eastAsia"/>
        </w:rPr>
        <w:t>教学</w:t>
      </w:r>
      <w:r w:rsidRPr="007847D0">
        <w:rPr>
          <w:rFonts w:hint="eastAsia"/>
        </w:rPr>
        <w:t>目标及学业要求，</w:t>
      </w:r>
      <w:r>
        <w:rPr>
          <w:rFonts w:hint="eastAsia"/>
        </w:rPr>
        <w:t>体现</w:t>
      </w:r>
      <w:r w:rsidRPr="007847D0">
        <w:rPr>
          <w:rFonts w:hint="eastAsia"/>
        </w:rPr>
        <w:t>物理课程的育人功</w:t>
      </w:r>
      <w:r>
        <w:rPr>
          <w:rFonts w:hint="eastAsia"/>
        </w:rPr>
        <w:t>能</w:t>
      </w:r>
      <w:r w:rsidRPr="007847D0">
        <w:rPr>
          <w:rFonts w:hint="eastAsia"/>
        </w:rPr>
        <w:t>。</w:t>
      </w:r>
    </w:p>
    <w:p w14:paraId="6BD35DC2" w14:textId="77777777" w:rsidR="002851AB" w:rsidRDefault="002851AB" w:rsidP="002851AB">
      <w:pPr>
        <w:pStyle w:val="3"/>
        <w:jc w:val="both"/>
      </w:pPr>
      <w:r>
        <w:rPr>
          <w:rFonts w:hint="eastAsia"/>
        </w:rPr>
        <w:t>2</w:t>
      </w:r>
      <w:r>
        <w:rPr>
          <w:rFonts w:hint="eastAsia"/>
        </w:rPr>
        <w:t>．依据普通高中课程方案，合理设置高中物理课程结构</w:t>
      </w:r>
    </w:p>
    <w:p w14:paraId="26C0BC23" w14:textId="77777777" w:rsidR="002851AB" w:rsidRDefault="002851AB" w:rsidP="002851AB">
      <w:pPr>
        <w:ind w:firstLine="420"/>
      </w:pPr>
      <w:r>
        <w:rPr>
          <w:rFonts w:hint="eastAsia"/>
        </w:rPr>
        <w:t>普通高中课程方案规定物理课程开始必修、选择性必修和选修课程。物理必修课程是全体学生必须学习的课程，是高中学生物理学科核心素养发展的共同基础；选择性必修课程由学生根据个人需求与升学考试要求选择学习；选修课程由学生自主选择学习。</w:t>
      </w:r>
    </w:p>
    <w:p w14:paraId="4AFE4A7A" w14:textId="77777777" w:rsidR="002851AB" w:rsidRDefault="002851AB" w:rsidP="002851AB">
      <w:pPr>
        <w:pStyle w:val="3"/>
        <w:jc w:val="both"/>
      </w:pPr>
      <w:r>
        <w:rPr>
          <w:rFonts w:hint="eastAsia"/>
        </w:rPr>
        <w:t>3</w:t>
      </w:r>
      <w:r>
        <w:rPr>
          <w:rFonts w:hint="eastAsia"/>
        </w:rPr>
        <w:t>．遵循学生认知规律及学科特点，设计循环渐进的课程内容</w:t>
      </w:r>
    </w:p>
    <w:p w14:paraId="187C1A44" w14:textId="77777777" w:rsidR="002851AB" w:rsidRDefault="002851AB" w:rsidP="002851AB">
      <w:pPr>
        <w:ind w:firstLine="420"/>
      </w:pPr>
      <w:r>
        <w:rPr>
          <w:rFonts w:hint="eastAsia"/>
        </w:rPr>
        <w:t>遵循高中生的认知规律及物理学科特点，设计循环渐进的必修与选择性必修课程内容。在必修课程中，纳入物理学的基本学习内容；在选择性必修和选修课程中，进一步深化和拓展力学、电磁学、热学、光学和原子物理学等学习内容。这样既关注全体学生的共同基础，又兼顾部分学生进一步学习的需求。</w:t>
      </w:r>
    </w:p>
    <w:p w14:paraId="6C08646A" w14:textId="77777777" w:rsidR="002851AB" w:rsidRDefault="002851AB" w:rsidP="002851AB">
      <w:pPr>
        <w:pStyle w:val="3"/>
        <w:jc w:val="both"/>
      </w:pPr>
      <w:r>
        <w:rPr>
          <w:rFonts w:hint="eastAsia"/>
        </w:rPr>
        <w:t>4</w:t>
      </w:r>
      <w:r>
        <w:rPr>
          <w:rFonts w:hint="eastAsia"/>
        </w:rPr>
        <w:t>．关注学生多元发展，设计具有基础性和选择性的课程</w:t>
      </w:r>
    </w:p>
    <w:p w14:paraId="19011BD0" w14:textId="77777777" w:rsidR="002851AB" w:rsidRDefault="002851AB" w:rsidP="002851AB">
      <w:pPr>
        <w:ind w:firstLine="420"/>
      </w:pPr>
      <w:r>
        <w:rPr>
          <w:rFonts w:hint="eastAsia"/>
        </w:rPr>
        <w:t>在必修课程设计中，关注全体学生的共同基础和现代公民对物理学的基本需求。在此基础上，考虑不同学生的发展需求，设计选择性必修和选修课程。选择性必修课程的三个模块有递进关系，注重物理内容的系统性；选择课程的三个模块是并列关系，分别从物理学与社会发展、物理学与技术应用及近代物理学初步等不同方面构建课程，为学生多元发展提供空间。</w:t>
      </w:r>
    </w:p>
    <w:p w14:paraId="5A94C437" w14:textId="77777777" w:rsidR="002851AB" w:rsidRDefault="002851AB" w:rsidP="002851AB">
      <w:pPr>
        <w:pStyle w:val="3"/>
        <w:jc w:val="both"/>
      </w:pPr>
      <w:r>
        <w:t>5</w:t>
      </w:r>
      <w:r>
        <w:rPr>
          <w:rFonts w:hint="eastAsia"/>
        </w:rPr>
        <w:t>．融入理论和实践新成果，设计先进并具有操作性的课程</w:t>
      </w:r>
    </w:p>
    <w:p w14:paraId="18386107" w14:textId="77777777" w:rsidR="002851AB" w:rsidRDefault="002851AB" w:rsidP="002851AB">
      <w:pPr>
        <w:ind w:firstLine="420"/>
      </w:pPr>
      <w:r>
        <w:rPr>
          <w:rFonts w:hint="eastAsia"/>
        </w:rPr>
        <w:t>高中物理课程的设计参考了国内外物理课程研究的成果，强调课程的基础性、选择性与时代性，注重将现代物理内容、物理学研究方法、科学·技术·社会·环境的关系等纳入课程。同时，课程设计还吸收了课程改革的成功经验，加强了课程的可操作性与可评价性。</w:t>
      </w:r>
    </w:p>
    <w:p w14:paraId="45EF045D" w14:textId="77777777" w:rsidR="002851AB" w:rsidRDefault="002851AB" w:rsidP="002851AB">
      <w:pPr>
        <w:pStyle w:val="2"/>
      </w:pPr>
      <w:r>
        <w:rPr>
          <w:rFonts w:hint="eastAsia"/>
        </w:rPr>
        <w:t>（二）结构</w:t>
      </w:r>
    </w:p>
    <w:p w14:paraId="7D872DD0" w14:textId="77777777" w:rsidR="002851AB" w:rsidRDefault="002851AB" w:rsidP="002851AB">
      <w:pPr>
        <w:ind w:firstLine="420"/>
      </w:pPr>
      <w:r>
        <w:rPr>
          <w:rFonts w:hint="eastAsia"/>
        </w:rPr>
        <w:t>图</w:t>
      </w:r>
      <w:r>
        <w:t>1</w:t>
      </w:r>
      <w:r>
        <w:rPr>
          <w:rFonts w:hint="eastAsia"/>
        </w:rPr>
        <w:t>展示了高中物理课程结构。必修课程是全体学生必须学习的课程，是高中学生物理学科核心素养发展的共同基础，由必修</w:t>
      </w:r>
      <w:r>
        <w:t>1</w:t>
      </w:r>
      <w:r>
        <w:rPr>
          <w:rFonts w:hint="eastAsia"/>
        </w:rPr>
        <w:t>、必修</w:t>
      </w:r>
      <w:r>
        <w:t>2</w:t>
      </w:r>
      <w:r>
        <w:rPr>
          <w:rFonts w:hint="eastAsia"/>
        </w:rPr>
        <w:t>和必修</w:t>
      </w:r>
      <w:r>
        <w:rPr>
          <w:rFonts w:hint="eastAsia"/>
        </w:rPr>
        <w:t>3</w:t>
      </w:r>
      <w:r>
        <w:rPr>
          <w:rFonts w:hint="eastAsia"/>
        </w:rPr>
        <w:t>三个模块。选修性必修课程是学生根据个人需求与升学要求选择学习的课程，由选择性必修</w:t>
      </w:r>
      <w:r>
        <w:rPr>
          <w:rFonts w:hint="eastAsia"/>
        </w:rPr>
        <w:t>1</w:t>
      </w:r>
      <w:r>
        <w:rPr>
          <w:rFonts w:hint="eastAsia"/>
        </w:rPr>
        <w:t>、选择性必修</w:t>
      </w:r>
      <w:r>
        <w:t>2</w:t>
      </w:r>
      <w:r>
        <w:rPr>
          <w:rFonts w:hint="eastAsia"/>
        </w:rPr>
        <w:t>和选择性必修</w:t>
      </w:r>
      <w:r>
        <w:rPr>
          <w:rFonts w:hint="eastAsia"/>
        </w:rPr>
        <w:t>3</w:t>
      </w:r>
      <w:r>
        <w:rPr>
          <w:rFonts w:hint="eastAsia"/>
        </w:rPr>
        <w:t>三个模块构成。选修课程是学生自主选择学习的课程，由选修</w:t>
      </w:r>
      <w:r>
        <w:rPr>
          <w:rFonts w:hint="eastAsia"/>
        </w:rPr>
        <w:t>1</w:t>
      </w:r>
      <w:r>
        <w:rPr>
          <w:rFonts w:hint="eastAsia"/>
        </w:rPr>
        <w:t>、选修</w:t>
      </w:r>
      <w:r>
        <w:rPr>
          <w:rFonts w:hint="eastAsia"/>
        </w:rPr>
        <w:t>2</w:t>
      </w:r>
      <w:r>
        <w:rPr>
          <w:rFonts w:hint="eastAsia"/>
        </w:rPr>
        <w:t>和选修</w:t>
      </w:r>
      <w:r>
        <w:rPr>
          <w:rFonts w:hint="eastAsia"/>
        </w:rPr>
        <w:t>3</w:t>
      </w:r>
      <w:r>
        <w:rPr>
          <w:rFonts w:hint="eastAsia"/>
        </w:rPr>
        <w:t>三个模块构成。无论是必修课程还是选修课程都应贯彻落实立德树人根本任务，注重发展学生的物理学科核心素养。</w:t>
      </w:r>
    </w:p>
    <w:p w14:paraId="45F57016" w14:textId="77777777" w:rsidR="002851AB" w:rsidRDefault="002851AB" w:rsidP="002851AB">
      <w:pPr>
        <w:ind w:firstLine="420"/>
      </w:pPr>
      <w:r>
        <w:rPr>
          <w:rFonts w:hint="eastAsia"/>
          <w:noProof/>
        </w:rPr>
        <mc:AlternateContent>
          <mc:Choice Requires="wpg">
            <w:drawing>
              <wp:inline distT="0" distB="0" distL="0" distR="0" wp14:anchorId="715DF7A4" wp14:editId="3CF234EE">
                <wp:extent cx="4629785" cy="4676775"/>
                <wp:effectExtent l="0" t="38100" r="0" b="66675"/>
                <wp:docPr id="6" name="组合 6"/>
                <wp:cNvGraphicFramePr/>
                <a:graphic xmlns:a="http://schemas.openxmlformats.org/drawingml/2006/main">
                  <a:graphicData uri="http://schemas.microsoft.com/office/word/2010/wordprocessingGroup">
                    <wpg:wgp>
                      <wpg:cNvGrpSpPr/>
                      <wpg:grpSpPr>
                        <a:xfrm>
                          <a:off x="0" y="0"/>
                          <a:ext cx="4629785" cy="4676775"/>
                          <a:chOff x="2943847" y="-76200"/>
                          <a:chExt cx="4630112" cy="4676775"/>
                        </a:xfrm>
                      </wpg:grpSpPr>
                      <wps:wsp>
                        <wps:cNvPr id="7" name="直接连接符 7"/>
                        <wps:cNvCnPr/>
                        <wps:spPr>
                          <a:xfrm>
                            <a:off x="7230151" y="875663"/>
                            <a:ext cx="0" cy="3724275"/>
                          </a:xfrm>
                          <a:prstGeom prst="line">
                            <a:avLst/>
                          </a:prstGeom>
                          <a:ln w="9525">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 name="直接连接符 8"/>
                        <wps:cNvCnPr/>
                        <wps:spPr>
                          <a:xfrm>
                            <a:off x="6924517" y="2590800"/>
                            <a:ext cx="0" cy="2009138"/>
                          </a:xfrm>
                          <a:prstGeom prst="line">
                            <a:avLst/>
                          </a:prstGeom>
                          <a:ln w="9525">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 name="直接连接符 9"/>
                        <wps:cNvCnPr/>
                        <wps:spPr>
                          <a:xfrm>
                            <a:off x="7228906" y="-76200"/>
                            <a:ext cx="0" cy="952500"/>
                          </a:xfrm>
                          <a:prstGeom prst="line">
                            <a:avLst/>
                          </a:prstGeom>
                          <a:ln w="9525">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 name="直接连接符 10"/>
                        <wps:cNvCnPr/>
                        <wps:spPr>
                          <a:xfrm>
                            <a:off x="3428351" y="2590800"/>
                            <a:ext cx="0" cy="2009775"/>
                          </a:xfrm>
                          <a:prstGeom prst="line">
                            <a:avLst/>
                          </a:prstGeom>
                          <a:ln w="9525">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 name="直接连接符 11"/>
                        <wps:cNvCnPr/>
                        <wps:spPr>
                          <a:xfrm>
                            <a:off x="3428351" y="868043"/>
                            <a:ext cx="0" cy="1722757"/>
                          </a:xfrm>
                          <a:prstGeom prst="line">
                            <a:avLst/>
                          </a:prstGeom>
                          <a:ln w="9525">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 name="直接连接符 12"/>
                        <wps:cNvCnPr/>
                        <wps:spPr>
                          <a:xfrm>
                            <a:off x="3428361" y="-76200"/>
                            <a:ext cx="0" cy="944243"/>
                          </a:xfrm>
                          <a:prstGeom prst="line">
                            <a:avLst/>
                          </a:prstGeom>
                          <a:ln w="9525">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 name="直接连接符 13"/>
                        <wps:cNvCnPr/>
                        <wps:spPr>
                          <a:xfrm>
                            <a:off x="3352800" y="-76200"/>
                            <a:ext cx="407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4" name="组合 14"/>
                        <wpg:cNvGrpSpPr/>
                        <wpg:grpSpPr>
                          <a:xfrm>
                            <a:off x="2943847" y="-47649"/>
                            <a:ext cx="4630112" cy="4582184"/>
                            <a:chOff x="-828958" y="-47649"/>
                            <a:chExt cx="4632069" cy="4582185"/>
                          </a:xfrm>
                        </wpg:grpSpPr>
                        <wps:wsp>
                          <wps:cNvPr id="15" name="文本框 2"/>
                          <wps:cNvSpPr txBox="1">
                            <a:spLocks noChangeArrowheads="1"/>
                          </wps:cNvSpPr>
                          <wps:spPr bwMode="auto">
                            <a:xfrm>
                              <a:off x="-85708" y="-47649"/>
                              <a:ext cx="847430" cy="893444"/>
                            </a:xfrm>
                            <a:prstGeom prst="rect">
                              <a:avLst/>
                            </a:prstGeom>
                            <a:solidFill>
                              <a:srgbClr val="FFFFFF"/>
                            </a:solidFill>
                            <a:ln w="9525">
                              <a:solidFill>
                                <a:srgbClr val="000000"/>
                              </a:solidFill>
                              <a:miter lim="800000"/>
                              <a:headEnd/>
                              <a:tailEnd/>
                            </a:ln>
                          </wps:spPr>
                          <wps:txbx>
                            <w:txbxContent>
                              <w:p w14:paraId="1088CF8A" w14:textId="77777777" w:rsidR="007923AA" w:rsidRPr="00122F00" w:rsidRDefault="007923AA" w:rsidP="002851AB">
                                <w:pPr>
                                  <w:jc w:val="center"/>
                                  <w:rPr>
                                    <w:rFonts w:ascii="黑体" w:eastAsia="黑体" w:hAnsi="黑体"/>
                                  </w:rPr>
                                </w:pPr>
                                <w:r w:rsidRPr="00122F00">
                                  <w:rPr>
                                    <w:rFonts w:ascii="黑体" w:eastAsia="黑体" w:hAnsi="黑体" w:hint="eastAsia"/>
                                  </w:rPr>
                                  <w:t>选修1</w:t>
                                </w:r>
                              </w:p>
                              <w:p w14:paraId="6B8EAD55" w14:textId="77777777" w:rsidR="007923AA" w:rsidRPr="00122F00" w:rsidRDefault="007923AA" w:rsidP="002851AB">
                                <w:pPr>
                                  <w:jc w:val="center"/>
                                  <w:rPr>
                                    <w:rFonts w:ascii="黑体" w:eastAsia="黑体" w:hAnsi="黑体"/>
                                  </w:rPr>
                                </w:pPr>
                                <w:r w:rsidRPr="00122F00">
                                  <w:rPr>
                                    <w:rFonts w:ascii="黑体" w:eastAsia="黑体" w:hAnsi="黑体" w:hint="eastAsia"/>
                                  </w:rPr>
                                  <w:t>（2学分</w:t>
                                </w:r>
                                <w:r w:rsidRPr="00122F00">
                                  <w:rPr>
                                    <w:rFonts w:ascii="黑体" w:eastAsia="黑体" w:hAnsi="黑体"/>
                                  </w:rPr>
                                  <w:t>）</w:t>
                                </w:r>
                              </w:p>
                              <w:p w14:paraId="5B9C8BAA" w14:textId="77777777" w:rsidR="007923AA" w:rsidRPr="00122F00" w:rsidRDefault="007923AA" w:rsidP="002851AB">
                                <w:pPr>
                                  <w:jc w:val="center"/>
                                  <w:rPr>
                                    <w:rFonts w:ascii="楷体" w:eastAsia="楷体" w:hAnsi="楷体"/>
                                  </w:rPr>
                                </w:pPr>
                                <w:r w:rsidRPr="00122F00">
                                  <w:rPr>
                                    <w:rFonts w:ascii="楷体" w:eastAsia="楷体" w:hAnsi="楷体" w:hint="eastAsia"/>
                                  </w:rPr>
                                  <w:t>物理</w:t>
                                </w:r>
                                <w:r w:rsidRPr="00122F00">
                                  <w:rPr>
                                    <w:rFonts w:ascii="楷体" w:eastAsia="楷体" w:hAnsi="楷体"/>
                                  </w:rPr>
                                  <w:t>学与社会发展</w:t>
                                </w:r>
                              </w:p>
                            </w:txbxContent>
                          </wps:txbx>
                          <wps:bodyPr rot="0" vert="horz" wrap="square" lIns="91440" tIns="45720" rIns="91440" bIns="45720" anchor="t" anchorCtr="0">
                            <a:spAutoFit/>
                          </wps:bodyPr>
                        </wps:wsp>
                        <wps:wsp>
                          <wps:cNvPr id="16" name="文本框 2"/>
                          <wps:cNvSpPr txBox="1">
                            <a:spLocks noChangeArrowheads="1"/>
                          </wps:cNvSpPr>
                          <wps:spPr bwMode="auto">
                            <a:xfrm>
                              <a:off x="942908" y="-47625"/>
                              <a:ext cx="847430" cy="893444"/>
                            </a:xfrm>
                            <a:prstGeom prst="rect">
                              <a:avLst/>
                            </a:prstGeom>
                            <a:solidFill>
                              <a:srgbClr val="FFFFFF"/>
                            </a:solidFill>
                            <a:ln w="9525">
                              <a:solidFill>
                                <a:srgbClr val="000000"/>
                              </a:solidFill>
                              <a:miter lim="800000"/>
                              <a:headEnd/>
                              <a:tailEnd/>
                            </a:ln>
                          </wps:spPr>
                          <wps:txbx>
                            <w:txbxContent>
                              <w:p w14:paraId="6103658F" w14:textId="77777777" w:rsidR="007923AA" w:rsidRPr="00122F00" w:rsidRDefault="007923AA" w:rsidP="002851AB">
                                <w:pPr>
                                  <w:jc w:val="center"/>
                                  <w:rPr>
                                    <w:rFonts w:ascii="黑体" w:eastAsia="黑体" w:hAnsi="黑体"/>
                                  </w:rPr>
                                </w:pPr>
                                <w:r w:rsidRPr="00122F00">
                                  <w:rPr>
                                    <w:rFonts w:ascii="黑体" w:eastAsia="黑体" w:hAnsi="黑体" w:hint="eastAsia"/>
                                  </w:rPr>
                                  <w:t>选修2</w:t>
                                </w:r>
                              </w:p>
                              <w:p w14:paraId="5A5C05D3" w14:textId="77777777" w:rsidR="007923AA" w:rsidRPr="00122F00" w:rsidRDefault="007923AA" w:rsidP="002851AB">
                                <w:pPr>
                                  <w:jc w:val="center"/>
                                  <w:rPr>
                                    <w:rFonts w:ascii="黑体" w:eastAsia="黑体" w:hAnsi="黑体"/>
                                  </w:rPr>
                                </w:pPr>
                                <w:r w:rsidRPr="00122F00">
                                  <w:rPr>
                                    <w:rFonts w:ascii="黑体" w:eastAsia="黑体" w:hAnsi="黑体" w:hint="eastAsia"/>
                                  </w:rPr>
                                  <w:t>（2学分</w:t>
                                </w:r>
                                <w:r w:rsidRPr="00122F00">
                                  <w:rPr>
                                    <w:rFonts w:ascii="黑体" w:eastAsia="黑体" w:hAnsi="黑体"/>
                                  </w:rPr>
                                  <w:t>）</w:t>
                                </w:r>
                              </w:p>
                              <w:p w14:paraId="1758588E" w14:textId="77777777" w:rsidR="007923AA" w:rsidRPr="00122F00" w:rsidRDefault="007923AA" w:rsidP="002851AB">
                                <w:pPr>
                                  <w:jc w:val="center"/>
                                  <w:rPr>
                                    <w:rFonts w:ascii="楷体" w:eastAsia="楷体" w:hAnsi="楷体"/>
                                  </w:rPr>
                                </w:pPr>
                                <w:r w:rsidRPr="00122F00">
                                  <w:rPr>
                                    <w:rFonts w:ascii="楷体" w:eastAsia="楷体" w:hAnsi="楷体" w:hint="eastAsia"/>
                                  </w:rPr>
                                  <w:t>物理</w:t>
                                </w:r>
                                <w:r w:rsidRPr="00122F00">
                                  <w:rPr>
                                    <w:rFonts w:ascii="楷体" w:eastAsia="楷体" w:hAnsi="楷体"/>
                                  </w:rPr>
                                  <w:t>学与</w:t>
                                </w:r>
                                <w:r w:rsidRPr="00122F00">
                                  <w:rPr>
                                    <w:rFonts w:ascii="楷体" w:eastAsia="楷体" w:hAnsi="楷体" w:hint="eastAsia"/>
                                  </w:rPr>
                                  <w:t>技术</w:t>
                                </w:r>
                                <w:r w:rsidRPr="00122F00">
                                  <w:rPr>
                                    <w:rFonts w:ascii="楷体" w:eastAsia="楷体" w:hAnsi="楷体"/>
                                  </w:rPr>
                                  <w:t>应用</w:t>
                                </w:r>
                              </w:p>
                            </w:txbxContent>
                          </wps:txbx>
                          <wps:bodyPr rot="0" vert="horz" wrap="square" lIns="91440" tIns="45720" rIns="91440" bIns="45720" anchor="t" anchorCtr="0">
                            <a:spAutoFit/>
                          </wps:bodyPr>
                        </wps:wsp>
                        <wps:wsp>
                          <wps:cNvPr id="17" name="文本框 17"/>
                          <wps:cNvSpPr txBox="1">
                            <a:spLocks noChangeArrowheads="1"/>
                          </wps:cNvSpPr>
                          <wps:spPr bwMode="auto">
                            <a:xfrm>
                              <a:off x="1963313" y="-47625"/>
                              <a:ext cx="847430" cy="893444"/>
                            </a:xfrm>
                            <a:prstGeom prst="rect">
                              <a:avLst/>
                            </a:prstGeom>
                            <a:solidFill>
                              <a:srgbClr val="FFFFFF"/>
                            </a:solidFill>
                            <a:ln w="9525">
                              <a:solidFill>
                                <a:srgbClr val="000000"/>
                              </a:solidFill>
                              <a:miter lim="800000"/>
                              <a:headEnd/>
                              <a:tailEnd/>
                            </a:ln>
                          </wps:spPr>
                          <wps:txbx>
                            <w:txbxContent>
                              <w:p w14:paraId="38B36AD4" w14:textId="77777777" w:rsidR="007923AA" w:rsidRPr="00122F00" w:rsidRDefault="007923AA" w:rsidP="002851AB">
                                <w:pPr>
                                  <w:jc w:val="center"/>
                                  <w:rPr>
                                    <w:rFonts w:ascii="黑体" w:eastAsia="黑体" w:hAnsi="黑体"/>
                                  </w:rPr>
                                </w:pPr>
                                <w:r w:rsidRPr="00122F00">
                                  <w:rPr>
                                    <w:rFonts w:ascii="黑体" w:eastAsia="黑体" w:hAnsi="黑体" w:hint="eastAsia"/>
                                  </w:rPr>
                                  <w:t>选修3</w:t>
                                </w:r>
                              </w:p>
                              <w:p w14:paraId="561613D1" w14:textId="77777777" w:rsidR="007923AA" w:rsidRPr="00122F00" w:rsidRDefault="007923AA" w:rsidP="002851AB">
                                <w:pPr>
                                  <w:jc w:val="center"/>
                                  <w:rPr>
                                    <w:rFonts w:ascii="黑体" w:eastAsia="黑体" w:hAnsi="黑体"/>
                                  </w:rPr>
                                </w:pPr>
                                <w:r w:rsidRPr="00122F00">
                                  <w:rPr>
                                    <w:rFonts w:ascii="黑体" w:eastAsia="黑体" w:hAnsi="黑体" w:hint="eastAsia"/>
                                  </w:rPr>
                                  <w:t>（2学分</w:t>
                                </w:r>
                                <w:r w:rsidRPr="00122F00">
                                  <w:rPr>
                                    <w:rFonts w:ascii="黑体" w:eastAsia="黑体" w:hAnsi="黑体"/>
                                  </w:rPr>
                                  <w:t>）</w:t>
                                </w:r>
                              </w:p>
                              <w:p w14:paraId="280319BC" w14:textId="77777777" w:rsidR="007923AA" w:rsidRPr="00122F00" w:rsidRDefault="007923AA" w:rsidP="002851AB">
                                <w:pPr>
                                  <w:jc w:val="center"/>
                                  <w:rPr>
                                    <w:rFonts w:ascii="楷体" w:eastAsia="楷体" w:hAnsi="楷体"/>
                                  </w:rPr>
                                </w:pPr>
                                <w:r w:rsidRPr="00122F00">
                                  <w:rPr>
                                    <w:rFonts w:ascii="楷体" w:eastAsia="楷体" w:hAnsi="楷体" w:hint="eastAsia"/>
                                  </w:rPr>
                                  <w:t>近代</w:t>
                                </w:r>
                                <w:r w:rsidRPr="00122F00">
                                  <w:rPr>
                                    <w:rFonts w:ascii="楷体" w:eastAsia="楷体" w:hAnsi="楷体"/>
                                  </w:rPr>
                                  <w:t>物理学初步</w:t>
                                </w:r>
                              </w:p>
                            </w:txbxContent>
                          </wps:txbx>
                          <wps:bodyPr rot="0" vert="horz" wrap="square" lIns="91440" tIns="45720" rIns="91440" bIns="45720" anchor="t" anchorCtr="0">
                            <a:spAutoFit/>
                          </wps:bodyPr>
                        </wps:wsp>
                        <wps:wsp>
                          <wps:cNvPr id="18" name="文本框 2"/>
                          <wps:cNvSpPr txBox="1">
                            <a:spLocks noChangeArrowheads="1"/>
                          </wps:cNvSpPr>
                          <wps:spPr bwMode="auto">
                            <a:xfrm>
                              <a:off x="-85753" y="941707"/>
                              <a:ext cx="2896129" cy="497204"/>
                            </a:xfrm>
                            <a:prstGeom prst="rect">
                              <a:avLst/>
                            </a:prstGeom>
                            <a:solidFill>
                              <a:srgbClr val="FFFFFF"/>
                            </a:solidFill>
                            <a:ln w="9525">
                              <a:solidFill>
                                <a:srgbClr val="000000"/>
                              </a:solidFill>
                              <a:miter lim="800000"/>
                              <a:headEnd/>
                              <a:tailEnd/>
                            </a:ln>
                          </wps:spPr>
                          <wps:txbx>
                            <w:txbxContent>
                              <w:p w14:paraId="68E97498" w14:textId="77777777" w:rsidR="007923AA" w:rsidRPr="00122F00" w:rsidRDefault="007923AA" w:rsidP="002851AB">
                                <w:pPr>
                                  <w:jc w:val="center"/>
                                  <w:rPr>
                                    <w:rFonts w:ascii="楷体" w:eastAsia="楷体" w:hAnsi="楷体"/>
                                  </w:rPr>
                                </w:pPr>
                                <w:r w:rsidRPr="00122F00">
                                  <w:rPr>
                                    <w:rFonts w:ascii="黑体" w:eastAsia="黑体" w:hAnsi="黑体" w:hint="eastAsia"/>
                                  </w:rPr>
                                  <w:t>选择性</w:t>
                                </w:r>
                                <w:r w:rsidRPr="00122F00">
                                  <w:rPr>
                                    <w:rFonts w:ascii="黑体" w:eastAsia="黑体" w:hAnsi="黑体"/>
                                  </w:rPr>
                                  <w:t>必修</w:t>
                                </w:r>
                                <w:r w:rsidRPr="00122F00">
                                  <w:rPr>
                                    <w:rFonts w:ascii="黑体" w:eastAsia="黑体" w:hAnsi="黑体" w:hint="eastAsia"/>
                                  </w:rPr>
                                  <w:t>3（2学分</w:t>
                                </w:r>
                                <w:r w:rsidRPr="00122F00">
                                  <w:rPr>
                                    <w:rFonts w:ascii="黑体" w:eastAsia="黑体" w:hAnsi="黑体"/>
                                  </w:rPr>
                                  <w:t>）</w:t>
                                </w:r>
                                <w:r>
                                  <w:rPr>
                                    <w:rFonts w:hint="eastAsia"/>
                                  </w:rPr>
                                  <w:t>：</w:t>
                                </w:r>
                                <w:r w:rsidRPr="00122F00">
                                  <w:rPr>
                                    <w:rFonts w:ascii="楷体" w:eastAsia="楷体" w:hAnsi="楷体"/>
                                  </w:rPr>
                                  <w:t>固体、液体和气体，</w:t>
                                </w:r>
                              </w:p>
                              <w:p w14:paraId="5F2ADC49" w14:textId="77777777" w:rsidR="007923AA" w:rsidRPr="00122F00" w:rsidRDefault="007923AA" w:rsidP="002851AB">
                                <w:pPr>
                                  <w:jc w:val="center"/>
                                  <w:rPr>
                                    <w:rFonts w:ascii="楷体" w:eastAsia="楷体" w:hAnsi="楷体"/>
                                  </w:rPr>
                                </w:pPr>
                                <w:r w:rsidRPr="00122F00">
                                  <w:rPr>
                                    <w:rFonts w:ascii="楷体" w:eastAsia="楷体" w:hAnsi="楷体" w:hint="eastAsia"/>
                                  </w:rPr>
                                  <w:t>热力学定律</w:t>
                                </w:r>
                                <w:r w:rsidRPr="00122F00">
                                  <w:rPr>
                                    <w:rFonts w:ascii="楷体" w:eastAsia="楷体" w:hAnsi="楷体"/>
                                  </w:rPr>
                                  <w:t>，原子与原子核，波粒二象性</w:t>
                                </w:r>
                              </w:p>
                            </w:txbxContent>
                          </wps:txbx>
                          <wps:bodyPr rot="0" vert="horz" wrap="square" lIns="91440" tIns="45720" rIns="91440" bIns="45720" anchor="t" anchorCtr="0">
                            <a:spAutoFit/>
                          </wps:bodyPr>
                        </wps:wsp>
                        <wps:wsp>
                          <wps:cNvPr id="19" name="文本框 2"/>
                          <wps:cNvSpPr txBox="1">
                            <a:spLocks noChangeArrowheads="1"/>
                          </wps:cNvSpPr>
                          <wps:spPr bwMode="auto">
                            <a:xfrm>
                              <a:off x="-85753" y="1494157"/>
                              <a:ext cx="2896765" cy="497204"/>
                            </a:xfrm>
                            <a:prstGeom prst="rect">
                              <a:avLst/>
                            </a:prstGeom>
                            <a:solidFill>
                              <a:srgbClr val="FFFFFF"/>
                            </a:solidFill>
                            <a:ln w="9525">
                              <a:solidFill>
                                <a:srgbClr val="000000"/>
                              </a:solidFill>
                              <a:miter lim="800000"/>
                              <a:headEnd/>
                              <a:tailEnd/>
                            </a:ln>
                          </wps:spPr>
                          <wps:txbx>
                            <w:txbxContent>
                              <w:p w14:paraId="7C5A92C1" w14:textId="77777777" w:rsidR="007923AA" w:rsidRDefault="007923AA" w:rsidP="002851AB">
                                <w:pPr>
                                  <w:jc w:val="center"/>
                                </w:pPr>
                                <w:r w:rsidRPr="00162524">
                                  <w:rPr>
                                    <w:rFonts w:ascii="黑体" w:eastAsia="黑体" w:hAnsi="黑体" w:hint="eastAsia"/>
                                  </w:rPr>
                                  <w:t>选择性</w:t>
                                </w:r>
                                <w:r w:rsidRPr="00162524">
                                  <w:rPr>
                                    <w:rFonts w:ascii="黑体" w:eastAsia="黑体" w:hAnsi="黑体"/>
                                  </w:rPr>
                                  <w:t>必修</w:t>
                                </w:r>
                                <w:r w:rsidRPr="00162524">
                                  <w:rPr>
                                    <w:rFonts w:ascii="黑体" w:eastAsia="黑体" w:hAnsi="黑体" w:hint="eastAsia"/>
                                  </w:rPr>
                                  <w:t>2（2学分</w:t>
                                </w:r>
                                <w:r w:rsidRPr="00162524">
                                  <w:rPr>
                                    <w:rFonts w:ascii="黑体" w:eastAsia="黑体" w:hAnsi="黑体"/>
                                  </w:rPr>
                                  <w:t>）</w:t>
                                </w:r>
                                <w:r>
                                  <w:rPr>
                                    <w:rFonts w:hint="eastAsia"/>
                                  </w:rPr>
                                  <w:t>：</w:t>
                                </w:r>
                                <w:r w:rsidRPr="00162524">
                                  <w:rPr>
                                    <w:rFonts w:ascii="楷体" w:eastAsia="楷体" w:hAnsi="楷体" w:hint="eastAsia"/>
                                  </w:rPr>
                                  <w:t>磁场</w:t>
                                </w:r>
                                <w:r w:rsidRPr="00162524">
                                  <w:rPr>
                                    <w:rFonts w:ascii="楷体" w:eastAsia="楷体" w:hAnsi="楷体"/>
                                  </w:rPr>
                                  <w:t>、</w:t>
                                </w:r>
                                <w:r w:rsidRPr="00162524">
                                  <w:rPr>
                                    <w:rFonts w:ascii="楷体" w:eastAsia="楷体" w:hAnsi="楷体" w:hint="eastAsia"/>
                                  </w:rPr>
                                  <w:t>电磁感应</w:t>
                                </w:r>
                                <w:r w:rsidRPr="00162524">
                                  <w:rPr>
                                    <w:rFonts w:ascii="楷体" w:eastAsia="楷体" w:hAnsi="楷体"/>
                                  </w:rPr>
                                  <w:t>及其应用，</w:t>
                                </w:r>
                                <w:r w:rsidRPr="00162524">
                                  <w:rPr>
                                    <w:rFonts w:ascii="楷体" w:eastAsia="楷体" w:hAnsi="楷体" w:hint="eastAsia"/>
                                  </w:rPr>
                                  <w:t>电磁</w:t>
                                </w:r>
                                <w:r w:rsidRPr="00162524">
                                  <w:rPr>
                                    <w:rFonts w:ascii="楷体" w:eastAsia="楷体" w:hAnsi="楷体"/>
                                  </w:rPr>
                                  <w:t>振荡与电磁波，传感器</w:t>
                                </w:r>
                              </w:p>
                            </w:txbxContent>
                          </wps:txbx>
                          <wps:bodyPr rot="0" vert="horz" wrap="square" lIns="91440" tIns="45720" rIns="91440" bIns="45720" anchor="t" anchorCtr="0">
                            <a:spAutoFit/>
                          </wps:bodyPr>
                        </wps:wsp>
                        <wps:wsp>
                          <wps:cNvPr id="20" name="文本框 2"/>
                          <wps:cNvSpPr txBox="1">
                            <a:spLocks noChangeArrowheads="1"/>
                          </wps:cNvSpPr>
                          <wps:spPr bwMode="auto">
                            <a:xfrm>
                              <a:off x="-85753" y="2056132"/>
                              <a:ext cx="2896129" cy="497204"/>
                            </a:xfrm>
                            <a:prstGeom prst="rect">
                              <a:avLst/>
                            </a:prstGeom>
                            <a:solidFill>
                              <a:srgbClr val="FFFFFF"/>
                            </a:solidFill>
                            <a:ln w="9525">
                              <a:solidFill>
                                <a:srgbClr val="000000"/>
                              </a:solidFill>
                              <a:miter lim="800000"/>
                              <a:headEnd/>
                              <a:tailEnd/>
                            </a:ln>
                          </wps:spPr>
                          <wps:txbx>
                            <w:txbxContent>
                              <w:p w14:paraId="1FAD057C" w14:textId="77777777" w:rsidR="007923AA" w:rsidRDefault="007923AA" w:rsidP="002851AB">
                                <w:pPr>
                                  <w:jc w:val="center"/>
                                </w:pPr>
                                <w:r w:rsidRPr="00162524">
                                  <w:rPr>
                                    <w:rFonts w:ascii="黑体" w:eastAsia="黑体" w:hAnsi="黑体" w:hint="eastAsia"/>
                                  </w:rPr>
                                  <w:t>选择性</w:t>
                                </w:r>
                                <w:r w:rsidRPr="00162524">
                                  <w:rPr>
                                    <w:rFonts w:ascii="黑体" w:eastAsia="黑体" w:hAnsi="黑体"/>
                                  </w:rPr>
                                  <w:t>必修</w:t>
                                </w:r>
                                <w:r w:rsidRPr="00162524">
                                  <w:rPr>
                                    <w:rFonts w:ascii="黑体" w:eastAsia="黑体" w:hAnsi="黑体" w:hint="eastAsia"/>
                                  </w:rPr>
                                  <w:t>1（2学分</w:t>
                                </w:r>
                                <w:r w:rsidRPr="00162524">
                                  <w:rPr>
                                    <w:rFonts w:ascii="黑体" w:eastAsia="黑体" w:hAnsi="黑体"/>
                                  </w:rPr>
                                  <w:t>）</w:t>
                                </w:r>
                                <w:r>
                                  <w:rPr>
                                    <w:rFonts w:hint="eastAsia"/>
                                  </w:rPr>
                                  <w:t>：</w:t>
                                </w:r>
                                <w:r w:rsidRPr="00162524">
                                  <w:rPr>
                                    <w:rFonts w:ascii="楷体" w:eastAsia="楷体" w:hAnsi="楷体" w:hint="eastAsia"/>
                                  </w:rPr>
                                  <w:t>动量</w:t>
                                </w:r>
                                <w:r w:rsidRPr="00162524">
                                  <w:rPr>
                                    <w:rFonts w:ascii="楷体" w:eastAsia="楷体" w:hAnsi="楷体"/>
                                  </w:rPr>
                                  <w:t>与动量守恒定律，机械</w:t>
                                </w:r>
                                <w:r w:rsidRPr="00162524">
                                  <w:rPr>
                                    <w:rFonts w:ascii="楷体" w:eastAsia="楷体" w:hAnsi="楷体" w:hint="eastAsia"/>
                                  </w:rPr>
                                  <w:t>振动</w:t>
                                </w:r>
                                <w:r w:rsidRPr="00162524">
                                  <w:rPr>
                                    <w:rFonts w:ascii="楷体" w:eastAsia="楷体" w:hAnsi="楷体"/>
                                  </w:rPr>
                                  <w:t>与机械波，光及其应用</w:t>
                                </w:r>
                              </w:p>
                            </w:txbxContent>
                          </wps:txbx>
                          <wps:bodyPr rot="0" vert="horz" wrap="square" lIns="91440" tIns="45720" rIns="91440" bIns="45720" anchor="t" anchorCtr="0">
                            <a:spAutoFit/>
                          </wps:bodyPr>
                        </wps:wsp>
                        <wps:wsp>
                          <wps:cNvPr id="21" name="文本框 2"/>
                          <wps:cNvSpPr txBox="1">
                            <a:spLocks noChangeArrowheads="1"/>
                          </wps:cNvSpPr>
                          <wps:spPr bwMode="auto">
                            <a:xfrm>
                              <a:off x="-85708" y="2665732"/>
                              <a:ext cx="2896129" cy="497204"/>
                            </a:xfrm>
                            <a:prstGeom prst="rect">
                              <a:avLst/>
                            </a:prstGeom>
                            <a:solidFill>
                              <a:srgbClr val="FFFFFF"/>
                            </a:solidFill>
                            <a:ln w="9525">
                              <a:solidFill>
                                <a:srgbClr val="000000"/>
                              </a:solidFill>
                              <a:miter lim="800000"/>
                              <a:headEnd/>
                              <a:tailEnd/>
                            </a:ln>
                          </wps:spPr>
                          <wps:txbx>
                            <w:txbxContent>
                              <w:p w14:paraId="7394FA5F" w14:textId="77777777" w:rsidR="007923AA" w:rsidRDefault="007923AA" w:rsidP="002851AB">
                                <w:pPr>
                                  <w:jc w:val="center"/>
                                </w:pPr>
                                <w:r w:rsidRPr="00162524">
                                  <w:rPr>
                                    <w:rFonts w:ascii="黑体" w:eastAsia="黑体" w:hAnsi="黑体" w:hint="eastAsia"/>
                                  </w:rPr>
                                  <w:t>必修3（2学分</w:t>
                                </w:r>
                                <w:r w:rsidRPr="00162524">
                                  <w:rPr>
                                    <w:rFonts w:ascii="黑体" w:eastAsia="黑体" w:hAnsi="黑体"/>
                                  </w:rPr>
                                  <w:t>）</w:t>
                                </w:r>
                                <w:r>
                                  <w:rPr>
                                    <w:rFonts w:hint="eastAsia"/>
                                  </w:rPr>
                                  <w:t>：</w:t>
                                </w:r>
                                <w:r w:rsidRPr="00162524">
                                  <w:rPr>
                                    <w:rFonts w:ascii="楷体" w:eastAsia="楷体" w:hAnsi="楷体" w:hint="eastAsia"/>
                                  </w:rPr>
                                  <w:t>静电场</w:t>
                                </w:r>
                                <w:r w:rsidRPr="00162524">
                                  <w:rPr>
                                    <w:rFonts w:ascii="楷体" w:eastAsia="楷体" w:hAnsi="楷体"/>
                                  </w:rPr>
                                  <w:t>，电路及其应用，电磁场与电磁波初步，能源与可持续发展</w:t>
                                </w:r>
                              </w:p>
                            </w:txbxContent>
                          </wps:txbx>
                          <wps:bodyPr rot="0" vert="horz" wrap="square" lIns="91440" tIns="45720" rIns="91440" bIns="45720" anchor="t" anchorCtr="0">
                            <a:spAutoFit/>
                          </wps:bodyPr>
                        </wps:wsp>
                        <wps:wsp>
                          <wps:cNvPr id="22" name="文本框 2"/>
                          <wps:cNvSpPr txBox="1">
                            <a:spLocks noChangeArrowheads="1"/>
                          </wps:cNvSpPr>
                          <wps:spPr bwMode="auto">
                            <a:xfrm>
                              <a:off x="-85708" y="3265807"/>
                              <a:ext cx="2896129" cy="695324"/>
                            </a:xfrm>
                            <a:prstGeom prst="rect">
                              <a:avLst/>
                            </a:prstGeom>
                            <a:solidFill>
                              <a:srgbClr val="FFFFFF"/>
                            </a:solidFill>
                            <a:ln w="9525">
                              <a:solidFill>
                                <a:srgbClr val="000000"/>
                              </a:solidFill>
                              <a:miter lim="800000"/>
                              <a:headEnd/>
                              <a:tailEnd/>
                            </a:ln>
                          </wps:spPr>
                          <wps:txbx>
                            <w:txbxContent>
                              <w:p w14:paraId="3F2C4EEC" w14:textId="77777777" w:rsidR="007923AA" w:rsidRDefault="007923AA" w:rsidP="002851AB">
                                <w:r w:rsidRPr="00162524">
                                  <w:rPr>
                                    <w:rFonts w:ascii="黑体" w:eastAsia="黑体" w:hAnsi="黑体"/>
                                  </w:rPr>
                                  <w:t>必修</w:t>
                                </w:r>
                                <w:r w:rsidRPr="00162524">
                                  <w:rPr>
                                    <w:rFonts w:ascii="黑体" w:eastAsia="黑体" w:hAnsi="黑体" w:hint="eastAsia"/>
                                  </w:rPr>
                                  <w:t>2（2学分</w:t>
                                </w:r>
                                <w:r w:rsidRPr="00162524">
                                  <w:rPr>
                                    <w:rFonts w:ascii="黑体" w:eastAsia="黑体" w:hAnsi="黑体"/>
                                  </w:rPr>
                                  <w:t>）</w:t>
                                </w:r>
                                <w:r>
                                  <w:rPr>
                                    <w:rFonts w:hint="eastAsia"/>
                                  </w:rPr>
                                  <w:t>：</w:t>
                                </w:r>
                                <w:r w:rsidRPr="00162524">
                                  <w:rPr>
                                    <w:rFonts w:ascii="楷体" w:eastAsia="楷体" w:hAnsi="楷体" w:hint="eastAsia"/>
                                  </w:rPr>
                                  <w:t>机械能</w:t>
                                </w:r>
                                <w:r w:rsidRPr="00162524">
                                  <w:rPr>
                                    <w:rFonts w:ascii="楷体" w:eastAsia="楷体" w:hAnsi="楷体"/>
                                  </w:rPr>
                                  <w:t>及其守恒定律，曲线运动与万有引力定律，牛顿力学的局限性与相对论初步</w:t>
                                </w:r>
                              </w:p>
                            </w:txbxContent>
                          </wps:txbx>
                          <wps:bodyPr rot="0" vert="horz" wrap="square" lIns="91440" tIns="45720" rIns="91440" bIns="45720" anchor="t" anchorCtr="0">
                            <a:spAutoFit/>
                          </wps:bodyPr>
                        </wps:wsp>
                        <wps:wsp>
                          <wps:cNvPr id="23" name="文本框 2"/>
                          <wps:cNvSpPr txBox="1">
                            <a:spLocks noChangeArrowheads="1"/>
                          </wps:cNvSpPr>
                          <wps:spPr bwMode="auto">
                            <a:xfrm>
                              <a:off x="-86344" y="4037332"/>
                              <a:ext cx="2896765" cy="497204"/>
                            </a:xfrm>
                            <a:prstGeom prst="rect">
                              <a:avLst/>
                            </a:prstGeom>
                            <a:solidFill>
                              <a:srgbClr val="FFFFFF"/>
                            </a:solidFill>
                            <a:ln w="9525">
                              <a:solidFill>
                                <a:srgbClr val="000000"/>
                              </a:solidFill>
                              <a:miter lim="800000"/>
                              <a:headEnd/>
                              <a:tailEnd/>
                            </a:ln>
                          </wps:spPr>
                          <wps:txbx>
                            <w:txbxContent>
                              <w:p w14:paraId="267AA334" w14:textId="77777777" w:rsidR="007923AA" w:rsidRPr="00162524" w:rsidRDefault="007923AA" w:rsidP="002851AB">
                                <w:pPr>
                                  <w:rPr>
                                    <w:rFonts w:ascii="楷体" w:eastAsia="楷体" w:hAnsi="楷体" w:cs="Arial"/>
                                  </w:rPr>
                                </w:pPr>
                                <w:r w:rsidRPr="00162524">
                                  <w:rPr>
                                    <w:rFonts w:ascii="黑体" w:eastAsia="黑体" w:hAnsi="黑体"/>
                                  </w:rPr>
                                  <w:t>必修</w:t>
                                </w:r>
                                <w:r w:rsidRPr="00162524">
                                  <w:rPr>
                                    <w:rFonts w:ascii="黑体" w:eastAsia="黑体" w:hAnsi="黑体" w:hint="eastAsia"/>
                                  </w:rPr>
                                  <w:t>1（2学分</w:t>
                                </w:r>
                                <w:r w:rsidRPr="00162524">
                                  <w:rPr>
                                    <w:rFonts w:ascii="黑体" w:eastAsia="黑体" w:hAnsi="黑体"/>
                                  </w:rPr>
                                  <w:t>）</w:t>
                                </w:r>
                                <w:r>
                                  <w:rPr>
                                    <w:rFonts w:hint="eastAsia"/>
                                  </w:rPr>
                                  <w:t>：</w:t>
                                </w:r>
                                <w:r w:rsidRPr="00162524">
                                  <w:rPr>
                                    <w:rFonts w:ascii="楷体" w:eastAsia="楷体" w:hAnsi="楷体" w:cs="Arial"/>
                                  </w:rPr>
                                  <w:t>机械运动与物理模型，相互作用与运动定律</w:t>
                                </w:r>
                              </w:p>
                            </w:txbxContent>
                          </wps:txbx>
                          <wps:bodyPr rot="0" vert="horz" wrap="square" lIns="91440" tIns="45720" rIns="91440" bIns="45720" anchor="t" anchorCtr="0">
                            <a:spAutoFit/>
                          </wps:bodyPr>
                        </wps:wsp>
                        <wps:wsp>
                          <wps:cNvPr id="24" name="文本框 2"/>
                          <wps:cNvSpPr txBox="1">
                            <a:spLocks noChangeArrowheads="1"/>
                          </wps:cNvSpPr>
                          <wps:spPr bwMode="auto">
                            <a:xfrm>
                              <a:off x="-828958" y="1502594"/>
                              <a:ext cx="743883" cy="497204"/>
                            </a:xfrm>
                            <a:prstGeom prst="rect">
                              <a:avLst/>
                            </a:prstGeom>
                            <a:solidFill>
                              <a:srgbClr val="FFFFFF"/>
                            </a:solidFill>
                            <a:ln w="9525">
                              <a:noFill/>
                              <a:miter lim="800000"/>
                              <a:headEnd/>
                              <a:tailEnd/>
                            </a:ln>
                          </wps:spPr>
                          <wps:txbx>
                            <w:txbxContent>
                              <w:p w14:paraId="5D87DECA" w14:textId="77777777" w:rsidR="007923AA" w:rsidRDefault="007923AA" w:rsidP="002851AB">
                                <w:pPr>
                                  <w:jc w:val="center"/>
                                </w:pPr>
                                <w:r>
                                  <w:rPr>
                                    <w:rFonts w:hint="eastAsia"/>
                                  </w:rPr>
                                  <w:t>选择性</w:t>
                                </w:r>
                                <w:r>
                                  <w:t>必修</w:t>
                                </w:r>
                                <w:r>
                                  <w:rPr>
                                    <w:rFonts w:hint="eastAsia"/>
                                  </w:rPr>
                                  <w:t>课程</w:t>
                                </w:r>
                              </w:p>
                            </w:txbxContent>
                          </wps:txbx>
                          <wps:bodyPr rot="0" vert="horz" wrap="square" lIns="91440" tIns="45720" rIns="91440" bIns="45720" anchor="t" anchorCtr="0">
                            <a:spAutoFit/>
                          </wps:bodyPr>
                        </wps:wsp>
                        <wps:wsp>
                          <wps:cNvPr id="25" name="文本框 2"/>
                          <wps:cNvSpPr txBox="1">
                            <a:spLocks noChangeArrowheads="1"/>
                          </wps:cNvSpPr>
                          <wps:spPr bwMode="auto">
                            <a:xfrm>
                              <a:off x="-562918" y="3265807"/>
                              <a:ext cx="466912" cy="497204"/>
                            </a:xfrm>
                            <a:prstGeom prst="rect">
                              <a:avLst/>
                            </a:prstGeom>
                            <a:solidFill>
                              <a:srgbClr val="FFFFFF"/>
                            </a:solidFill>
                            <a:ln w="9525">
                              <a:noFill/>
                              <a:miter lim="800000"/>
                              <a:headEnd/>
                              <a:tailEnd/>
                            </a:ln>
                          </wps:spPr>
                          <wps:txbx>
                            <w:txbxContent>
                              <w:p w14:paraId="415D0856" w14:textId="77777777" w:rsidR="007923AA" w:rsidRDefault="007923AA" w:rsidP="002851AB">
                                <w:pPr>
                                  <w:jc w:val="center"/>
                                </w:pPr>
                                <w:r>
                                  <w:rPr>
                                    <w:rFonts w:hint="eastAsia"/>
                                  </w:rPr>
                                  <w:t>必修课程</w:t>
                                </w:r>
                              </w:p>
                            </w:txbxContent>
                          </wps:txbx>
                          <wps:bodyPr rot="0" vert="horz" wrap="square" lIns="91440" tIns="45720" rIns="91440" bIns="45720" anchor="t" anchorCtr="0">
                            <a:spAutoFit/>
                          </wps:bodyPr>
                        </wps:wsp>
                        <wps:wsp>
                          <wps:cNvPr id="26" name="文本框 2"/>
                          <wps:cNvSpPr txBox="1">
                            <a:spLocks noChangeArrowheads="1"/>
                          </wps:cNvSpPr>
                          <wps:spPr bwMode="auto">
                            <a:xfrm>
                              <a:off x="-552673" y="142873"/>
                              <a:ext cx="466912" cy="497204"/>
                            </a:xfrm>
                            <a:prstGeom prst="rect">
                              <a:avLst/>
                            </a:prstGeom>
                            <a:solidFill>
                              <a:schemeClr val="bg1"/>
                            </a:solidFill>
                            <a:ln w="9525">
                              <a:noFill/>
                              <a:miter lim="800000"/>
                              <a:headEnd/>
                              <a:tailEnd/>
                            </a:ln>
                          </wps:spPr>
                          <wps:txbx>
                            <w:txbxContent>
                              <w:p w14:paraId="3D42D59F" w14:textId="77777777" w:rsidR="007923AA" w:rsidRDefault="007923AA" w:rsidP="002851AB">
                                <w:pPr>
                                  <w:jc w:val="center"/>
                                </w:pPr>
                                <w:r>
                                  <w:rPr>
                                    <w:rFonts w:hint="eastAsia"/>
                                  </w:rPr>
                                  <w:t>选修课程</w:t>
                                </w:r>
                              </w:p>
                            </w:txbxContent>
                          </wps:txbx>
                          <wps:bodyPr rot="0" vert="horz" wrap="square" lIns="91440" tIns="45720" rIns="91440" bIns="45720" anchor="t" anchorCtr="0">
                            <a:spAutoFit/>
                          </wps:bodyPr>
                        </wps:wsp>
                        <wps:wsp>
                          <wps:cNvPr id="27" name="文本框 2"/>
                          <wps:cNvSpPr txBox="1">
                            <a:spLocks noChangeArrowheads="1"/>
                          </wps:cNvSpPr>
                          <wps:spPr bwMode="auto">
                            <a:xfrm>
                              <a:off x="3249521" y="209548"/>
                              <a:ext cx="466912" cy="497204"/>
                            </a:xfrm>
                            <a:prstGeom prst="rect">
                              <a:avLst/>
                            </a:prstGeom>
                            <a:solidFill>
                              <a:schemeClr val="bg1"/>
                            </a:solidFill>
                            <a:ln w="9525">
                              <a:noFill/>
                              <a:miter lim="800000"/>
                              <a:headEnd/>
                              <a:tailEnd/>
                            </a:ln>
                          </wps:spPr>
                          <wps:txbx>
                            <w:txbxContent>
                              <w:p w14:paraId="452C9820" w14:textId="77777777" w:rsidR="007923AA" w:rsidRDefault="007923AA" w:rsidP="002851AB">
                                <w:pPr>
                                  <w:jc w:val="center"/>
                                </w:pPr>
                                <w:r>
                                  <w:rPr>
                                    <w:rFonts w:hint="eastAsia"/>
                                  </w:rPr>
                                  <w:t>自主</w:t>
                                </w:r>
                                <w:r>
                                  <w:t>考核</w:t>
                                </w:r>
                              </w:p>
                            </w:txbxContent>
                          </wps:txbx>
                          <wps:bodyPr rot="0" vert="horz" wrap="square" lIns="91440" tIns="45720" rIns="91440" bIns="45720" anchor="t" anchorCtr="0">
                            <a:spAutoFit/>
                          </wps:bodyPr>
                        </wps:wsp>
                        <wps:wsp>
                          <wps:cNvPr id="28" name="文本框 2"/>
                          <wps:cNvSpPr txBox="1">
                            <a:spLocks noChangeArrowheads="1"/>
                          </wps:cNvSpPr>
                          <wps:spPr bwMode="auto">
                            <a:xfrm>
                              <a:off x="3153245" y="1771062"/>
                              <a:ext cx="649866" cy="497204"/>
                            </a:xfrm>
                            <a:prstGeom prst="rect">
                              <a:avLst/>
                            </a:prstGeom>
                            <a:solidFill>
                              <a:srgbClr val="FFFFFF"/>
                            </a:solidFill>
                            <a:ln w="9525">
                              <a:noFill/>
                              <a:miter lim="800000"/>
                              <a:headEnd/>
                              <a:tailEnd/>
                            </a:ln>
                          </wps:spPr>
                          <wps:txbx>
                            <w:txbxContent>
                              <w:p w14:paraId="33C24A15" w14:textId="77777777" w:rsidR="007923AA" w:rsidRDefault="007923AA" w:rsidP="002851AB">
                                <w:pPr>
                                  <w:jc w:val="center"/>
                                </w:pPr>
                                <w:r>
                                  <w:rPr>
                                    <w:rFonts w:hint="eastAsia"/>
                                  </w:rPr>
                                  <w:t>等级性</w:t>
                                </w:r>
                                <w:r>
                                  <w:t>考试</w:t>
                                </w:r>
                              </w:p>
                            </w:txbxContent>
                          </wps:txbx>
                          <wps:bodyPr rot="0" vert="horz" wrap="square" lIns="91440" tIns="45720" rIns="91440" bIns="45720" anchor="t" anchorCtr="0">
                            <a:spAutoFit/>
                          </wps:bodyPr>
                        </wps:wsp>
                        <wps:wsp>
                          <wps:cNvPr id="29" name="文本框 2"/>
                          <wps:cNvSpPr txBox="1">
                            <a:spLocks noChangeArrowheads="1"/>
                          </wps:cNvSpPr>
                          <wps:spPr bwMode="auto">
                            <a:xfrm>
                              <a:off x="2829097" y="3408683"/>
                              <a:ext cx="628267" cy="497204"/>
                            </a:xfrm>
                            <a:prstGeom prst="rect">
                              <a:avLst/>
                            </a:prstGeom>
                            <a:solidFill>
                              <a:srgbClr val="FFFFFF"/>
                            </a:solidFill>
                            <a:ln w="9525">
                              <a:noFill/>
                              <a:miter lim="800000"/>
                              <a:headEnd/>
                              <a:tailEnd/>
                            </a:ln>
                          </wps:spPr>
                          <wps:txbx>
                            <w:txbxContent>
                              <w:p w14:paraId="1AD9A00D" w14:textId="77777777" w:rsidR="007923AA" w:rsidRDefault="007923AA" w:rsidP="002851AB">
                                <w:pPr>
                                  <w:jc w:val="center"/>
                                </w:pPr>
                                <w:r>
                                  <w:rPr>
                                    <w:rFonts w:hint="eastAsia"/>
                                  </w:rPr>
                                  <w:t>合格性</w:t>
                                </w:r>
                                <w:r>
                                  <w:t>考试</w:t>
                                </w:r>
                              </w:p>
                            </w:txbxContent>
                          </wps:txbx>
                          <wps:bodyPr rot="0" vert="horz" wrap="square" lIns="91440" tIns="45720" rIns="91440" bIns="45720" anchor="t" anchorCtr="0">
                            <a:spAutoFit/>
                          </wps:bodyPr>
                        </wps:wsp>
                      </wpg:grpSp>
                      <wps:wsp>
                        <wps:cNvPr id="30" name="直接连接符 30"/>
                        <wps:cNvCnPr/>
                        <wps:spPr>
                          <a:xfrm>
                            <a:off x="3352800" y="876300"/>
                            <a:ext cx="407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直接连接符 31"/>
                        <wps:cNvCnPr/>
                        <wps:spPr>
                          <a:xfrm>
                            <a:off x="3352800" y="2590800"/>
                            <a:ext cx="37529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直接连接符 32"/>
                        <wps:cNvCnPr/>
                        <wps:spPr>
                          <a:xfrm>
                            <a:off x="3285879" y="4600575"/>
                            <a:ext cx="41445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11798A8" id="组合 6" o:spid="_x0000_s1026" style="width:364.55pt;height:368.25pt;mso-position-horizontal-relative:char;mso-position-vertical-relative:line" coordorigin="29438,-762" coordsize="46301,4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8ZQgcAALJHAAAOAAAAZHJzL2Uyb0RvYy54bWzsXMty40QU3VPFP6i0z1hqSS3JNc7UkJlM&#10;UcVjioEPkGXZVqEXkhI7rClgRbFiA0UVC1jNkh0LvoYMn8Hph1u2YyfOzCQxk87Ckd0PdV+dvn3v&#10;ubf18NE8z4zTpG7SshiY9gPLNJIiLkdpMRmYX3x+fBCYRtNGxSjKyiIZmGdJYz46fP+9h7Oqn5By&#10;WmajpDbQSdH0Z9XAnLZt1e/1mnia5FHzoKySAoXjss6jFl/rSW9URzP0nmc9Ylm0NyvrUVWXcdI0&#10;+PWJKDQPef/jcRK3n47HTdIa2cDE2Fr+WfPPIfvsHT6M+pM6qqZpLIcRvcYo8igtcFPV1ZOojYyT&#10;Or3QVZ7GddmU4/ZBXOa9cjxO44TPAbOxrbXZPKvLk4rPZdKfTSolJoh2TU6v3W38yenz2khHA5Oa&#10;RhHleESv/vrmnx+/NyiTzaya9FHlWV29qJ7X8oeJ+MamOx/XOfuPiRhzLtUzJdVk3hoxfnQpCf3A&#10;M40YZS71qe97Qu7xFA+HtSOh6wSubxqoceBTPNhFhaeqE8eybXKhk95iDD02VDWyWQU4NZ3EmjeT&#10;2ItpVCX8QTRMHFJiGK+U2M9/nv/w+79//4rPVy//MHwhOl73qJBya/oNRLhBaD7B1DybTz7wPUod&#10;MfmF/ABbJjnHJy4RklOTjvpV3bTPkjI32MXAzNKCjTPqR6cfNS2eF6ouqrCfs8KYDczQIx6v1ZRZ&#10;OjpOs4yV8TWXHGW1cRphtbRzm40DHazUmibR6GkxMtqzClhp6zQqJllism6b3DSyBGogT0ZiCm2U&#10;ZjtWxn2yArdjT04Iil+1Z1kiBv5ZMgZOARZbDJ1piG60URwnRbsYcVagNms2xtxUQ+vqhrI+a5pw&#10;7XGdxqoFv3NZtKpxnhZlvenunZDHov5CAmLeTATDcnTGIcRFA1CzVXkL6Ibi3ozu4FropiFxPVss&#10;beKFVrBY22vwxpoPbYf3reF9YTFqeK+YBdfa7jYr73AbvMNrwdsnJAgt7J1rO9caupnGFcDX4Nbg&#10;vnHLxIbNsFl5o4RbcTvaJo5LAkfaJldpb2nWaYBrgN88wGEubwE4twGZhQRD/WrjexngAQ0sd7Px&#10;bUPP+x636zW+Nb5vHt/wdLfgm1xfgVPhXC571uv2iesSAX0Nbw3vm4e3sxXeXP/urr4djzCPcpv5&#10;7Vo++CZJG3HT503wzfz6FTJkF8oEN9TEBmNjBLVzBbEhOTzFPEqqzXYVYAQ7iR8kG3kNenKFZnR9&#10;6nJfD1TPRpLRC4gd8NtEfcVUHgTw9zxwI8zfW+oinj7tOiEWhXvJ6U7eCac7FfDugKm0wb6K7eT8&#10;p+/Of3l5/tu3xvI+wshdo51/UHb0WvVRGX/ZGEV5NAXDlzyu63LGuD8wqYJlk2uUNRWMFGPtjOHs&#10;43IEYjA6aUtOeK0xxAeB51sXxbd4AiCBXUcSnkHouC6XvxJdR2ZKvrMGwc9vs4XvXF2t9WSo6M1j&#10;/sdAhN5Xql3KkS53YfG/TV3kaYuoRpbmAxPaCX+sUtSX3Cm/ltSouP8GBdHOh3MUMikLBtCoSxG9&#10;QLQFF9Oy/hqsKyIXIF6/OolqcLDZhwUeT2i7LkTY8i+u5xN8qZdLhsslURGjKzC5piEuj1oeHuG6&#10;rnqMx3icciK5G4lcytglbomKtFVs4q7hG7oEFKZa/aDR+cPU8F0n7hl8eVhJuWMaxSpe1KEYxLhc&#10;5NjGbk8L2yF1HBtGmNzFNI75NrBFDXMcq+1S41hFhjocK+ncKoyZMeEJFIeu7Vt8MXXmHCw1apOF&#10;JRZiI7zX1gSHsXKvNIxVBGiPYGy7ALLgGVdx7NNFAoXGMctWke6fNo5NZt7vj28n1TGxPGo7fFdY&#10;xbHWx9ylU+YxdyA61+oeO3lEhXT2QR9LJ49Q6vkax5eyFNyukNmCWh+bRIVu9gjHDqFecKl9TEPP&#10;Ido+Vv74vbePiYrR3D2OKZhgTla4luM7m/Sxto9X7QqVpKlxrEJHd4/jLnZkexbyqbi+7QxkxD6C&#10;AMuOR472w88rQP9nGSe531JQg5sLKslSw3N/QnMeDmrYIrix0V5wKQ3VEYx3Gp5dlqTG597E3g48&#10;j1Bf0L028lJxuRJ8u1l4rh43GU4WR00uCx3fkPK0dUxtcQSLbIip3U0sAs4TkvxFoh2xQs/lFli3&#10;t98fdCr5a925N5Eyx2bePUwNBHxt37ctusbNIhcqoFD1777pibC3DLlrfO5NCIwEyKsJxSlBx7WQ&#10;ib+2uVPUoCi/B/j8X4S2uiTGW8oBY1mBmzPiUSIX9G4nPpZShgOfOovkvEUOl04ZZuJEUqQ+C61O&#10;+jsqNvVq7ag/Sl4XfBvP0zm+BydcJ6xr9EGZyeR38N3bVJ+ytXdTfSTwAh+bPqxAl1oWsqcYepec&#10;FKQOe6FkIPVxCf4KCfVWBxCXSI/f4SUSqgUTrXyvg2j8lt8DwTdhvBiGq2v5Ehv25pnl77heftXO&#10;4X8AAAD//wMAUEsDBBQABgAIAAAAIQC4M20N3QAAAAUBAAAPAAAAZHJzL2Rvd25yZXYueG1sTI9B&#10;S8NAEIXvgv9hGcGb3aSl1cZsSinqqQi2gvQ2TaZJaHY2ZLdJ+u8dvehleMMb3vsmXY22UT11vnZs&#10;IJ5EoIhzV9RcGvjcvz48gfIBucDGMRm4kodVdnuTYlK4gT+o34VSSQj7BA1UIbSJ1j6vyKKfuJZY&#10;vJPrLAZZu1IXHQ4Sbhs9jaKFtlizNFTY0qai/Ly7WANvAw7rWfzSb8+nzfWwn79/bWMy5v5uXD+D&#10;CjSGv2P4wRd0yITp6C5ceNUYkEfC7xTvcbqMQR1FzBZz0Fmq/9Nn3wAAAP//AwBQSwECLQAUAAYA&#10;CAAAACEAtoM4kv4AAADhAQAAEwAAAAAAAAAAAAAAAAAAAAAAW0NvbnRlbnRfVHlwZXNdLnhtbFBL&#10;AQItABQABgAIAAAAIQA4/SH/1gAAAJQBAAALAAAAAAAAAAAAAAAAAC8BAABfcmVscy8ucmVsc1BL&#10;AQItABQABgAIAAAAIQDOal8ZQgcAALJHAAAOAAAAAAAAAAAAAAAAAC4CAABkcnMvZTJvRG9jLnht&#10;bFBLAQItABQABgAIAAAAIQC4M20N3QAAAAUBAAAPAAAAAAAAAAAAAAAAAJwJAABkcnMvZG93bnJl&#10;di54bWxQSwUGAAAAAAQABADzAAAApgoAAAAA&#10;">
                <v:line id="直接连接符 7" o:spid="_x0000_s1027" style="position:absolute;visibility:visible;mso-wrap-style:square" from="72301,8756" to="72301,45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Na3wwAAANoAAAAPAAAAZHJzL2Rvd25yZXYueG1sRI9Pi8Iw&#10;FMTvwn6H8Ba8aeof3KUaRQqiexGsHnZvj+bZFpuX0ESt334jCB6HmfkNs1h1phE3an1tWcFomIAg&#10;LqyuuVRwOm4G3yB8QNbYWCYFD/KwWn70Fphqe+cD3fJQighhn6KCKgSXSumLigz6oXXE0Tvb1mCI&#10;si2lbvEe4aaR4ySZSYM1x4UKHWUVFZf8ahT87Uc7VxzO2W822Vy3/vQj66lTqv/ZrecgAnXhHX61&#10;d1rBFzyvxBsgl/8AAAD//wMAUEsBAi0AFAAGAAgAAAAhANvh9svuAAAAhQEAABMAAAAAAAAAAAAA&#10;AAAAAAAAAFtDb250ZW50X1R5cGVzXS54bWxQSwECLQAUAAYACAAAACEAWvQsW78AAAAVAQAACwAA&#10;AAAAAAAAAAAAAAAfAQAAX3JlbHMvLnJlbHNQSwECLQAUAAYACAAAACEA/YjWt8MAAADaAAAADwAA&#10;AAAAAAAAAAAAAAAHAgAAZHJzL2Rvd25yZXYueG1sUEsFBgAAAAADAAMAtwAAAPcCAAAAAA==&#10;" strokecolor="black [3213]">
                  <v:stroke startarrow="block" startarrowwidth="narrow" endarrow="block" endarrowwidth="narrow" joinstyle="miter"/>
                </v:line>
                <v:line id="直接连接符 8" o:spid="_x0000_s1028" style="position:absolute;visibility:visible;mso-wrap-style:square" from="69245,25908" to="69245,45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0LFwAAAANoAAAAPAAAAZHJzL2Rvd25yZXYueG1sRE/JasMw&#10;EL0H+g9iCrklcppSghs5FINpeglkOaS3wRov1BoJS17699Gh0OPj7fvDbDoxUu9bywo26wQEcWl1&#10;y7WC27VY7UD4gKyxs0wKfsnDIXta7DHVduIzjZdQixjCPkUFTQguldKXDRn0a+uII1fZ3mCIsK+l&#10;7nGK4aaTL0nyJg22HBsadJQ3VP5cBqPg+7Q5uvJc5fd8Wwyf/vYl21en1PJ5/ngHEWgO/+I/91Er&#10;iFvjlXgDZPYAAAD//wMAUEsBAi0AFAAGAAgAAAAhANvh9svuAAAAhQEAABMAAAAAAAAAAAAAAAAA&#10;AAAAAFtDb250ZW50X1R5cGVzXS54bWxQSwECLQAUAAYACAAAACEAWvQsW78AAAAVAQAACwAAAAAA&#10;AAAAAAAAAAAfAQAAX3JlbHMvLnJlbHNQSwECLQAUAAYACAAAACEAjBdCxcAAAADaAAAADwAAAAAA&#10;AAAAAAAAAAAHAgAAZHJzL2Rvd25yZXYueG1sUEsFBgAAAAADAAMAtwAAAPQCAAAAAA==&#10;" strokecolor="black [3213]">
                  <v:stroke startarrow="block" startarrowwidth="narrow" endarrow="block" endarrowwidth="narrow" joinstyle="miter"/>
                </v:line>
                <v:line id="直接连接符 9" o:spid="_x0000_s1029" style="position:absolute;visibility:visible;mso-wrap-style:square" from="72289,-762" to="72289,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dewwAAANoAAAAPAAAAZHJzL2Rvd25yZXYueG1sRI9Pi8Iw&#10;FMTvwn6H8Ba8aeofZLcaRQqiexGsHnZvj+bZFpuX0ESt334jCB6HmfkNs1h1phE3an1tWcFomIAg&#10;LqyuuVRwOm4GXyB8QNbYWCYFD/KwWn70Fphqe+cD3fJQighhn6KCKgSXSumLigz6oXXE0Tvb1mCI&#10;si2lbvEe4aaR4ySZSYM1x4UKHWUVFZf8ahT87Uc7VxzO2W822Vy3/vQj66lTqv/ZrecgAnXhHX61&#10;d1rBNzyvxBsgl/8AAAD//wMAUEsBAi0AFAAGAAgAAAAhANvh9svuAAAAhQEAABMAAAAAAAAAAAAA&#10;AAAAAAAAAFtDb250ZW50X1R5cGVzXS54bWxQSwECLQAUAAYACAAAACEAWvQsW78AAAAVAQAACwAA&#10;AAAAAAAAAAAAAAAfAQAAX3JlbHMvLnJlbHNQSwECLQAUAAYACAAAACEA41vnXsMAAADaAAAADwAA&#10;AAAAAAAAAAAAAAAHAgAAZHJzL2Rvd25yZXYueG1sUEsFBgAAAAADAAMAtwAAAPcCAAAAAA==&#10;" strokecolor="black [3213]">
                  <v:stroke startarrow="block" startarrowwidth="narrow" endarrow="block" endarrowwidth="narrow" joinstyle="miter"/>
                </v:line>
                <v:line id="直接连接符 10" o:spid="_x0000_s1030" style="position:absolute;visibility:visible;mso-wrap-style:square" from="34283,25908" to="34283,4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2XhxAAAANsAAAAPAAAAZHJzL2Rvd25yZXYueG1sRI9Ba8JA&#10;EIXvhf6HZQre6sZaikRXkYBULwU1B70N2TEJZmeX7Krx33cOhd5meG/e+2axGlyn7tTH1rOByTgD&#10;RVx523JtoDxu3megYkK22HkmA0+KsFq+viwwt/7Be7ofUq0khGOOBpqUQq51rBpyGMc+EIt28b3D&#10;JGtfa9vjQ8Jdpz+y7Es7bFkaGgxUNFRdDzdn4Pwz2YZqfylOxXRz+47lTrefwZjR27Ceg0o0pH/z&#10;3/XWCr7Qyy8ygF7+AgAA//8DAFBLAQItABQABgAIAAAAIQDb4fbL7gAAAIUBAAATAAAAAAAAAAAA&#10;AAAAAAAAAABbQ29udGVudF9UeXBlc10ueG1sUEsBAi0AFAAGAAgAAAAhAFr0LFu/AAAAFQEAAAsA&#10;AAAAAAAAAAAAAAAAHwEAAF9yZWxzLy5yZWxzUEsBAi0AFAAGAAgAAAAhAEcfZeHEAAAA2wAAAA8A&#10;AAAAAAAAAAAAAAAABwIAAGRycy9kb3ducmV2LnhtbFBLBQYAAAAAAwADALcAAAD4AgAAAAA=&#10;" strokecolor="black [3213]">
                  <v:stroke startarrow="block" startarrowwidth="narrow" endarrow="block" endarrowwidth="narrow" joinstyle="miter"/>
                </v:line>
                <v:line id="直接连接符 11" o:spid="_x0000_s1031" style="position:absolute;visibility:visible;mso-wrap-style:square" from="34283,8680" to="34283,2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B6wgAAANsAAAAPAAAAZHJzL2Rvd25yZXYueG1sRE89a8Mw&#10;EN0D/Q/iCt0S2U0pwY1iisHEWQpJPLTbYV1sU+skLCV2/31UKHS7x/u8bT6bQdxo9L1lBekqAUHc&#10;WN1zq6A+l8sNCB+QNQ6WScEPech3D4stZtpOfKTbKbQihrDPUEEXgsuk9E1HBv3KOuLIXexoMEQ4&#10;tlKPOMVwM8jnJHmVBnuODR06Kjpqvk9Xo+DrI61cc7wUn8W6vO59fZD9i1Pq6XF+fwMRaA7/4j93&#10;peP8FH5/iQfI3R0AAP//AwBQSwECLQAUAAYACAAAACEA2+H2y+4AAACFAQAAEwAAAAAAAAAAAAAA&#10;AAAAAAAAW0NvbnRlbnRfVHlwZXNdLnhtbFBLAQItABQABgAIAAAAIQBa9CxbvwAAABUBAAALAAAA&#10;AAAAAAAAAAAAAB8BAABfcmVscy8ucmVsc1BLAQItABQABgAIAAAAIQAoU8B6wgAAANsAAAAPAAAA&#10;AAAAAAAAAAAAAAcCAABkcnMvZG93bnJldi54bWxQSwUGAAAAAAMAAwC3AAAA9gIAAAAA&#10;" strokecolor="black [3213]">
                  <v:stroke startarrow="block" startarrowwidth="narrow" endarrow="block" endarrowwidth="narrow" joinstyle="miter"/>
                </v:line>
                <v:line id="直接连接符 12" o:spid="_x0000_s1032" style="position:absolute;visibility:visible;mso-wrap-style:square" from="34283,-762" to="34283,8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4NwgAAANsAAAAPAAAAZHJzL2Rvd25yZXYueG1sRE9Na8JA&#10;EL0X/A/LCL01G7UUia4iATG9FKI56G3IjkkwO7tkV03/fbdQ6G0e73PW29H04kGD7ywrmCUpCOLa&#10;6o4bBdVp/7YE4QOyxt4yKfgmD9vN5GWNmbZPLulxDI2IIewzVNCG4DIpfd2SQZ9YRxy5qx0MhgiH&#10;RuoBnzHc9HKeph/SYMexoUVHeUv17Xg3Ci5fs8LV5TU/54v9/eCrT9m9O6Vep+NuBSLQGP7Ff+5C&#10;x/lz+P0lHiA3PwAAAP//AwBQSwECLQAUAAYACAAAACEA2+H2y+4AAACFAQAAEwAAAAAAAAAAAAAA&#10;AAAAAAAAW0NvbnRlbnRfVHlwZXNdLnhtbFBLAQItABQABgAIAAAAIQBa9CxbvwAAABUBAAALAAAA&#10;AAAAAAAAAAAAAB8BAABfcmVscy8ucmVsc1BLAQItABQABgAIAAAAIQDYgV4NwgAAANsAAAAPAAAA&#10;AAAAAAAAAAAAAAcCAABkcnMvZG93bnJldi54bWxQSwUGAAAAAAMAAwC3AAAA9gIAAAAA&#10;" strokecolor="black [3213]">
                  <v:stroke startarrow="block" startarrowwidth="narrow" endarrow="block" endarrowwidth="narrow" joinstyle="miter"/>
                </v:line>
                <v:line id="直接连接符 13" o:spid="_x0000_s1033" style="position:absolute;visibility:visible;mso-wrap-style:square" from="33528,-762" to="743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v:line>
                <v:group id="组合 14" o:spid="_x0000_s1034" style="position:absolute;left:29438;top:-476;width:46301;height:45821" coordorigin="-8289,-476" coordsize="46320,4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_x0000_s1035" type="#_x0000_t202" style="position:absolute;left:-857;top:-476;width:8474;height:8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kvAwQAAANsAAAAPAAAAZHJzL2Rvd25yZXYueG1sRE9NawIx&#10;EL0X/A9hhN5qVsFSVqOIInjTWkG8jcm4WdxM1k1c1/76plDobR7vc6bzzlWipSaUnhUMBxkIYu1N&#10;yYWCw9f67QNEiMgGK8+k4EkB5rPeyxRz4x/8Se0+FiKFcMhRgY2xzqUM2pLDMPA1ceIuvnEYE2wK&#10;aRp8pHBXyVGWvUuHJacGizUtLenr/u4UhNXuVuvL7ny15vm9XbVjfVyflHrtd4sJiEhd/Bf/uTcm&#10;zR/D7y/pADn7AQAA//8DAFBLAQItABQABgAIAAAAIQDb4fbL7gAAAIUBAAATAAAAAAAAAAAAAAAA&#10;AAAAAABbQ29udGVudF9UeXBlc10ueG1sUEsBAi0AFAAGAAgAAAAhAFr0LFu/AAAAFQEAAAsAAAAA&#10;AAAAAAAAAAAAHwEAAF9yZWxzLy5yZWxzUEsBAi0AFAAGAAgAAAAhADCKS8DBAAAA2wAAAA8AAAAA&#10;AAAAAAAAAAAABwIAAGRycy9kb3ducmV2LnhtbFBLBQYAAAAAAwADALcAAAD1AgAAAAA=&#10;">
                    <v:textbox style="mso-fit-shape-to-text:t">
                      <w:txbxContent>
                        <w:p w:rsidR="007923AA" w:rsidRPr="00122F00" w:rsidRDefault="007923AA" w:rsidP="002851AB">
                          <w:pPr>
                            <w:jc w:val="center"/>
                            <w:rPr>
                              <w:rFonts w:ascii="黑体" w:eastAsia="黑体" w:hAnsi="黑体"/>
                            </w:rPr>
                          </w:pPr>
                          <w:r w:rsidRPr="00122F00">
                            <w:rPr>
                              <w:rFonts w:ascii="黑体" w:eastAsia="黑体" w:hAnsi="黑体" w:hint="eastAsia"/>
                            </w:rPr>
                            <w:t>选修1</w:t>
                          </w:r>
                        </w:p>
                        <w:p w:rsidR="007923AA" w:rsidRPr="00122F00" w:rsidRDefault="007923AA" w:rsidP="002851AB">
                          <w:pPr>
                            <w:jc w:val="center"/>
                            <w:rPr>
                              <w:rFonts w:ascii="黑体" w:eastAsia="黑体" w:hAnsi="黑体"/>
                            </w:rPr>
                          </w:pPr>
                          <w:r w:rsidRPr="00122F00">
                            <w:rPr>
                              <w:rFonts w:ascii="黑体" w:eastAsia="黑体" w:hAnsi="黑体" w:hint="eastAsia"/>
                            </w:rPr>
                            <w:t>（2学分</w:t>
                          </w:r>
                          <w:r w:rsidRPr="00122F00">
                            <w:rPr>
                              <w:rFonts w:ascii="黑体" w:eastAsia="黑体" w:hAnsi="黑体"/>
                            </w:rPr>
                            <w:t>）</w:t>
                          </w:r>
                        </w:p>
                        <w:p w:rsidR="007923AA" w:rsidRPr="00122F00" w:rsidRDefault="007923AA" w:rsidP="002851AB">
                          <w:pPr>
                            <w:jc w:val="center"/>
                            <w:rPr>
                              <w:rFonts w:ascii="楷体" w:eastAsia="楷体" w:hAnsi="楷体"/>
                            </w:rPr>
                          </w:pPr>
                          <w:r w:rsidRPr="00122F00">
                            <w:rPr>
                              <w:rFonts w:ascii="楷体" w:eastAsia="楷体" w:hAnsi="楷体" w:hint="eastAsia"/>
                            </w:rPr>
                            <w:t>物理</w:t>
                          </w:r>
                          <w:r w:rsidRPr="00122F00">
                            <w:rPr>
                              <w:rFonts w:ascii="楷体" w:eastAsia="楷体" w:hAnsi="楷体"/>
                            </w:rPr>
                            <w:t>学与社会发展</w:t>
                          </w:r>
                        </w:p>
                      </w:txbxContent>
                    </v:textbox>
                  </v:shape>
                  <v:shape id="_x0000_s1036" type="#_x0000_t202" style="position:absolute;left:9429;top:-476;width:8474;height:8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W3wQAAANsAAAAPAAAAZHJzL2Rvd25yZXYueG1sRE9NawIx&#10;EL0X/A9hhN5q1kKlrEYRRehNq4J4G5Nxs7iZrJu4rv31TUHobR7vcyazzlWipSaUnhUMBxkIYu1N&#10;yYWC/W719gkiRGSDlWdS8KAAs2nvZYK58Xf+pnYbC5FCOOSowMZY51IGbclhGPiaOHFn3ziMCTaF&#10;NA3eU7ir5HuWjaTDklODxZoWlvRle3MKwnJzrfV5c7pY8/hZL9sPfVgdlXrtd/MxiEhd/Bc/3V8m&#10;zR/B3y/pADn9BQAA//8DAFBLAQItABQABgAIAAAAIQDb4fbL7gAAAIUBAAATAAAAAAAAAAAAAAAA&#10;AAAAAABbQ29udGVudF9UeXBlc10ueG1sUEsBAi0AFAAGAAgAAAAhAFr0LFu/AAAAFQEAAAsAAAAA&#10;AAAAAAAAAAAAHwEAAF9yZWxzLy5yZWxzUEsBAi0AFAAGAAgAAAAhAMBY1bfBAAAA2wAAAA8AAAAA&#10;AAAAAAAAAAAABwIAAGRycy9kb3ducmV2LnhtbFBLBQYAAAAAAwADALcAAAD1AgAAAAA=&#10;">
                    <v:textbox style="mso-fit-shape-to-text:t">
                      <w:txbxContent>
                        <w:p w:rsidR="007923AA" w:rsidRPr="00122F00" w:rsidRDefault="007923AA" w:rsidP="002851AB">
                          <w:pPr>
                            <w:jc w:val="center"/>
                            <w:rPr>
                              <w:rFonts w:ascii="黑体" w:eastAsia="黑体" w:hAnsi="黑体"/>
                            </w:rPr>
                          </w:pPr>
                          <w:r w:rsidRPr="00122F00">
                            <w:rPr>
                              <w:rFonts w:ascii="黑体" w:eastAsia="黑体" w:hAnsi="黑体" w:hint="eastAsia"/>
                            </w:rPr>
                            <w:t>选修2</w:t>
                          </w:r>
                        </w:p>
                        <w:p w:rsidR="007923AA" w:rsidRPr="00122F00" w:rsidRDefault="007923AA" w:rsidP="002851AB">
                          <w:pPr>
                            <w:jc w:val="center"/>
                            <w:rPr>
                              <w:rFonts w:ascii="黑体" w:eastAsia="黑体" w:hAnsi="黑体"/>
                            </w:rPr>
                          </w:pPr>
                          <w:r w:rsidRPr="00122F00">
                            <w:rPr>
                              <w:rFonts w:ascii="黑体" w:eastAsia="黑体" w:hAnsi="黑体" w:hint="eastAsia"/>
                            </w:rPr>
                            <w:t>（2学分</w:t>
                          </w:r>
                          <w:r w:rsidRPr="00122F00">
                            <w:rPr>
                              <w:rFonts w:ascii="黑体" w:eastAsia="黑体" w:hAnsi="黑体"/>
                            </w:rPr>
                            <w:t>）</w:t>
                          </w:r>
                        </w:p>
                        <w:p w:rsidR="007923AA" w:rsidRPr="00122F00" w:rsidRDefault="007923AA" w:rsidP="002851AB">
                          <w:pPr>
                            <w:jc w:val="center"/>
                            <w:rPr>
                              <w:rFonts w:ascii="楷体" w:eastAsia="楷体" w:hAnsi="楷体"/>
                            </w:rPr>
                          </w:pPr>
                          <w:r w:rsidRPr="00122F00">
                            <w:rPr>
                              <w:rFonts w:ascii="楷体" w:eastAsia="楷体" w:hAnsi="楷体" w:hint="eastAsia"/>
                            </w:rPr>
                            <w:t>物理</w:t>
                          </w:r>
                          <w:r w:rsidRPr="00122F00">
                            <w:rPr>
                              <w:rFonts w:ascii="楷体" w:eastAsia="楷体" w:hAnsi="楷体"/>
                            </w:rPr>
                            <w:t>学与</w:t>
                          </w:r>
                          <w:r w:rsidRPr="00122F00">
                            <w:rPr>
                              <w:rFonts w:ascii="楷体" w:eastAsia="楷体" w:hAnsi="楷体" w:hint="eastAsia"/>
                            </w:rPr>
                            <w:t>技术</w:t>
                          </w:r>
                          <w:r w:rsidRPr="00122F00">
                            <w:rPr>
                              <w:rFonts w:ascii="楷体" w:eastAsia="楷体" w:hAnsi="楷体"/>
                            </w:rPr>
                            <w:t>应用</w:t>
                          </w:r>
                        </w:p>
                      </w:txbxContent>
                    </v:textbox>
                  </v:shape>
                  <v:shape id="文本框 17" o:spid="_x0000_s1037" type="#_x0000_t202" style="position:absolute;left:19633;top:-476;width:8474;height:8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AswgAAANsAAAAPAAAAZHJzL2Rvd25yZXYueG1sRE9NawIx&#10;EL0L/ocwQm81q1BbVqNIReitVgvibUzGzeJmst3EdfXXN4WCt3m8z5ktOleJlppQelYwGmYgiLU3&#10;JRcKvnfr5zcQISIbrDyTghsFWMz7vRnmxl/5i9ptLEQK4ZCjAhtjnUsZtCWHYehr4sSdfOMwJtgU&#10;0jR4TeGukuMsm0iHJacGizW9W9Ln7cUpCKvNT61Pm+PZmtv9c9W+6P36oNTToFtOQUTq4kP87/4w&#10;af4r/P2SDpDzXwAAAP//AwBQSwECLQAUAAYACAAAACEA2+H2y+4AAACFAQAAEwAAAAAAAAAAAAAA&#10;AAAAAAAAW0NvbnRlbnRfVHlwZXNdLnhtbFBLAQItABQABgAIAAAAIQBa9CxbvwAAABUBAAALAAAA&#10;AAAAAAAAAAAAAB8BAABfcmVscy8ucmVsc1BLAQItABQABgAIAAAAIQCvFHAswgAAANsAAAAPAAAA&#10;AAAAAAAAAAAAAAcCAABkcnMvZG93bnJldi54bWxQSwUGAAAAAAMAAwC3AAAA9gIAAAAA&#10;">
                    <v:textbox style="mso-fit-shape-to-text:t">
                      <w:txbxContent>
                        <w:p w:rsidR="007923AA" w:rsidRPr="00122F00" w:rsidRDefault="007923AA" w:rsidP="002851AB">
                          <w:pPr>
                            <w:jc w:val="center"/>
                            <w:rPr>
                              <w:rFonts w:ascii="黑体" w:eastAsia="黑体" w:hAnsi="黑体"/>
                            </w:rPr>
                          </w:pPr>
                          <w:r w:rsidRPr="00122F00">
                            <w:rPr>
                              <w:rFonts w:ascii="黑体" w:eastAsia="黑体" w:hAnsi="黑体" w:hint="eastAsia"/>
                            </w:rPr>
                            <w:t>选修3</w:t>
                          </w:r>
                        </w:p>
                        <w:p w:rsidR="007923AA" w:rsidRPr="00122F00" w:rsidRDefault="007923AA" w:rsidP="002851AB">
                          <w:pPr>
                            <w:jc w:val="center"/>
                            <w:rPr>
                              <w:rFonts w:ascii="黑体" w:eastAsia="黑体" w:hAnsi="黑体"/>
                            </w:rPr>
                          </w:pPr>
                          <w:r w:rsidRPr="00122F00">
                            <w:rPr>
                              <w:rFonts w:ascii="黑体" w:eastAsia="黑体" w:hAnsi="黑体" w:hint="eastAsia"/>
                            </w:rPr>
                            <w:t>（2学分</w:t>
                          </w:r>
                          <w:r w:rsidRPr="00122F00">
                            <w:rPr>
                              <w:rFonts w:ascii="黑体" w:eastAsia="黑体" w:hAnsi="黑体"/>
                            </w:rPr>
                            <w:t>）</w:t>
                          </w:r>
                        </w:p>
                        <w:p w:rsidR="007923AA" w:rsidRPr="00122F00" w:rsidRDefault="007923AA" w:rsidP="002851AB">
                          <w:pPr>
                            <w:jc w:val="center"/>
                            <w:rPr>
                              <w:rFonts w:ascii="楷体" w:eastAsia="楷体" w:hAnsi="楷体"/>
                            </w:rPr>
                          </w:pPr>
                          <w:r w:rsidRPr="00122F00">
                            <w:rPr>
                              <w:rFonts w:ascii="楷体" w:eastAsia="楷体" w:hAnsi="楷体" w:hint="eastAsia"/>
                            </w:rPr>
                            <w:t>近代</w:t>
                          </w:r>
                          <w:r w:rsidRPr="00122F00">
                            <w:rPr>
                              <w:rFonts w:ascii="楷体" w:eastAsia="楷体" w:hAnsi="楷体"/>
                            </w:rPr>
                            <w:t>物理学初步</w:t>
                          </w:r>
                        </w:p>
                      </w:txbxContent>
                    </v:textbox>
                  </v:shape>
                  <v:shape id="_x0000_s1038" type="#_x0000_t202" style="position:absolute;left:-857;top:9417;width:28960;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RexQAAANsAAAAPAAAAZHJzL2Rvd25yZXYueG1sRI9BSwMx&#10;EIXvgv8hjODNzVqwyNq0iKXQm7UWxNuYTDdLN5N1E7dbf33nUOhthvfmvW9mizG0aqA+NZENPBYl&#10;KGIbXcO1gd3n6uEZVMrIDtvIZOBECRbz25sZVi4e+YOGba6VhHCq0IDPuau0TtZTwFTEjli0fewD&#10;Zln7WrsejxIeWj0py6kO2LA0eOzozZM9bP+CgbTc/HZ2v/k5eHf6f18OT/Zr9W3M/d34+gIq05iv&#10;5sv12gm+wMovMoCenwEAAP//AwBQSwECLQAUAAYACAAAACEA2+H2y+4AAACFAQAAEwAAAAAAAAAA&#10;AAAAAAAAAAAAW0NvbnRlbnRfVHlwZXNdLnhtbFBLAQItABQABgAIAAAAIQBa9CxbvwAAABUBAAAL&#10;AAAAAAAAAAAAAAAAAB8BAABfcmVscy8ucmVsc1BLAQItABQABgAIAAAAIQDei+RexQAAANsAAAAP&#10;AAAAAAAAAAAAAAAAAAcCAABkcnMvZG93bnJldi54bWxQSwUGAAAAAAMAAwC3AAAA+QIAAAAA&#10;">
                    <v:textbox style="mso-fit-shape-to-text:t">
                      <w:txbxContent>
                        <w:p w:rsidR="007923AA" w:rsidRPr="00122F00" w:rsidRDefault="007923AA" w:rsidP="002851AB">
                          <w:pPr>
                            <w:jc w:val="center"/>
                            <w:rPr>
                              <w:rFonts w:ascii="楷体" w:eastAsia="楷体" w:hAnsi="楷体"/>
                            </w:rPr>
                          </w:pPr>
                          <w:r w:rsidRPr="00122F00">
                            <w:rPr>
                              <w:rFonts w:ascii="黑体" w:eastAsia="黑体" w:hAnsi="黑体" w:hint="eastAsia"/>
                            </w:rPr>
                            <w:t>选择性</w:t>
                          </w:r>
                          <w:r w:rsidRPr="00122F00">
                            <w:rPr>
                              <w:rFonts w:ascii="黑体" w:eastAsia="黑体" w:hAnsi="黑体"/>
                            </w:rPr>
                            <w:t>必修</w:t>
                          </w:r>
                          <w:r w:rsidRPr="00122F00">
                            <w:rPr>
                              <w:rFonts w:ascii="黑体" w:eastAsia="黑体" w:hAnsi="黑体" w:hint="eastAsia"/>
                            </w:rPr>
                            <w:t>3（2学分</w:t>
                          </w:r>
                          <w:r w:rsidRPr="00122F00">
                            <w:rPr>
                              <w:rFonts w:ascii="黑体" w:eastAsia="黑体" w:hAnsi="黑体"/>
                            </w:rPr>
                            <w:t>）</w:t>
                          </w:r>
                          <w:r>
                            <w:rPr>
                              <w:rFonts w:hint="eastAsia"/>
                            </w:rPr>
                            <w:t>：</w:t>
                          </w:r>
                          <w:r w:rsidRPr="00122F00">
                            <w:rPr>
                              <w:rFonts w:ascii="楷体" w:eastAsia="楷体" w:hAnsi="楷体"/>
                            </w:rPr>
                            <w:t>固体、液体和气体，</w:t>
                          </w:r>
                        </w:p>
                        <w:p w:rsidR="007923AA" w:rsidRPr="00122F00" w:rsidRDefault="007923AA" w:rsidP="002851AB">
                          <w:pPr>
                            <w:jc w:val="center"/>
                            <w:rPr>
                              <w:rFonts w:ascii="楷体" w:eastAsia="楷体" w:hAnsi="楷体"/>
                            </w:rPr>
                          </w:pPr>
                          <w:r w:rsidRPr="00122F00">
                            <w:rPr>
                              <w:rFonts w:ascii="楷体" w:eastAsia="楷体" w:hAnsi="楷体" w:hint="eastAsia"/>
                            </w:rPr>
                            <w:t>热力学定律</w:t>
                          </w:r>
                          <w:r w:rsidRPr="00122F00">
                            <w:rPr>
                              <w:rFonts w:ascii="楷体" w:eastAsia="楷体" w:hAnsi="楷体"/>
                            </w:rPr>
                            <w:t>，原子与原子核，波粒二象性</w:t>
                          </w:r>
                        </w:p>
                      </w:txbxContent>
                    </v:textbox>
                  </v:shape>
                  <v:shape id="_x0000_s1039" type="#_x0000_t202" style="position:absolute;left:-857;top:14941;width:28967;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0HFwgAAANsAAAAPAAAAZHJzL2Rvd25yZXYueG1sRE9NawIx&#10;EL0L/ocwQm81q1BpV6NIReitVgvibUzGzeJmst3EdfXXN4WCt3m8z5ktOleJlppQelYwGmYgiLU3&#10;JRcKvnfr51cQISIbrDyTghsFWMz7vRnmxl/5i9ptLEQK4ZCjAhtjnUsZtCWHYehr4sSdfOMwJtgU&#10;0jR4TeGukuMsm0iHJacGizW9W9Ln7cUpCKvNT61Pm+PZmtv9c9W+6P36oNTToFtOQUTq4kP87/4w&#10;af4b/P2SDpDzXwAAAP//AwBQSwECLQAUAAYACAAAACEA2+H2y+4AAACFAQAAEwAAAAAAAAAAAAAA&#10;AAAAAAAAW0NvbnRlbnRfVHlwZXNdLnhtbFBLAQItABQABgAIAAAAIQBa9CxbvwAAABUBAAALAAAA&#10;AAAAAAAAAAAAAB8BAABfcmVscy8ucmVsc1BLAQItABQABgAIAAAAIQCxx0HFwgAAANsAAAAPAAAA&#10;AAAAAAAAAAAAAAcCAABkcnMvZG93bnJldi54bWxQSwUGAAAAAAMAAwC3AAAA9gIAAAAA&#10;">
                    <v:textbox style="mso-fit-shape-to-text:t">
                      <w:txbxContent>
                        <w:p w:rsidR="007923AA" w:rsidRDefault="007923AA" w:rsidP="002851AB">
                          <w:pPr>
                            <w:jc w:val="center"/>
                          </w:pPr>
                          <w:r w:rsidRPr="00162524">
                            <w:rPr>
                              <w:rFonts w:ascii="黑体" w:eastAsia="黑体" w:hAnsi="黑体" w:hint="eastAsia"/>
                            </w:rPr>
                            <w:t>选择性</w:t>
                          </w:r>
                          <w:r w:rsidRPr="00162524">
                            <w:rPr>
                              <w:rFonts w:ascii="黑体" w:eastAsia="黑体" w:hAnsi="黑体"/>
                            </w:rPr>
                            <w:t>必修</w:t>
                          </w:r>
                          <w:r w:rsidRPr="00162524">
                            <w:rPr>
                              <w:rFonts w:ascii="黑体" w:eastAsia="黑体" w:hAnsi="黑体" w:hint="eastAsia"/>
                            </w:rPr>
                            <w:t>2（2学分</w:t>
                          </w:r>
                          <w:r w:rsidRPr="00162524">
                            <w:rPr>
                              <w:rFonts w:ascii="黑体" w:eastAsia="黑体" w:hAnsi="黑体"/>
                            </w:rPr>
                            <w:t>）</w:t>
                          </w:r>
                          <w:r>
                            <w:rPr>
                              <w:rFonts w:hint="eastAsia"/>
                            </w:rPr>
                            <w:t>：</w:t>
                          </w:r>
                          <w:r w:rsidRPr="00162524">
                            <w:rPr>
                              <w:rFonts w:ascii="楷体" w:eastAsia="楷体" w:hAnsi="楷体" w:hint="eastAsia"/>
                            </w:rPr>
                            <w:t>磁场</w:t>
                          </w:r>
                          <w:r w:rsidRPr="00162524">
                            <w:rPr>
                              <w:rFonts w:ascii="楷体" w:eastAsia="楷体" w:hAnsi="楷体"/>
                            </w:rPr>
                            <w:t>、</w:t>
                          </w:r>
                          <w:r w:rsidRPr="00162524">
                            <w:rPr>
                              <w:rFonts w:ascii="楷体" w:eastAsia="楷体" w:hAnsi="楷体" w:hint="eastAsia"/>
                            </w:rPr>
                            <w:t>电磁感应</w:t>
                          </w:r>
                          <w:r w:rsidRPr="00162524">
                            <w:rPr>
                              <w:rFonts w:ascii="楷体" w:eastAsia="楷体" w:hAnsi="楷体"/>
                            </w:rPr>
                            <w:t>及其应用，</w:t>
                          </w:r>
                          <w:r w:rsidRPr="00162524">
                            <w:rPr>
                              <w:rFonts w:ascii="楷体" w:eastAsia="楷体" w:hAnsi="楷体" w:hint="eastAsia"/>
                            </w:rPr>
                            <w:t>电磁</w:t>
                          </w:r>
                          <w:r w:rsidRPr="00162524">
                            <w:rPr>
                              <w:rFonts w:ascii="楷体" w:eastAsia="楷体" w:hAnsi="楷体"/>
                            </w:rPr>
                            <w:t>振荡与电磁波，传感器</w:t>
                          </w:r>
                        </w:p>
                      </w:txbxContent>
                    </v:textbox>
                  </v:shape>
                  <v:shape id="_x0000_s1040" type="#_x0000_t202" style="position:absolute;left:-857;top:20561;width:28960;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LlwgAAANsAAAAPAAAAZHJzL2Rvd25yZXYueG1sRE9ba8Iw&#10;FH4f+B/CEXyb6QTHqKZlTATfvGwwfDtLjk2xOalNrNVfvzwM9vjx3Zfl4BrRUxdqzwpephkIYu1N&#10;zZWCr8/18xuIEJENNp5JwZ0ClMXoaYm58TfeU3+IlUghHHJUYGNscymDtuQwTH1LnLiT7xzGBLtK&#10;mg5vKdw1cpZlr9JhzanBYksflvT5cHUKwmp3afVp93O25v7Yrvq5/l4flZqMh/cFiEhD/Bf/uTdG&#10;wSytT1/SD5DFLwAAAP//AwBQSwECLQAUAAYACAAAACEA2+H2y+4AAACFAQAAEwAAAAAAAAAAAAAA&#10;AAAAAAAAW0NvbnRlbnRfVHlwZXNdLnhtbFBLAQItABQABgAIAAAAIQBa9CxbvwAAABUBAAALAAAA&#10;AAAAAAAAAAAAAB8BAABfcmVscy8ucmVsc1BLAQItABQABgAIAAAAIQDukSLlwgAAANsAAAAPAAAA&#10;AAAAAAAAAAAAAAcCAABkcnMvZG93bnJldi54bWxQSwUGAAAAAAMAAwC3AAAA9gIAAAAA&#10;">
                    <v:textbox style="mso-fit-shape-to-text:t">
                      <w:txbxContent>
                        <w:p w:rsidR="007923AA" w:rsidRDefault="007923AA" w:rsidP="002851AB">
                          <w:pPr>
                            <w:jc w:val="center"/>
                          </w:pPr>
                          <w:r w:rsidRPr="00162524">
                            <w:rPr>
                              <w:rFonts w:ascii="黑体" w:eastAsia="黑体" w:hAnsi="黑体" w:hint="eastAsia"/>
                            </w:rPr>
                            <w:t>选择性</w:t>
                          </w:r>
                          <w:r w:rsidRPr="00162524">
                            <w:rPr>
                              <w:rFonts w:ascii="黑体" w:eastAsia="黑体" w:hAnsi="黑体"/>
                            </w:rPr>
                            <w:t>必修</w:t>
                          </w:r>
                          <w:r w:rsidRPr="00162524">
                            <w:rPr>
                              <w:rFonts w:ascii="黑体" w:eastAsia="黑体" w:hAnsi="黑体" w:hint="eastAsia"/>
                            </w:rPr>
                            <w:t>1（2学分</w:t>
                          </w:r>
                          <w:r w:rsidRPr="00162524">
                            <w:rPr>
                              <w:rFonts w:ascii="黑体" w:eastAsia="黑体" w:hAnsi="黑体"/>
                            </w:rPr>
                            <w:t>）</w:t>
                          </w:r>
                          <w:r>
                            <w:rPr>
                              <w:rFonts w:hint="eastAsia"/>
                            </w:rPr>
                            <w:t>：</w:t>
                          </w:r>
                          <w:r w:rsidRPr="00162524">
                            <w:rPr>
                              <w:rFonts w:ascii="楷体" w:eastAsia="楷体" w:hAnsi="楷体" w:hint="eastAsia"/>
                            </w:rPr>
                            <w:t>动量</w:t>
                          </w:r>
                          <w:r w:rsidRPr="00162524">
                            <w:rPr>
                              <w:rFonts w:ascii="楷体" w:eastAsia="楷体" w:hAnsi="楷体"/>
                            </w:rPr>
                            <w:t>与动量守恒定律，机械</w:t>
                          </w:r>
                          <w:r w:rsidRPr="00162524">
                            <w:rPr>
                              <w:rFonts w:ascii="楷体" w:eastAsia="楷体" w:hAnsi="楷体" w:hint="eastAsia"/>
                            </w:rPr>
                            <w:t>振动</w:t>
                          </w:r>
                          <w:r w:rsidRPr="00162524">
                            <w:rPr>
                              <w:rFonts w:ascii="楷体" w:eastAsia="楷体" w:hAnsi="楷体"/>
                            </w:rPr>
                            <w:t>与机械波，光及其应用</w:t>
                          </w:r>
                        </w:p>
                      </w:txbxContent>
                    </v:textbox>
                  </v:shape>
                  <v:shape id="_x0000_s1041" type="#_x0000_t202" style="position:absolute;left:-857;top:26657;width:28961;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Yd+wwAAANsAAAAPAAAAZHJzL2Rvd25yZXYueG1sRI9BawIx&#10;FITvBf9DeIK3mlWwlNUoogjetLZQvD2T52Zx87Ju4rr665tCocdhZr5hZovOVaKlJpSeFYyGGQhi&#10;7U3JhYKvz83rO4gQkQ1WnknBgwIs5r2XGebG3/mD2kMsRIJwyFGBjbHOpQzaksMw9DVx8s6+cRiT&#10;bAppGrwnuKvkOMvepMOS04LFmlaW9OVwcwrCen+t9Xl/uljzeO7W7UR/b45KDfrdcgoiUhf/w3/t&#10;rVEwHsHvl/QD5PwHAAD//wMAUEsBAi0AFAAGAAgAAAAhANvh9svuAAAAhQEAABMAAAAAAAAAAAAA&#10;AAAAAAAAAFtDb250ZW50X1R5cGVzXS54bWxQSwECLQAUAAYACAAAACEAWvQsW78AAAAVAQAACwAA&#10;AAAAAAAAAAAAAAAfAQAAX3JlbHMvLnJlbHNQSwECLQAUAAYACAAAACEAgd2HfsMAAADbAAAADwAA&#10;AAAAAAAAAAAAAAAHAgAAZHJzL2Rvd25yZXYueG1sUEsFBgAAAAADAAMAtwAAAPcCAAAAAA==&#10;">
                    <v:textbox style="mso-fit-shape-to-text:t">
                      <w:txbxContent>
                        <w:p w:rsidR="007923AA" w:rsidRDefault="007923AA" w:rsidP="002851AB">
                          <w:pPr>
                            <w:jc w:val="center"/>
                          </w:pPr>
                          <w:r w:rsidRPr="00162524">
                            <w:rPr>
                              <w:rFonts w:ascii="黑体" w:eastAsia="黑体" w:hAnsi="黑体" w:hint="eastAsia"/>
                            </w:rPr>
                            <w:t>必修3（2学分</w:t>
                          </w:r>
                          <w:r w:rsidRPr="00162524">
                            <w:rPr>
                              <w:rFonts w:ascii="黑体" w:eastAsia="黑体" w:hAnsi="黑体"/>
                            </w:rPr>
                            <w:t>）</w:t>
                          </w:r>
                          <w:r>
                            <w:rPr>
                              <w:rFonts w:hint="eastAsia"/>
                            </w:rPr>
                            <w:t>：</w:t>
                          </w:r>
                          <w:r w:rsidRPr="00162524">
                            <w:rPr>
                              <w:rFonts w:ascii="楷体" w:eastAsia="楷体" w:hAnsi="楷体" w:hint="eastAsia"/>
                            </w:rPr>
                            <w:t>静电场</w:t>
                          </w:r>
                          <w:r w:rsidRPr="00162524">
                            <w:rPr>
                              <w:rFonts w:ascii="楷体" w:eastAsia="楷体" w:hAnsi="楷体"/>
                            </w:rPr>
                            <w:t>，电路及其应用，电磁场与电磁波初步，能源与可持续发展</w:t>
                          </w:r>
                        </w:p>
                      </w:txbxContent>
                    </v:textbox>
                  </v:shape>
                  <v:shape id="_x0000_s1042" type="#_x0000_t202" style="position:absolute;left:-857;top:32658;width:28961;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kJxAAAANsAAAAPAAAAZHJzL2Rvd25yZXYueG1sRI9BawIx&#10;FITvBf9DeIK3mnXBUrZGKRXBm9YK4u01eW4WNy/rJq6rv74pFHocZuYbZrboXS06akPlWcFknIEg&#10;1t5UXCrYf62eX0GEiGyw9kwK7hRgMR88zbAw/saf1O1iKRKEQ4EKbIxNIWXQlhyGsW+Ik3fyrcOY&#10;ZFtK0+ItwV0t8yx7kQ4rTgsWG/qwpM+7q1MQlttLo0/b77M198dm2U31YXVUajTs399AROrjf/iv&#10;vTYK8hx+v6QfIOc/AAAA//8DAFBLAQItABQABgAIAAAAIQDb4fbL7gAAAIUBAAATAAAAAAAAAAAA&#10;AAAAAAAAAABbQ29udGVudF9UeXBlc10ueG1sUEsBAi0AFAAGAAgAAAAhAFr0LFu/AAAAFQEAAAsA&#10;AAAAAAAAAAAAAAAAHwEAAF9yZWxzLy5yZWxzUEsBAi0AFAAGAAgAAAAhAHEPGQnEAAAA2wAAAA8A&#10;AAAAAAAAAAAAAAAABwIAAGRycy9kb3ducmV2LnhtbFBLBQYAAAAAAwADALcAAAD4AgAAAAA=&#10;">
                    <v:textbox style="mso-fit-shape-to-text:t">
                      <w:txbxContent>
                        <w:p w:rsidR="007923AA" w:rsidRDefault="007923AA" w:rsidP="002851AB">
                          <w:r w:rsidRPr="00162524">
                            <w:rPr>
                              <w:rFonts w:ascii="黑体" w:eastAsia="黑体" w:hAnsi="黑体"/>
                            </w:rPr>
                            <w:t>必修</w:t>
                          </w:r>
                          <w:r w:rsidRPr="00162524">
                            <w:rPr>
                              <w:rFonts w:ascii="黑体" w:eastAsia="黑体" w:hAnsi="黑体" w:hint="eastAsia"/>
                            </w:rPr>
                            <w:t>2（2学分</w:t>
                          </w:r>
                          <w:r w:rsidRPr="00162524">
                            <w:rPr>
                              <w:rFonts w:ascii="黑体" w:eastAsia="黑体" w:hAnsi="黑体"/>
                            </w:rPr>
                            <w:t>）</w:t>
                          </w:r>
                          <w:r>
                            <w:rPr>
                              <w:rFonts w:hint="eastAsia"/>
                            </w:rPr>
                            <w:t>：</w:t>
                          </w:r>
                          <w:r w:rsidRPr="00162524">
                            <w:rPr>
                              <w:rFonts w:ascii="楷体" w:eastAsia="楷体" w:hAnsi="楷体" w:hint="eastAsia"/>
                            </w:rPr>
                            <w:t>机械能</w:t>
                          </w:r>
                          <w:r w:rsidRPr="00162524">
                            <w:rPr>
                              <w:rFonts w:ascii="楷体" w:eastAsia="楷体" w:hAnsi="楷体"/>
                            </w:rPr>
                            <w:t>及其守恒定律，曲线运动与万有引力定律，牛顿力学的局限性与相对论初步</w:t>
                          </w:r>
                        </w:p>
                      </w:txbxContent>
                    </v:textbox>
                  </v:shape>
                  <v:shape id="_x0000_s1043" type="#_x0000_t202" style="position:absolute;left:-863;top:40373;width:28967;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7ySxAAAANsAAAAPAAAAZHJzL2Rvd25yZXYueG1sRI9BawIx&#10;FITvBf9DeIXeNFuLRVajiCL0VquC9PaaPDeLm5d1E9fVX98UhB6HmfmGmc47V4mWmlB6VvA6yEAQ&#10;a29KLhTsd+v+GESIyAYrz6TgRgHms97TFHPjr/xF7TYWIkE45KjAxljnUgZtyWEY+Jo4eUffOIxJ&#10;NoU0DV4T3FVymGXv0mHJacFiTUtL+rS9OAVhtTnX+rj5OVlzu3+u2pE+rL+VennuFhMQkbr4H360&#10;P4yC4Rv8fUk/QM5+AQAA//8DAFBLAQItABQABgAIAAAAIQDb4fbL7gAAAIUBAAATAAAAAAAAAAAA&#10;AAAAAAAAAABbQ29udGVudF9UeXBlc10ueG1sUEsBAi0AFAAGAAgAAAAhAFr0LFu/AAAAFQEAAAsA&#10;AAAAAAAAAAAAAAAAHwEAAF9yZWxzLy5yZWxzUEsBAi0AFAAGAAgAAAAhAB5DvJLEAAAA2wAAAA8A&#10;AAAAAAAAAAAAAAAABwIAAGRycy9kb3ducmV2LnhtbFBLBQYAAAAAAwADALcAAAD4AgAAAAA=&#10;">
                    <v:textbox style="mso-fit-shape-to-text:t">
                      <w:txbxContent>
                        <w:p w:rsidR="007923AA" w:rsidRPr="00162524" w:rsidRDefault="007923AA" w:rsidP="002851AB">
                          <w:pPr>
                            <w:rPr>
                              <w:rFonts w:ascii="楷体" w:eastAsia="楷体" w:hAnsi="楷体" w:cs="Arial"/>
                            </w:rPr>
                          </w:pPr>
                          <w:r w:rsidRPr="00162524">
                            <w:rPr>
                              <w:rFonts w:ascii="黑体" w:eastAsia="黑体" w:hAnsi="黑体"/>
                            </w:rPr>
                            <w:t>必修</w:t>
                          </w:r>
                          <w:r w:rsidRPr="00162524">
                            <w:rPr>
                              <w:rFonts w:ascii="黑体" w:eastAsia="黑体" w:hAnsi="黑体" w:hint="eastAsia"/>
                            </w:rPr>
                            <w:t>1（2学分</w:t>
                          </w:r>
                          <w:r w:rsidRPr="00162524">
                            <w:rPr>
                              <w:rFonts w:ascii="黑体" w:eastAsia="黑体" w:hAnsi="黑体"/>
                            </w:rPr>
                            <w:t>）</w:t>
                          </w:r>
                          <w:r>
                            <w:rPr>
                              <w:rFonts w:hint="eastAsia"/>
                            </w:rPr>
                            <w:t>：</w:t>
                          </w:r>
                          <w:r w:rsidRPr="00162524">
                            <w:rPr>
                              <w:rFonts w:ascii="楷体" w:eastAsia="楷体" w:hAnsi="楷体" w:cs="Arial"/>
                            </w:rPr>
                            <w:t>机械运动与物理模型，相互作用与运动定律</w:t>
                          </w:r>
                        </w:p>
                      </w:txbxContent>
                    </v:textbox>
                  </v:shape>
                  <v:shape id="_x0000_s1044" type="#_x0000_t202" style="position:absolute;left:-8289;top:15025;width:7439;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ytowwAAANsAAAAPAAAAZHJzL2Rvd25yZXYueG1sRI/LasMw&#10;EEX3hfyDmEB3tWzThuJGMaUQCCWLvBZdDtbUcm2NXEtO3L+PCoEsL/dxuMtysp040+AbxwqyJAVB&#10;XDndcK3gdFw/vYLwAVlj55gU/JGHcjV7WGKh3YX3dD6EWsQR9gUqMCH0hZS+MmTRJ64njt63GyyG&#10;KIda6gEvcdx2Mk/ThbTYcCQY7OnDUNUeRhshW1+Ne/f7k21b+WXaBb7szKdSj/Pp/Q1EoCncw7f2&#10;RivIn+H/S/wBcnUFAAD//wMAUEsBAi0AFAAGAAgAAAAhANvh9svuAAAAhQEAABMAAAAAAAAAAAAA&#10;AAAAAAAAAFtDb250ZW50X1R5cGVzXS54bWxQSwECLQAUAAYACAAAACEAWvQsW78AAAAVAQAACwAA&#10;AAAAAAAAAAAAAAAfAQAAX3JlbHMvLnJlbHNQSwECLQAUAAYACAAAACEAh08raMMAAADbAAAADwAA&#10;AAAAAAAAAAAAAAAHAgAAZHJzL2Rvd25yZXYueG1sUEsFBgAAAAADAAMAtwAAAPcCAAAAAA==&#10;" stroked="f">
                    <v:textbox style="mso-fit-shape-to-text:t">
                      <w:txbxContent>
                        <w:p w:rsidR="007923AA" w:rsidRDefault="007923AA" w:rsidP="002851AB">
                          <w:pPr>
                            <w:jc w:val="center"/>
                          </w:pPr>
                          <w:r>
                            <w:rPr>
                              <w:rFonts w:hint="eastAsia"/>
                            </w:rPr>
                            <w:t>选择性</w:t>
                          </w:r>
                          <w:r>
                            <w:t>必修</w:t>
                          </w:r>
                          <w:r>
                            <w:rPr>
                              <w:rFonts w:hint="eastAsia"/>
                            </w:rPr>
                            <w:t>课程</w:t>
                          </w:r>
                        </w:p>
                      </w:txbxContent>
                    </v:textbox>
                  </v:shape>
                  <v:shape id="_x0000_s1045" type="#_x0000_t202" style="position:absolute;left:-5629;top:32658;width:4669;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47zwAAAANsAAAAPAAAAZHJzL2Rvd25yZXYueG1sRI/NisIw&#10;FIX3gu8QruBOUwVlqEYRQRBxoY4Ll5fm2tQ2N7WJWt9+MiC4PJyfjzNftrYST2p84VjBaJiAIM6c&#10;LjhXcP7dDH5A+ICssXJMCt7kYbnoduaYavfiIz1PIRdxhH2KCkwIdSqlzwxZ9ENXE0fv6hqLIcom&#10;l7rBVxy3lRwnyVRaLDgSDNa0NpSVp4eNkL3PHkd3v432pbyYcoqTg9kp1e+1qxmIQG34hj/trVYw&#10;nsD/l/gD5OIPAAD//wMAUEsBAi0AFAAGAAgAAAAhANvh9svuAAAAhQEAABMAAAAAAAAAAAAAAAAA&#10;AAAAAFtDb250ZW50X1R5cGVzXS54bWxQSwECLQAUAAYACAAAACEAWvQsW78AAAAVAQAACwAAAAAA&#10;AAAAAAAAAAAfAQAAX3JlbHMvLnJlbHNQSwECLQAUAAYACAAAACEA6AOO88AAAADbAAAADwAAAAAA&#10;AAAAAAAAAAAHAgAAZHJzL2Rvd25yZXYueG1sUEsFBgAAAAADAAMAtwAAAPQCAAAAAA==&#10;" stroked="f">
                    <v:textbox style="mso-fit-shape-to-text:t">
                      <w:txbxContent>
                        <w:p w:rsidR="007923AA" w:rsidRDefault="007923AA" w:rsidP="002851AB">
                          <w:pPr>
                            <w:jc w:val="center"/>
                          </w:pPr>
                          <w:r>
                            <w:rPr>
                              <w:rFonts w:hint="eastAsia"/>
                            </w:rPr>
                            <w:t>必修课程</w:t>
                          </w:r>
                        </w:p>
                      </w:txbxContent>
                    </v:textbox>
                  </v:shape>
                  <v:shape id="_x0000_s1046" type="#_x0000_t202" style="position:absolute;left:-5526;top:1428;width:4669;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oKkwgAAANsAAAAPAAAAZHJzL2Rvd25yZXYueG1sRI9Ba8JA&#10;FITvhf6H5RW8NZsGCSW6SlsIRPSilp6f2WcSzL5dsqvGf+8KQo/DzHzDzJej6cWFBt9ZVvCRpCCI&#10;a6s7bhT87sv3TxA+IGvsLZOCG3lYLl5f5lhoe+UtXXahERHCvkAFbQiukNLXLRn0iXXE0TvawWCI&#10;cmikHvAa4aaXWZrm0mDHcaFFRz8t1afd2SjI3Z/7PmerUa/LDfbT0srqUCk1eRu/ZiACjeE//GxX&#10;WkGWw+NL/AFycQcAAP//AwBQSwECLQAUAAYACAAAACEA2+H2y+4AAACFAQAAEwAAAAAAAAAAAAAA&#10;AAAAAAAAW0NvbnRlbnRfVHlwZXNdLnhtbFBLAQItABQABgAIAAAAIQBa9CxbvwAAABUBAAALAAAA&#10;AAAAAAAAAAAAAB8BAABfcmVscy8ucmVsc1BLAQItABQABgAIAAAAIQBmboKkwgAAANsAAAAPAAAA&#10;AAAAAAAAAAAAAAcCAABkcnMvZG93bnJldi54bWxQSwUGAAAAAAMAAwC3AAAA9gIAAAAA&#10;" fillcolor="white [3212]" stroked="f">
                    <v:textbox style="mso-fit-shape-to-text:t">
                      <w:txbxContent>
                        <w:p w:rsidR="007923AA" w:rsidRDefault="007923AA" w:rsidP="002851AB">
                          <w:pPr>
                            <w:jc w:val="center"/>
                          </w:pPr>
                          <w:r>
                            <w:rPr>
                              <w:rFonts w:hint="eastAsia"/>
                            </w:rPr>
                            <w:t>选修课程</w:t>
                          </w:r>
                        </w:p>
                      </w:txbxContent>
                    </v:textbox>
                  </v:shape>
                  <v:shape id="_x0000_s1047" type="#_x0000_t202" style="position:absolute;left:32495;top:2095;width:4669;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c/wwAAANsAAAAPAAAAZHJzL2Rvd25yZXYueG1sRI9Ba8JA&#10;FITvBf/D8gRvddMgtkQ3oQqBFHupFc/P7DMJZt8u2VXTf+8WCj0OM/MNsy5G04sbDb6zrOBlnoAg&#10;rq3uuFFw+C6f30D4gKyxt0wKfshDkU+e1phpe+cvuu1DIyKEfYYK2hBcJqWvWzLo59YRR+9sB4Mh&#10;yqGResB7hJtepkmylAY7jgstOtq2VF/2V6Ng6Y5uc00/Rr0rP7FflFZWp0qp2XR8X4EINIb/8F+7&#10;0grSV/j9En+AzB8AAAD//wMAUEsBAi0AFAAGAAgAAAAhANvh9svuAAAAhQEAABMAAAAAAAAAAAAA&#10;AAAAAAAAAFtDb250ZW50X1R5cGVzXS54bWxQSwECLQAUAAYACAAAACEAWvQsW78AAAAVAQAACwAA&#10;AAAAAAAAAAAAAAAfAQAAX3JlbHMvLnJlbHNQSwECLQAUAAYACAAAACEACSInP8MAAADbAAAADwAA&#10;AAAAAAAAAAAAAAAHAgAAZHJzL2Rvd25yZXYueG1sUEsFBgAAAAADAAMAtwAAAPcCAAAAAA==&#10;" fillcolor="white [3212]" stroked="f">
                    <v:textbox style="mso-fit-shape-to-text:t">
                      <w:txbxContent>
                        <w:p w:rsidR="007923AA" w:rsidRDefault="007923AA" w:rsidP="002851AB">
                          <w:pPr>
                            <w:jc w:val="center"/>
                          </w:pPr>
                          <w:r>
                            <w:rPr>
                              <w:rFonts w:hint="eastAsia"/>
                            </w:rPr>
                            <w:t>自主</w:t>
                          </w:r>
                          <w:r>
                            <w:t>考核</w:t>
                          </w:r>
                        </w:p>
                      </w:txbxContent>
                    </v:textbox>
                  </v:shape>
                  <v:shape id="_x0000_s1048" type="#_x0000_t202" style="position:absolute;left:31532;top:17710;width:6499;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iFtvwAAANsAAAAPAAAAZHJzL2Rvd25yZXYueG1sRE9Na8JA&#10;EL0X/A/LCN7qRkEp0VVEKBTxoLaHHofsmI3JzsbsqvHfO4dCj4/3vVz3vlF36mIV2MBknIEiLoKt&#10;uDTw8/35/gEqJmSLTWAy8KQI69XgbYm5DQ8+0v2USiUhHHM04FJqc61j4chjHIeWWLhz6DwmgV2p&#10;bYcPCfeNnmbZXHusWBoctrR1VNSnm5eSfSxux3C9TPa1/nX1HGcHtzNmNOw3C1CJ+vQv/nN/WQNT&#10;GStf5Afo1QsAAP//AwBQSwECLQAUAAYACAAAACEA2+H2y+4AAACFAQAAEwAAAAAAAAAAAAAAAAAA&#10;AAAAW0NvbnRlbnRfVHlwZXNdLnhtbFBLAQItABQABgAIAAAAIQBa9CxbvwAAABUBAAALAAAAAAAA&#10;AAAAAAAAAB8BAABfcmVscy8ucmVsc1BLAQItABQABgAIAAAAIQAGAiFtvwAAANsAAAAPAAAAAAAA&#10;AAAAAAAAAAcCAABkcnMvZG93bnJldi54bWxQSwUGAAAAAAMAAwC3AAAA8wIAAAAA&#10;" stroked="f">
                    <v:textbox style="mso-fit-shape-to-text:t">
                      <w:txbxContent>
                        <w:p w:rsidR="007923AA" w:rsidRDefault="007923AA" w:rsidP="002851AB">
                          <w:pPr>
                            <w:jc w:val="center"/>
                          </w:pPr>
                          <w:r>
                            <w:rPr>
                              <w:rFonts w:hint="eastAsia"/>
                            </w:rPr>
                            <w:t>等级性</w:t>
                          </w:r>
                          <w:r>
                            <w:t>考试</w:t>
                          </w:r>
                        </w:p>
                      </w:txbxContent>
                    </v:textbox>
                  </v:shape>
                  <v:shape id="_x0000_s1049" type="#_x0000_t202" style="position:absolute;left:28290;top:34086;width:6283;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T2wgAAANsAAAAPAAAAZHJzL2Rvd25yZXYueG1sRI9Li8Iw&#10;FIX3A/6HcAV301RBGTtGGQRBxIWvhctLc6fptLmpTdT6740gzPJwHh9ntuhsLW7U+tKxgmGSgiDO&#10;nS65UHA6rj6/QPiArLF2TAoe5GEx733MMNPuznu6HUIh4gj7DBWYEJpMSp8bsugT1xBH79e1FkOU&#10;bSF1i/c4bms5StOJtFhyJBhsaGkorw5XGyFbn1/37vI33FbybKoJjndmo9Sg3/18gwjUhf/wu73W&#10;CkZTeH2JP0DOnwAAAP//AwBQSwECLQAUAAYACAAAACEA2+H2y+4AAACFAQAAEwAAAAAAAAAAAAAA&#10;AAAAAAAAW0NvbnRlbnRfVHlwZXNdLnhtbFBLAQItABQABgAIAAAAIQBa9CxbvwAAABUBAAALAAAA&#10;AAAAAAAAAAAAAB8BAABfcmVscy8ucmVsc1BLAQItABQABgAIAAAAIQBpToT2wgAAANsAAAAPAAAA&#10;AAAAAAAAAAAAAAcCAABkcnMvZG93bnJldi54bWxQSwUGAAAAAAMAAwC3AAAA9gIAAAAA&#10;" stroked="f">
                    <v:textbox style="mso-fit-shape-to-text:t">
                      <w:txbxContent>
                        <w:p w:rsidR="007923AA" w:rsidRDefault="007923AA" w:rsidP="002851AB">
                          <w:pPr>
                            <w:jc w:val="center"/>
                          </w:pPr>
                          <w:r>
                            <w:rPr>
                              <w:rFonts w:hint="eastAsia"/>
                            </w:rPr>
                            <w:t>合格性</w:t>
                          </w:r>
                          <w:r>
                            <w:t>考试</w:t>
                          </w:r>
                        </w:p>
                      </w:txbxContent>
                    </v:textbox>
                  </v:shape>
                </v:group>
                <v:line id="直接连接符 30" o:spid="_x0000_s1050" style="position:absolute;visibility:visible;mso-wrap-style:square" from="33528,8763" to="74304,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kclwQAAANsAAAAPAAAAZHJzL2Rvd25yZXYueG1sRE/Pa8Iw&#10;FL4P/B/CE7zNVGVjrUYRYSDuMNYpeHw0z6bYvKRNpvW/Xw6DHT++36vNYFtxoz40jhXMphkI4srp&#10;hmsFx+/35zcQISJrbB2TggcF2KxHTysstLvzF93KWIsUwqFABSZGX0gZKkMWw9R54sRdXG8xJtjX&#10;Uvd4T+G2lfMse5UWG04NBj3tDFXX8scq6A5V+fFSz05+73fms8O8O+e5UpPxsF2CiDTEf/Gfe68V&#10;LNL69CX9ALn+BQAA//8DAFBLAQItABQABgAIAAAAIQDb4fbL7gAAAIUBAAATAAAAAAAAAAAAAAAA&#10;AAAAAABbQ29udGVudF9UeXBlc10ueG1sUEsBAi0AFAAGAAgAAAAhAFr0LFu/AAAAFQEAAAsAAAAA&#10;AAAAAAAAAAAAHwEAAF9yZWxzLy5yZWxzUEsBAi0AFAAGAAgAAAAhAFu6RyXBAAAA2wAAAA8AAAAA&#10;AAAAAAAAAAAABwIAAGRycy9kb3ducmV2LnhtbFBLBQYAAAAAAwADALcAAAD1AgAAAAA=&#10;" strokecolor="black [3213]" strokeweight=".5pt">
                  <v:stroke joinstyle="miter"/>
                </v:line>
                <v:line id="直接连接符 31" o:spid="_x0000_s1051" style="position:absolute;visibility:visible;mso-wrap-style:square" from="33528,25908" to="71057,2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uK+xQAAANsAAAAPAAAAZHJzL2Rvd25yZXYueG1sRI9BS8NA&#10;FITvBf/D8gRvzSaKxaTdFikIRQ/SqNDjI/vMBrNvN9m1jf/eLRR6HGbmG2a1mWwvjjSGzrGCIstB&#10;EDdOd9wq+Px4mT+BCBFZY++YFPxRgM36ZrbCSrsT7+lYx1YkCIcKFZgYfSVlaAxZDJnzxMn7dqPF&#10;mOTYSj3iKcFtL+/zfCEtdpwWDHraGmp+6l+rYHht6rfHtvjyO7817wOWw6Eslbq7nZ6XICJN8Rq+&#10;tHdawUMB5y/pB8j1PwAAAP//AwBQSwECLQAUAAYACAAAACEA2+H2y+4AAACFAQAAEwAAAAAAAAAA&#10;AAAAAAAAAAAAW0NvbnRlbnRfVHlwZXNdLnhtbFBLAQItABQABgAIAAAAIQBa9CxbvwAAABUBAAAL&#10;AAAAAAAAAAAAAAAAAB8BAABfcmVscy8ucmVsc1BLAQItABQABgAIAAAAIQA09uK+xQAAANsAAAAP&#10;AAAAAAAAAAAAAAAAAAcCAABkcnMvZG93bnJldi54bWxQSwUGAAAAAAMAAwC3AAAA+QIAAAAA&#10;" strokecolor="black [3213]" strokeweight=".5pt">
                  <v:stroke joinstyle="miter"/>
                </v:line>
                <v:line id="直接连接符 32" o:spid="_x0000_s1052" style="position:absolute;visibility:visible;mso-wrap-style:square" from="32858,46005" to="74304,4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zJxAAAANsAAAAPAAAAZHJzL2Rvd25yZXYueG1sRI9BawIx&#10;FITvBf9DeIK3mlWxuFujiFCQeijdWujxsXndLG5esptUt/++EYQeh5n5hllvB9uKC/WhcaxgNs1A&#10;EFdON1wrOH28PK5AhIissXVMCn4pwHYzelhjod2V3+lSxlokCIcCFZgYfSFlqAxZDFPniZP37XqL&#10;Mcm+lrrHa4LbVs6z7ElabDgtGPS0N1Sdyx+roHutyuOynn36g9+btw7z7ivPlZqMh90ziEhD/A/f&#10;2wetYDGH25f0A+TmDwAA//8DAFBLAQItABQABgAIAAAAIQDb4fbL7gAAAIUBAAATAAAAAAAAAAAA&#10;AAAAAAAAAABbQ29udGVudF9UeXBlc10ueG1sUEsBAi0AFAAGAAgAAAAhAFr0LFu/AAAAFQEAAAsA&#10;AAAAAAAAAAAAAAAAHwEAAF9yZWxzLy5yZWxzUEsBAi0AFAAGAAgAAAAhAMQkfMnEAAAA2wAAAA8A&#10;AAAAAAAAAAAAAAAABwIAAGRycy9kb3ducmV2LnhtbFBLBQYAAAAAAwADALcAAAD4AgAAAAA=&#10;" strokecolor="black [3213]" strokeweight=".5pt">
                  <v:stroke joinstyle="miter"/>
                </v:line>
                <w10:anchorlock/>
              </v:group>
            </w:pict>
          </mc:Fallback>
        </mc:AlternateContent>
      </w:r>
    </w:p>
    <w:p w14:paraId="73D9C8A4" w14:textId="77777777" w:rsidR="002851AB" w:rsidRPr="002851AB" w:rsidRDefault="002851AB" w:rsidP="002851AB">
      <w:pPr>
        <w:ind w:firstLine="420"/>
        <w:jc w:val="center"/>
        <w:rPr>
          <w:b/>
        </w:rPr>
      </w:pPr>
      <w:r w:rsidRPr="002851AB">
        <w:rPr>
          <w:rFonts w:hint="eastAsia"/>
          <w:b/>
        </w:rPr>
        <w:t>图</w:t>
      </w:r>
      <w:r w:rsidRPr="002851AB">
        <w:rPr>
          <w:rFonts w:hint="eastAsia"/>
          <w:b/>
        </w:rPr>
        <w:t>1</w:t>
      </w:r>
      <w:r>
        <w:rPr>
          <w:b/>
        </w:rPr>
        <w:t xml:space="preserve"> </w:t>
      </w:r>
      <w:r>
        <w:rPr>
          <w:rFonts w:hint="eastAsia"/>
          <w:b/>
        </w:rPr>
        <w:t>高中物理课程结构</w:t>
      </w:r>
    </w:p>
    <w:p w14:paraId="04F334D1" w14:textId="77777777" w:rsidR="002851AB" w:rsidRDefault="002851AB" w:rsidP="002851AB">
      <w:pPr>
        <w:pStyle w:val="2"/>
      </w:pPr>
      <w:r>
        <w:rPr>
          <w:rFonts w:hint="eastAsia"/>
        </w:rPr>
        <w:t>（三）学分与选课</w:t>
      </w:r>
      <w:r>
        <w:t xml:space="preserve"> </w:t>
      </w:r>
    </w:p>
    <w:p w14:paraId="013DE582" w14:textId="77777777" w:rsidR="002851AB" w:rsidRDefault="002851AB" w:rsidP="002851AB">
      <w:pPr>
        <w:ind w:firstLine="420"/>
      </w:pPr>
      <w:r>
        <w:rPr>
          <w:rFonts w:hint="eastAsia"/>
        </w:rPr>
        <w:t>必修课程：每模块</w:t>
      </w:r>
      <w:r>
        <w:rPr>
          <w:rFonts w:hint="eastAsia"/>
        </w:rPr>
        <w:t>2</w:t>
      </w:r>
      <w:r>
        <w:rPr>
          <w:rFonts w:hint="eastAsia"/>
        </w:rPr>
        <w:t>学分，共计</w:t>
      </w:r>
      <w:r>
        <w:rPr>
          <w:rFonts w:hint="eastAsia"/>
        </w:rPr>
        <w:t>6</w:t>
      </w:r>
      <w:r>
        <w:rPr>
          <w:rFonts w:hint="eastAsia"/>
        </w:rPr>
        <w:t>学分。必修课程学完后，学生可参加用于高中毕业的学业水平合格性考试。</w:t>
      </w:r>
    </w:p>
    <w:p w14:paraId="3E9A6CD1" w14:textId="77777777" w:rsidR="002851AB" w:rsidRDefault="002851AB" w:rsidP="002851AB">
      <w:pPr>
        <w:ind w:firstLine="420"/>
      </w:pPr>
      <w:r>
        <w:rPr>
          <w:rFonts w:hint="eastAsia"/>
        </w:rPr>
        <w:t>选择性必修课程：每模块</w:t>
      </w:r>
      <w:r>
        <w:rPr>
          <w:rFonts w:hint="eastAsia"/>
        </w:rPr>
        <w:t>2</w:t>
      </w:r>
      <w:r>
        <w:rPr>
          <w:rFonts w:hint="eastAsia"/>
        </w:rPr>
        <w:t>学分，共计</w:t>
      </w:r>
      <w:r>
        <w:rPr>
          <w:rFonts w:hint="eastAsia"/>
        </w:rPr>
        <w:t>6</w:t>
      </w:r>
      <w:r>
        <w:rPr>
          <w:rFonts w:hint="eastAsia"/>
        </w:rPr>
        <w:t>学分。选择性必修课程学完后，学生可参加用于高等院校招生录取的学业水平等级性考试。</w:t>
      </w:r>
    </w:p>
    <w:p w14:paraId="454D576E" w14:textId="77777777" w:rsidR="002851AB" w:rsidRDefault="002851AB" w:rsidP="002851AB">
      <w:pPr>
        <w:ind w:firstLine="420"/>
      </w:pPr>
      <w:r>
        <w:rPr>
          <w:rFonts w:hint="eastAsia"/>
        </w:rPr>
        <w:t>选修课程：每模块</w:t>
      </w:r>
      <w:r>
        <w:rPr>
          <w:rFonts w:hint="eastAsia"/>
        </w:rPr>
        <w:t>2</w:t>
      </w:r>
      <w:r>
        <w:rPr>
          <w:rFonts w:hint="eastAsia"/>
        </w:rPr>
        <w:t>学分，共计</w:t>
      </w:r>
      <w:r>
        <w:rPr>
          <w:rFonts w:hint="eastAsia"/>
        </w:rPr>
        <w:t>6</w:t>
      </w:r>
      <w:r>
        <w:rPr>
          <w:rFonts w:hint="eastAsia"/>
        </w:rPr>
        <w:t>学分。学生可根据兴趣爱好、学业发展、职业倾向等自主选择学习。学校可根据实际情况开设选修课程，自主考核。</w:t>
      </w:r>
    </w:p>
    <w:p w14:paraId="43200388" w14:textId="77777777" w:rsidR="002851AB" w:rsidRDefault="002851AB" w:rsidP="002851AB">
      <w:pPr>
        <w:ind w:firstLine="420"/>
      </w:pPr>
      <w:r>
        <w:rPr>
          <w:rFonts w:hint="eastAsia"/>
        </w:rPr>
        <w:t>学生学完必修课程后，可先选学选择性必修课程，再选学选修课程，也可直接选学选修课程的部分模块。对于选择性必修课程，建议按模块顺序学习，确保所学内容之间的前后衔接。</w:t>
      </w:r>
    </w:p>
    <w:p w14:paraId="3E3459D0" w14:textId="77777777" w:rsidR="007B316C" w:rsidRDefault="007B316C" w:rsidP="0095068E">
      <w:pPr>
        <w:pStyle w:val="1"/>
      </w:pPr>
      <w:r>
        <w:rPr>
          <w:rFonts w:hint="eastAsia"/>
        </w:rPr>
        <w:t>四、课程内容</w:t>
      </w:r>
    </w:p>
    <w:p w14:paraId="79665F7E" w14:textId="77777777" w:rsidR="007B316C" w:rsidRDefault="007B316C" w:rsidP="0095068E">
      <w:pPr>
        <w:pStyle w:val="2"/>
      </w:pPr>
      <w:r>
        <w:rPr>
          <w:rFonts w:hint="eastAsia"/>
        </w:rPr>
        <w:t>（一）必修课程</w:t>
      </w:r>
    </w:p>
    <w:p w14:paraId="676A6A4B" w14:textId="77777777" w:rsidR="007B316C" w:rsidRDefault="007B316C" w:rsidP="0095068E">
      <w:pPr>
        <w:pStyle w:val="3"/>
      </w:pPr>
      <w:r>
        <w:rPr>
          <w:rFonts w:hint="eastAsia"/>
        </w:rPr>
        <w:t>1</w:t>
      </w:r>
      <w:r>
        <w:rPr>
          <w:rFonts w:hint="eastAsia"/>
        </w:rPr>
        <w:t>．必修</w:t>
      </w:r>
      <w:r>
        <w:rPr>
          <w:rFonts w:hint="eastAsia"/>
        </w:rPr>
        <w:t>1</w:t>
      </w:r>
    </w:p>
    <w:p w14:paraId="787CB375" w14:textId="77777777" w:rsidR="0095068E" w:rsidRDefault="007B316C" w:rsidP="0095068E">
      <w:pPr>
        <w:ind w:firstLine="420"/>
      </w:pPr>
      <w:r>
        <w:rPr>
          <w:rFonts w:hint="eastAsia"/>
        </w:rPr>
        <w:t>本模块由“机械运动与物理模型</w:t>
      </w:r>
      <w:r w:rsidR="0095068E">
        <w:rPr>
          <w:rFonts w:hint="eastAsia"/>
        </w:rPr>
        <w:t>”“</w:t>
      </w:r>
      <w:r>
        <w:rPr>
          <w:rFonts w:hint="eastAsia"/>
        </w:rPr>
        <w:t>相互作用与运动定律”两个主题组成。</w:t>
      </w:r>
    </w:p>
    <w:p w14:paraId="62FD8524" w14:textId="77777777" w:rsidR="007B316C" w:rsidRDefault="007B316C" w:rsidP="0095068E">
      <w:pPr>
        <w:pStyle w:val="4"/>
      </w:pPr>
      <w:r>
        <w:rPr>
          <w:rFonts w:hint="eastAsia"/>
        </w:rPr>
        <w:t>1.1</w:t>
      </w:r>
      <w:r w:rsidR="0095068E">
        <w:t xml:space="preserve"> </w:t>
      </w:r>
      <w:r>
        <w:rPr>
          <w:rFonts w:hint="eastAsia"/>
        </w:rPr>
        <w:t>机械运动与物理模型</w:t>
      </w:r>
    </w:p>
    <w:p w14:paraId="32E996D0" w14:textId="77777777" w:rsidR="0095068E" w:rsidRDefault="007B316C" w:rsidP="0095068E">
      <w:pPr>
        <w:ind w:firstLine="420"/>
      </w:pPr>
      <w:r>
        <w:rPr>
          <w:rFonts w:hint="eastAsia"/>
        </w:rPr>
        <w:t>【内容要求】</w:t>
      </w:r>
    </w:p>
    <w:p w14:paraId="464B7025" w14:textId="77777777" w:rsidR="0095068E" w:rsidRDefault="007B316C" w:rsidP="0095068E">
      <w:pPr>
        <w:ind w:firstLine="420"/>
      </w:pPr>
      <w:r>
        <w:rPr>
          <w:rFonts w:hint="eastAsia"/>
        </w:rPr>
        <w:t>1.1.1</w:t>
      </w:r>
      <w:r w:rsidR="0095068E">
        <w:t xml:space="preserve"> </w:t>
      </w:r>
      <w:r>
        <w:rPr>
          <w:rFonts w:hint="eastAsia"/>
        </w:rPr>
        <w:t>了解近代实验科学产生的背景，认识实验对物理学发展的推动作用。</w:t>
      </w:r>
    </w:p>
    <w:p w14:paraId="571A1953" w14:textId="77777777" w:rsidR="007B316C" w:rsidRDefault="007B316C" w:rsidP="0095068E">
      <w:pPr>
        <w:pStyle w:val="a6"/>
      </w:pPr>
      <w:r>
        <w:rPr>
          <w:rFonts w:hint="eastAsia"/>
        </w:rPr>
        <w:t>例</w:t>
      </w:r>
      <w:r>
        <w:rPr>
          <w:rFonts w:hint="eastAsia"/>
        </w:rPr>
        <w:t>1</w:t>
      </w:r>
      <w:r w:rsidR="0095068E">
        <w:t xml:space="preserve"> </w:t>
      </w:r>
      <w:r>
        <w:rPr>
          <w:rFonts w:hint="eastAsia"/>
        </w:rPr>
        <w:t>了解伽利略的实验研究工作，认识伽利略有关实验的科学思想和方法。</w:t>
      </w:r>
    </w:p>
    <w:p w14:paraId="1F4A75D9" w14:textId="77777777" w:rsidR="0095068E" w:rsidRDefault="007B316C" w:rsidP="0095068E">
      <w:pPr>
        <w:ind w:firstLine="420"/>
      </w:pPr>
      <w:bookmarkStart w:id="0" w:name="_Hlk5911450"/>
      <w:r>
        <w:rPr>
          <w:rFonts w:hint="eastAsia"/>
        </w:rPr>
        <w:t>1.1.2</w:t>
      </w:r>
      <w:r w:rsidR="0095068E">
        <w:t xml:space="preserve"> </w:t>
      </w:r>
      <w:r>
        <w:rPr>
          <w:rFonts w:hint="eastAsia"/>
        </w:rPr>
        <w:t>经历质点模型的建构过程，了解质点的含义。知道将物体抽象为质点的条件，能将特定实际情境中的物体抽象成质点。体会建构物理模型的思维方式，认识物理模型在探索自然规律中的作用。</w:t>
      </w:r>
    </w:p>
    <w:p w14:paraId="0697C081" w14:textId="77777777" w:rsidR="007B316C" w:rsidRDefault="007B316C" w:rsidP="0095068E">
      <w:pPr>
        <w:pStyle w:val="a6"/>
      </w:pPr>
      <w:r>
        <w:rPr>
          <w:rFonts w:hint="eastAsia"/>
        </w:rPr>
        <w:t>例</w:t>
      </w:r>
      <w:r>
        <w:rPr>
          <w:rFonts w:hint="eastAsia"/>
        </w:rPr>
        <w:t>2</w:t>
      </w:r>
      <w:r w:rsidR="0095068E">
        <w:t xml:space="preserve"> </w:t>
      </w:r>
      <w:r>
        <w:rPr>
          <w:rFonts w:hint="eastAsia"/>
        </w:rPr>
        <w:t>通过质点模型、太阳系行星模型等实例，体会物理模型在物理学研究中的意义。</w:t>
      </w:r>
    </w:p>
    <w:p w14:paraId="06C0D0F6" w14:textId="77777777" w:rsidR="0095068E" w:rsidRDefault="0095068E" w:rsidP="0095068E">
      <w:pPr>
        <w:ind w:firstLine="420"/>
      </w:pPr>
      <w:bookmarkStart w:id="1" w:name="_Hlk5911836"/>
      <w:bookmarkEnd w:id="0"/>
      <w:r>
        <w:rPr>
          <w:rFonts w:hint="eastAsia"/>
        </w:rPr>
        <w:t>1</w:t>
      </w:r>
      <w:r>
        <w:t xml:space="preserve">.1.3 </w:t>
      </w:r>
      <w:r>
        <w:rPr>
          <w:rFonts w:hint="eastAsia"/>
        </w:rPr>
        <w:t>理解</w:t>
      </w:r>
      <w:r w:rsidR="007B316C">
        <w:rPr>
          <w:rFonts w:hint="eastAsia"/>
        </w:rPr>
        <w:t>位移、速度和加速度。通过实验，探究匀变速直线运动的特点，能用公式、图像等方法描述匀变速直线运动，理解匀变速直线运动的规律，能运用其解决实际问题，体会科学思维中的抽象方法和物理问题研究中的极限方法。</w:t>
      </w:r>
    </w:p>
    <w:p w14:paraId="2E1D1468" w14:textId="77777777" w:rsidR="007B316C" w:rsidRDefault="007B316C" w:rsidP="0095068E">
      <w:pPr>
        <w:pStyle w:val="a6"/>
      </w:pPr>
      <w:r>
        <w:rPr>
          <w:rFonts w:hint="eastAsia"/>
        </w:rPr>
        <w:t>例</w:t>
      </w:r>
      <w:r>
        <w:rPr>
          <w:rFonts w:hint="eastAsia"/>
        </w:rPr>
        <w:t>3</w:t>
      </w:r>
      <w:r w:rsidR="0095068E">
        <w:t xml:space="preserve"> </w:t>
      </w:r>
      <w:r>
        <w:rPr>
          <w:rFonts w:hint="eastAsia"/>
        </w:rPr>
        <w:t>结合瞬时速度概念的建构，体会研究物理问题的极限方法。</w:t>
      </w:r>
    </w:p>
    <w:p w14:paraId="2CA4A59C" w14:textId="77777777" w:rsidR="0095068E" w:rsidRDefault="007B316C" w:rsidP="0095068E">
      <w:pPr>
        <w:pStyle w:val="a6"/>
      </w:pPr>
      <w:r>
        <w:rPr>
          <w:rFonts w:hint="eastAsia"/>
        </w:rPr>
        <w:t>例</w:t>
      </w:r>
      <w:r>
        <w:rPr>
          <w:rFonts w:hint="eastAsia"/>
        </w:rPr>
        <w:t>4</w:t>
      </w:r>
      <w:r w:rsidR="0095068E">
        <w:t xml:space="preserve"> </w:t>
      </w:r>
      <w:r>
        <w:rPr>
          <w:rFonts w:hint="eastAsia"/>
        </w:rPr>
        <w:t>结合加速度概念的建构，体会物理学中的抽象思维。</w:t>
      </w:r>
    </w:p>
    <w:p w14:paraId="4372249E" w14:textId="77777777" w:rsidR="0095068E" w:rsidRDefault="007B316C" w:rsidP="0095068E">
      <w:pPr>
        <w:pStyle w:val="a6"/>
      </w:pPr>
      <w:r>
        <w:rPr>
          <w:rFonts w:hint="eastAsia"/>
        </w:rPr>
        <w:t>例</w:t>
      </w:r>
      <w:r>
        <w:rPr>
          <w:rFonts w:hint="eastAsia"/>
        </w:rPr>
        <w:t>5</w:t>
      </w:r>
      <w:r w:rsidR="0095068E">
        <w:t xml:space="preserve"> </w:t>
      </w:r>
      <w:r>
        <w:rPr>
          <w:rFonts w:hint="eastAsia"/>
        </w:rPr>
        <w:t>用打点计时器、频闪照相或其他实验工具研究匀变速直线运动的规律。</w:t>
      </w:r>
    </w:p>
    <w:p w14:paraId="0CF39E2A" w14:textId="77777777" w:rsidR="0095068E" w:rsidRDefault="007B316C" w:rsidP="0095068E">
      <w:pPr>
        <w:ind w:firstLine="420"/>
      </w:pPr>
      <w:bookmarkStart w:id="2" w:name="_Hlk5912218"/>
      <w:bookmarkEnd w:id="1"/>
      <w:r>
        <w:rPr>
          <w:rFonts w:hint="eastAsia"/>
        </w:rPr>
        <w:t>1.1.4</w:t>
      </w:r>
      <w:r w:rsidR="0095068E">
        <w:t xml:space="preserve"> </w:t>
      </w:r>
      <w:r>
        <w:rPr>
          <w:rFonts w:hint="eastAsia"/>
        </w:rPr>
        <w:t>通过实验，认识自由落体运动规律。结合物理学史的相关内容，认识物理实验与科学推理在物理学研究中的作用。</w:t>
      </w:r>
    </w:p>
    <w:p w14:paraId="79075FC9" w14:textId="77777777" w:rsidR="0095068E" w:rsidRDefault="007B316C" w:rsidP="0095068E">
      <w:pPr>
        <w:pStyle w:val="a6"/>
      </w:pPr>
      <w:r>
        <w:rPr>
          <w:rFonts w:hint="eastAsia"/>
        </w:rPr>
        <w:t>例</w:t>
      </w:r>
      <w:r>
        <w:rPr>
          <w:rFonts w:hint="eastAsia"/>
        </w:rPr>
        <w:t>6</w:t>
      </w:r>
      <w:r w:rsidR="0095068E">
        <w:t xml:space="preserve"> </w:t>
      </w:r>
      <w:r>
        <w:rPr>
          <w:rFonts w:hint="eastAsia"/>
        </w:rPr>
        <w:t>查阅资料，了解亚里士多德关于力与运动的主要观点和研究方法。</w:t>
      </w:r>
    </w:p>
    <w:p w14:paraId="2AF29A81" w14:textId="77777777" w:rsidR="007B316C" w:rsidRDefault="007B316C" w:rsidP="0095068E">
      <w:pPr>
        <w:pStyle w:val="a6"/>
      </w:pPr>
      <w:r>
        <w:rPr>
          <w:rFonts w:hint="eastAsia"/>
        </w:rPr>
        <w:t>例</w:t>
      </w:r>
      <w:r>
        <w:rPr>
          <w:rFonts w:hint="eastAsia"/>
        </w:rPr>
        <w:t>7</w:t>
      </w:r>
      <w:r w:rsidR="0095068E">
        <w:t xml:space="preserve"> </w:t>
      </w:r>
      <w:r>
        <w:rPr>
          <w:rFonts w:hint="eastAsia"/>
        </w:rPr>
        <w:t>查阅资料，了解伽利略研究自由落体运动的实验和推理方法。</w:t>
      </w:r>
    </w:p>
    <w:p w14:paraId="381E23B3" w14:textId="77777777" w:rsidR="007B316C" w:rsidRPr="0095068E" w:rsidRDefault="007B316C" w:rsidP="0095068E">
      <w:pPr>
        <w:ind w:firstLine="420"/>
        <w:rPr>
          <w:rStyle w:val="a5"/>
        </w:rPr>
      </w:pPr>
      <w:r w:rsidRPr="0095068E">
        <w:rPr>
          <w:rStyle w:val="a5"/>
          <w:rFonts w:hint="eastAsia"/>
        </w:rPr>
        <w:t>活动建议</w:t>
      </w:r>
    </w:p>
    <w:p w14:paraId="774C65E3" w14:textId="77777777" w:rsidR="0095068E" w:rsidRDefault="0095068E" w:rsidP="0095068E">
      <w:pPr>
        <w:pStyle w:val="a6"/>
      </w:pPr>
      <w:r>
        <w:rPr>
          <w:rFonts w:hint="eastAsia"/>
        </w:rPr>
        <w:t>（</w:t>
      </w:r>
      <w:r w:rsidR="007B316C">
        <w:rPr>
          <w:rFonts w:hint="eastAsia"/>
        </w:rPr>
        <w:t>1</w:t>
      </w:r>
      <w:r>
        <w:rPr>
          <w:rFonts w:hint="eastAsia"/>
        </w:rPr>
        <w:t>）</w:t>
      </w:r>
      <w:r w:rsidR="007B316C">
        <w:rPr>
          <w:rFonts w:hint="eastAsia"/>
        </w:rPr>
        <w:t>观察质量相同、大小和形状不同的物体在空气中下落的现象，了解空气阻力对落体运动的影响。</w:t>
      </w:r>
    </w:p>
    <w:p w14:paraId="48EDA9D4" w14:textId="77777777" w:rsidR="0095068E" w:rsidRDefault="0095068E" w:rsidP="0095068E">
      <w:pPr>
        <w:pStyle w:val="a6"/>
      </w:pPr>
      <w:r>
        <w:rPr>
          <w:rFonts w:hint="eastAsia"/>
        </w:rPr>
        <w:t>（</w:t>
      </w:r>
      <w:r w:rsidR="007B316C">
        <w:rPr>
          <w:rFonts w:hint="eastAsia"/>
        </w:rPr>
        <w:t>2</w:t>
      </w:r>
      <w:r>
        <w:rPr>
          <w:rFonts w:hint="eastAsia"/>
        </w:rPr>
        <w:t>）</w:t>
      </w:r>
      <w:r w:rsidR="007B316C">
        <w:rPr>
          <w:rFonts w:hint="eastAsia"/>
        </w:rPr>
        <w:t>查阅资料，了解并讨论伽利略关于物体运动的实验研究对科学发展和人类进步的重大意义。</w:t>
      </w:r>
    </w:p>
    <w:bookmarkEnd w:id="2"/>
    <w:p w14:paraId="6099074D" w14:textId="77777777" w:rsidR="0095068E" w:rsidRDefault="0095068E" w:rsidP="00A521FC">
      <w:pPr>
        <w:pStyle w:val="4"/>
      </w:pPr>
      <w:r>
        <w:rPr>
          <w:rFonts w:hint="eastAsia"/>
        </w:rPr>
        <w:t>1</w:t>
      </w:r>
      <w:r>
        <w:t xml:space="preserve">.2 </w:t>
      </w:r>
      <w:r>
        <w:rPr>
          <w:rFonts w:hint="eastAsia"/>
        </w:rPr>
        <w:t>相互作用</w:t>
      </w:r>
      <w:r w:rsidR="007923AA">
        <w:rPr>
          <w:rFonts w:hint="eastAsia"/>
        </w:rPr>
        <w:t>与</w:t>
      </w:r>
      <w:r>
        <w:rPr>
          <w:rFonts w:hint="eastAsia"/>
        </w:rPr>
        <w:t>运动定律</w:t>
      </w:r>
    </w:p>
    <w:p w14:paraId="69B9F447" w14:textId="77777777" w:rsidR="0095068E" w:rsidRDefault="0095068E" w:rsidP="0095068E">
      <w:pPr>
        <w:ind w:firstLine="420"/>
      </w:pPr>
      <w:r>
        <w:rPr>
          <w:rFonts w:hint="eastAsia"/>
        </w:rPr>
        <w:t>【内容要求】</w:t>
      </w:r>
    </w:p>
    <w:p w14:paraId="1DDD49CC" w14:textId="77777777" w:rsidR="0095068E" w:rsidRDefault="0095068E" w:rsidP="0095068E">
      <w:pPr>
        <w:ind w:firstLine="420"/>
      </w:pPr>
      <w:r>
        <w:rPr>
          <w:rFonts w:hint="eastAsia"/>
        </w:rPr>
        <w:t>1.2.1</w:t>
      </w:r>
      <w:r>
        <w:t xml:space="preserve"> </w:t>
      </w:r>
      <w:r>
        <w:rPr>
          <w:rFonts w:hint="eastAsia"/>
        </w:rPr>
        <w:t>认识重力、弹力与摩擦力。通过实验，了解胡克定律。知道滑动摩擦和静摩擦现象，能用动摩擦因数计算滑动摩擦力的大小。</w:t>
      </w:r>
    </w:p>
    <w:p w14:paraId="4D64D034" w14:textId="77777777" w:rsidR="0095068E" w:rsidRDefault="0095068E" w:rsidP="0095068E">
      <w:pPr>
        <w:pStyle w:val="a6"/>
      </w:pPr>
      <w:r>
        <w:rPr>
          <w:rFonts w:hint="eastAsia"/>
        </w:rPr>
        <w:t>例</w:t>
      </w:r>
      <w:r>
        <w:rPr>
          <w:rFonts w:hint="eastAsia"/>
        </w:rPr>
        <w:t>1</w:t>
      </w:r>
      <w:r>
        <w:t xml:space="preserve"> </w:t>
      </w:r>
      <w:r>
        <w:rPr>
          <w:rFonts w:hint="eastAsia"/>
        </w:rPr>
        <w:t>调查生产生活中所用弹簧的形状及使用目的。</w:t>
      </w:r>
    </w:p>
    <w:p w14:paraId="2F944477" w14:textId="77777777" w:rsidR="0095068E" w:rsidRDefault="0095068E" w:rsidP="0095068E">
      <w:pPr>
        <w:pStyle w:val="a6"/>
      </w:pPr>
      <w:r>
        <w:rPr>
          <w:rFonts w:hint="eastAsia"/>
        </w:rPr>
        <w:t>例</w:t>
      </w:r>
      <w:r>
        <w:rPr>
          <w:rFonts w:hint="eastAsia"/>
        </w:rPr>
        <w:t>2</w:t>
      </w:r>
      <w:r>
        <w:t xml:space="preserve"> </w:t>
      </w:r>
      <w:r>
        <w:rPr>
          <w:rFonts w:hint="eastAsia"/>
        </w:rPr>
        <w:t>制作一个简易弹簧测力计，用胡克定律解释其原理。</w:t>
      </w:r>
    </w:p>
    <w:p w14:paraId="66136072" w14:textId="77777777" w:rsidR="0095068E" w:rsidRDefault="0095068E" w:rsidP="0095068E">
      <w:pPr>
        <w:ind w:firstLine="420"/>
      </w:pPr>
      <w:r>
        <w:rPr>
          <w:rFonts w:hint="eastAsia"/>
        </w:rPr>
        <w:t>1.2.2</w:t>
      </w:r>
      <w:r>
        <w:t xml:space="preserve"> </w:t>
      </w:r>
      <w:r>
        <w:rPr>
          <w:rFonts w:hint="eastAsia"/>
        </w:rPr>
        <w:t>通过实验，了解力的合成与分解，知道矢量和标量。能用共点力的平衡条件分析生产生活中的问题。</w:t>
      </w:r>
    </w:p>
    <w:p w14:paraId="1067DFBE" w14:textId="77777777" w:rsidR="0095068E" w:rsidRDefault="0095068E" w:rsidP="0095068E">
      <w:pPr>
        <w:ind w:firstLine="420"/>
      </w:pPr>
      <w:r>
        <w:rPr>
          <w:rFonts w:hint="eastAsia"/>
        </w:rPr>
        <w:t>1.2.3</w:t>
      </w:r>
      <w:r>
        <w:t xml:space="preserve"> </w:t>
      </w:r>
      <w:r>
        <w:rPr>
          <w:rFonts w:hint="eastAsia"/>
        </w:rPr>
        <w:t>通过实验，探究物体运动的加速度与物体受力、物体质量</w:t>
      </w:r>
      <w:r w:rsidR="007B316C">
        <w:rPr>
          <w:rFonts w:hint="eastAsia"/>
        </w:rPr>
        <w:t>的关系。理解牛顿运动定律，能用牛顿运动定律解释生产生活中的有关现象、解决有关问题。通过实验，认识超重和失重现象。</w:t>
      </w:r>
    </w:p>
    <w:p w14:paraId="7BFF25D5" w14:textId="77777777" w:rsidR="0095068E" w:rsidRDefault="007B316C" w:rsidP="0095068E">
      <w:pPr>
        <w:ind w:firstLine="420"/>
      </w:pPr>
      <w:r>
        <w:rPr>
          <w:rFonts w:hint="eastAsia"/>
        </w:rPr>
        <w:t>1.2.4</w:t>
      </w:r>
      <w:r w:rsidR="0095068E">
        <w:t xml:space="preserve"> </w:t>
      </w:r>
      <w:r>
        <w:rPr>
          <w:rFonts w:hint="eastAsia"/>
        </w:rPr>
        <w:t>知道国际单位制中的力学单位。了解单位制在物理学中的重要意义。</w:t>
      </w:r>
    </w:p>
    <w:p w14:paraId="065B43DC" w14:textId="77777777" w:rsidR="007B316C" w:rsidRPr="0095068E" w:rsidRDefault="007B316C" w:rsidP="0095068E">
      <w:pPr>
        <w:ind w:firstLine="420"/>
        <w:rPr>
          <w:rStyle w:val="a5"/>
        </w:rPr>
      </w:pPr>
      <w:r w:rsidRPr="0095068E">
        <w:rPr>
          <w:rStyle w:val="a5"/>
          <w:rFonts w:hint="eastAsia"/>
        </w:rPr>
        <w:t>活动建议</w:t>
      </w:r>
    </w:p>
    <w:p w14:paraId="7646FC8D" w14:textId="77777777" w:rsidR="0095068E" w:rsidRDefault="0095068E" w:rsidP="0048725D">
      <w:pPr>
        <w:pStyle w:val="a6"/>
      </w:pPr>
      <w:r>
        <w:rPr>
          <w:rFonts w:hint="eastAsia"/>
        </w:rPr>
        <w:t>（</w:t>
      </w:r>
      <w:r w:rsidR="007B316C">
        <w:rPr>
          <w:rFonts w:hint="eastAsia"/>
        </w:rPr>
        <w:t>1</w:t>
      </w:r>
      <w:r>
        <w:rPr>
          <w:rFonts w:hint="eastAsia"/>
        </w:rPr>
        <w:t>）</w:t>
      </w:r>
      <w:r w:rsidR="007B316C">
        <w:rPr>
          <w:rFonts w:hint="eastAsia"/>
        </w:rPr>
        <w:t>调查生产生活中利用或尽量避免摩擦的实例。</w:t>
      </w:r>
    </w:p>
    <w:p w14:paraId="1C539ED1" w14:textId="77777777" w:rsidR="0095068E" w:rsidRDefault="0095068E" w:rsidP="0048725D">
      <w:pPr>
        <w:pStyle w:val="a6"/>
      </w:pPr>
      <w:r>
        <w:rPr>
          <w:rFonts w:hint="eastAsia"/>
        </w:rPr>
        <w:t>（</w:t>
      </w:r>
      <w:r w:rsidR="007B316C">
        <w:rPr>
          <w:rFonts w:hint="eastAsia"/>
        </w:rPr>
        <w:t>2</w:t>
      </w:r>
      <w:r>
        <w:rPr>
          <w:rFonts w:hint="eastAsia"/>
        </w:rPr>
        <w:t>）</w:t>
      </w:r>
      <w:r w:rsidR="007B316C">
        <w:rPr>
          <w:rFonts w:hint="eastAsia"/>
        </w:rPr>
        <w:t>通过各种活动，例如乘坐电梯、到游乐场参与有关游乐活动等，体验失重与超重。</w:t>
      </w:r>
    </w:p>
    <w:p w14:paraId="4F00797D" w14:textId="77777777" w:rsidR="007B316C" w:rsidRDefault="0095068E" w:rsidP="0048725D">
      <w:pPr>
        <w:pStyle w:val="a6"/>
      </w:pPr>
      <w:r>
        <w:rPr>
          <w:rFonts w:hint="eastAsia"/>
        </w:rPr>
        <w:t>（</w:t>
      </w:r>
      <w:r w:rsidR="007B316C">
        <w:rPr>
          <w:rFonts w:hint="eastAsia"/>
        </w:rPr>
        <w:t>3</w:t>
      </w:r>
      <w:r>
        <w:rPr>
          <w:rFonts w:hint="eastAsia"/>
        </w:rPr>
        <w:t>）</w:t>
      </w:r>
      <w:r w:rsidR="007B316C">
        <w:rPr>
          <w:rFonts w:hint="eastAsia"/>
        </w:rPr>
        <w:t>根据牛顿第二定律，设计一种能显示加速度大小的装置。</w:t>
      </w:r>
    </w:p>
    <w:p w14:paraId="604187C6" w14:textId="77777777" w:rsidR="007B316C" w:rsidRDefault="007B316C" w:rsidP="00A521FC">
      <w:pPr>
        <w:pStyle w:val="3"/>
      </w:pPr>
      <w:r>
        <w:rPr>
          <w:rFonts w:hint="eastAsia"/>
        </w:rPr>
        <w:t>必修</w:t>
      </w:r>
      <w:r>
        <w:rPr>
          <w:rFonts w:hint="eastAsia"/>
        </w:rPr>
        <w:t>1</w:t>
      </w:r>
      <w:r>
        <w:rPr>
          <w:rFonts w:hint="eastAsia"/>
        </w:rPr>
        <w:t>的教学提示</w:t>
      </w:r>
    </w:p>
    <w:p w14:paraId="4D02AF30" w14:textId="77777777" w:rsidR="00A521FC" w:rsidRDefault="007B316C" w:rsidP="00A521FC">
      <w:pPr>
        <w:ind w:firstLine="420"/>
      </w:pPr>
      <w:r>
        <w:rPr>
          <w:rFonts w:hint="eastAsia"/>
        </w:rPr>
        <w:t>本模块注重在机械运动情境下培养学生的运动与相互作用观念和模型建构等物理学科核心素养。教学中应根据本模块所学物理模型的特点，联系生产生活实际，从多个角度创设情境，提出与物理学有关的问题，引导学生讨论，让学生体会建构物理模型的必要性及方法等。让学生经历建构速度、加速度、力等重要物理概念的过程，了解测量这些物理量的方法，进而学习定量描述生活中物体运动和相互作用的方法。通过探究物体间相互作用与运动状态变化的关系等实验，引导学生运用控制变量等研究方法设计实验方案，学会分析和处理实验数据的方法，提高科学探究能力。引导学生结合物理学史认识实验探究与科学思维的结合对物理学发展的重要作用。</w:t>
      </w:r>
    </w:p>
    <w:p w14:paraId="7B07B2BB" w14:textId="77777777" w:rsidR="007B316C" w:rsidRDefault="007B316C" w:rsidP="00A521FC">
      <w:pPr>
        <w:pStyle w:val="3"/>
      </w:pPr>
      <w:r>
        <w:rPr>
          <w:rFonts w:hint="eastAsia"/>
        </w:rPr>
        <w:t>必修</w:t>
      </w:r>
      <w:r>
        <w:rPr>
          <w:rFonts w:hint="eastAsia"/>
        </w:rPr>
        <w:t>1</w:t>
      </w:r>
      <w:r>
        <w:rPr>
          <w:rFonts w:hint="eastAsia"/>
        </w:rPr>
        <w:t>的学业要求</w:t>
      </w:r>
    </w:p>
    <w:p w14:paraId="71609828" w14:textId="77777777" w:rsidR="00A521FC" w:rsidRDefault="00A521FC" w:rsidP="00A521FC">
      <w:pPr>
        <w:ind w:firstLine="420"/>
      </w:pPr>
      <w:r>
        <w:rPr>
          <w:rFonts w:hint="eastAsia"/>
        </w:rPr>
        <w:t>能</w:t>
      </w:r>
      <w:r w:rsidR="007B316C">
        <w:rPr>
          <w:rFonts w:hint="eastAsia"/>
        </w:rPr>
        <w:t>用位移、速度、加速度等物理量描述物体的直线运动，能用匀变速直线运动的规律解释或解决生活中的具体问题。能对物体的受力和运动情况进行分析，得出结论。能从物理学的运动与相互作用的视角分析自然与生活中的有关简单问题。</w:t>
      </w:r>
    </w:p>
    <w:p w14:paraId="21BA29D9" w14:textId="77777777" w:rsidR="00A521FC" w:rsidRDefault="007B316C" w:rsidP="00A521FC">
      <w:pPr>
        <w:ind w:firstLine="420"/>
      </w:pPr>
      <w:r>
        <w:rPr>
          <w:rFonts w:hint="eastAsia"/>
        </w:rPr>
        <w:t>了解建立质点模型的抽象方法和质点模型的适用条件，能在特定情境下将物体抽象为质点，体会物理模型建构的思想和方法。通过瞬时速度和加速度概念的建构，体会物理问题研究中的极限方法和抽象思维方法。知道证据是物理研究的基础，能使用简单直接的证据表达自己的观点。</w:t>
      </w:r>
    </w:p>
    <w:p w14:paraId="7DE43249" w14:textId="77777777" w:rsidR="00A521FC" w:rsidRDefault="007B316C" w:rsidP="00A521FC">
      <w:pPr>
        <w:ind w:firstLine="420"/>
      </w:pPr>
      <w:r>
        <w:rPr>
          <w:rFonts w:hint="eastAsia"/>
        </w:rPr>
        <w:t>会做“探究加速度与物体受力、物体质量的关系”等实验。能明确科学探究实验所要解决的问题，知道制订实验方案是重要的，有控制变量的意识。会使用基本的力学实验器材获取数据，能用物理图像描述实验数据，能根据数据得出实验结论，知道实验存在误差。能表达科学探究的过程和结果。</w:t>
      </w:r>
    </w:p>
    <w:p w14:paraId="366A0D29" w14:textId="77777777" w:rsidR="00A521FC" w:rsidRDefault="007B316C" w:rsidP="00A521FC">
      <w:pPr>
        <w:ind w:firstLine="420"/>
      </w:pPr>
      <w:r>
        <w:rPr>
          <w:rFonts w:hint="eastAsia"/>
        </w:rPr>
        <w:t>通过直线运动和牛顿运动定律的学习，认识物理学是对自然现象的描述与解释，具有学习物理学的兴趣。</w:t>
      </w:r>
    </w:p>
    <w:p w14:paraId="1D87B470" w14:textId="77777777" w:rsidR="007B316C" w:rsidRDefault="007B316C" w:rsidP="00A521FC">
      <w:pPr>
        <w:pStyle w:val="3"/>
      </w:pPr>
      <w:r>
        <w:rPr>
          <w:rFonts w:hint="eastAsia"/>
        </w:rPr>
        <w:t>2</w:t>
      </w:r>
      <w:r>
        <w:rPr>
          <w:rFonts w:hint="eastAsia"/>
        </w:rPr>
        <w:t>．必修</w:t>
      </w:r>
      <w:r>
        <w:rPr>
          <w:rFonts w:hint="eastAsia"/>
        </w:rPr>
        <w:t>2</w:t>
      </w:r>
    </w:p>
    <w:p w14:paraId="7A21FEA8" w14:textId="77777777" w:rsidR="00A521FC" w:rsidRDefault="007B316C" w:rsidP="00A521FC">
      <w:pPr>
        <w:ind w:firstLine="420"/>
      </w:pPr>
      <w:r>
        <w:rPr>
          <w:rFonts w:hint="eastAsia"/>
        </w:rPr>
        <w:t>本模块由“机械能及其守恒定律”“曲线运动与万有引力定律”“牛顿力学的局限性与相对论初步”三个主题组成。</w:t>
      </w:r>
    </w:p>
    <w:p w14:paraId="0533684C" w14:textId="77777777" w:rsidR="007B316C" w:rsidRDefault="007B316C" w:rsidP="00A521FC">
      <w:pPr>
        <w:pStyle w:val="4"/>
      </w:pPr>
      <w:r>
        <w:rPr>
          <w:rFonts w:hint="eastAsia"/>
        </w:rPr>
        <w:t>2.1</w:t>
      </w:r>
      <w:r w:rsidR="00A521FC">
        <w:t xml:space="preserve"> </w:t>
      </w:r>
      <w:r>
        <w:rPr>
          <w:rFonts w:hint="eastAsia"/>
        </w:rPr>
        <w:t>机械能及其守恒定律</w:t>
      </w:r>
    </w:p>
    <w:p w14:paraId="2034E96D" w14:textId="77777777" w:rsidR="00A521FC" w:rsidRDefault="007B316C" w:rsidP="00A521FC">
      <w:pPr>
        <w:ind w:firstLine="420"/>
      </w:pPr>
      <w:r>
        <w:rPr>
          <w:rFonts w:hint="eastAsia"/>
        </w:rPr>
        <w:t>【内容要求】</w:t>
      </w:r>
    </w:p>
    <w:p w14:paraId="28EBCED2" w14:textId="77777777" w:rsidR="00A521FC" w:rsidRDefault="00A521FC" w:rsidP="00A521FC">
      <w:pPr>
        <w:ind w:firstLine="420"/>
      </w:pPr>
      <w:r>
        <w:t>2</w:t>
      </w:r>
      <w:r w:rsidR="007B316C">
        <w:rPr>
          <w:rFonts w:hint="eastAsia"/>
        </w:rPr>
        <w:t>.1.1</w:t>
      </w:r>
      <w:r>
        <w:t xml:space="preserve"> </w:t>
      </w:r>
      <w:r w:rsidR="007B316C">
        <w:rPr>
          <w:rFonts w:hint="eastAsia"/>
        </w:rPr>
        <w:t>理解功和功率。了解生产生</w:t>
      </w:r>
      <w:r>
        <w:rPr>
          <w:rFonts w:hint="eastAsia"/>
        </w:rPr>
        <w:t>活</w:t>
      </w:r>
      <w:r w:rsidR="007B316C">
        <w:rPr>
          <w:rFonts w:hint="eastAsia"/>
        </w:rPr>
        <w:t>中常见机械的功率大小及其意义。</w:t>
      </w:r>
    </w:p>
    <w:p w14:paraId="796A080E" w14:textId="77777777" w:rsidR="00A521FC" w:rsidRDefault="007B316C" w:rsidP="00A521FC">
      <w:pPr>
        <w:pStyle w:val="a6"/>
      </w:pPr>
      <w:r>
        <w:rPr>
          <w:rFonts w:hint="eastAsia"/>
        </w:rPr>
        <w:t>例</w:t>
      </w:r>
      <w:r>
        <w:rPr>
          <w:rFonts w:hint="eastAsia"/>
        </w:rPr>
        <w:t>1</w:t>
      </w:r>
      <w:r w:rsidR="00A521FC">
        <w:t xml:space="preserve"> </w:t>
      </w:r>
      <w:r>
        <w:rPr>
          <w:rFonts w:hint="eastAsia"/>
        </w:rPr>
        <w:t>分析物体移动的方向与所受力的方向不在一条直线上时，该力所做的功。</w:t>
      </w:r>
    </w:p>
    <w:p w14:paraId="73C40302" w14:textId="77777777" w:rsidR="00A521FC" w:rsidRDefault="007B316C" w:rsidP="00A521FC">
      <w:pPr>
        <w:pStyle w:val="a6"/>
      </w:pPr>
      <w:r>
        <w:rPr>
          <w:rFonts w:hint="eastAsia"/>
        </w:rPr>
        <w:t>例</w:t>
      </w:r>
      <w:r>
        <w:rPr>
          <w:rFonts w:hint="eastAsia"/>
        </w:rPr>
        <w:t>2</w:t>
      </w:r>
      <w:r w:rsidR="00A521FC">
        <w:t xml:space="preserve"> </w:t>
      </w:r>
      <w:r>
        <w:rPr>
          <w:rFonts w:hint="eastAsia"/>
        </w:rPr>
        <w:t>分析汽车发动机的功率一定时，牵引力与速度的关系。</w:t>
      </w:r>
    </w:p>
    <w:p w14:paraId="41B462BB" w14:textId="77777777" w:rsidR="007B316C" w:rsidRDefault="007B316C" w:rsidP="00A521FC">
      <w:pPr>
        <w:ind w:firstLine="420"/>
      </w:pPr>
      <w:r>
        <w:rPr>
          <w:rFonts w:hint="eastAsia"/>
        </w:rPr>
        <w:t>2.1.2</w:t>
      </w:r>
      <w:r w:rsidR="00A521FC">
        <w:t xml:space="preserve"> </w:t>
      </w:r>
      <w:r>
        <w:rPr>
          <w:rFonts w:hint="eastAsia"/>
        </w:rPr>
        <w:t>理解动能和动能定理。能用动能定理解释生产生活中的现象。</w:t>
      </w:r>
    </w:p>
    <w:p w14:paraId="403C7547" w14:textId="77777777" w:rsidR="00A521FC" w:rsidRDefault="007B316C" w:rsidP="00A521FC">
      <w:pPr>
        <w:pStyle w:val="a6"/>
      </w:pPr>
      <w:r>
        <w:rPr>
          <w:rFonts w:hint="eastAsia"/>
        </w:rPr>
        <w:t>例</w:t>
      </w:r>
      <w:r>
        <w:rPr>
          <w:rFonts w:hint="eastAsia"/>
        </w:rPr>
        <w:t>3</w:t>
      </w:r>
      <w:r w:rsidR="00A521FC">
        <w:t xml:space="preserve"> </w:t>
      </w:r>
      <w:r>
        <w:rPr>
          <w:rFonts w:hint="eastAsia"/>
        </w:rPr>
        <w:t>根据牛顿第二定律推导出动能定理。</w:t>
      </w:r>
    </w:p>
    <w:p w14:paraId="6A6BFA5C" w14:textId="77777777" w:rsidR="0048725D" w:rsidRDefault="007B316C" w:rsidP="0048725D">
      <w:pPr>
        <w:ind w:firstLine="420"/>
      </w:pPr>
      <w:r>
        <w:rPr>
          <w:rFonts w:hint="eastAsia"/>
        </w:rPr>
        <w:t>2.1.3</w:t>
      </w:r>
      <w:r w:rsidR="00A521FC">
        <w:t xml:space="preserve"> </w:t>
      </w:r>
      <w:r>
        <w:rPr>
          <w:rFonts w:hint="eastAsia"/>
        </w:rPr>
        <w:t>理解重力势能，知道重力势能的变化与重力做功的关系。定性了解弹性势能。</w:t>
      </w:r>
    </w:p>
    <w:p w14:paraId="4B7085E5" w14:textId="77777777" w:rsidR="0048725D" w:rsidRDefault="007B316C" w:rsidP="0048725D">
      <w:pPr>
        <w:ind w:firstLine="420"/>
      </w:pPr>
      <w:r>
        <w:rPr>
          <w:rFonts w:hint="eastAsia"/>
        </w:rPr>
        <w:t>2.1.4</w:t>
      </w:r>
      <w:r w:rsidR="0048725D">
        <w:t xml:space="preserve"> </w:t>
      </w:r>
      <w:r>
        <w:rPr>
          <w:rFonts w:hint="eastAsia"/>
        </w:rPr>
        <w:t>通过实验，验证机械能守恒定律。理解机械能守恒定律，体会守恒观念对认识物理规律的重要性。能用机械能守恒定律分析生产生活中的有关问题。</w:t>
      </w:r>
    </w:p>
    <w:p w14:paraId="36CD804D" w14:textId="77777777" w:rsidR="007B316C" w:rsidRPr="0048725D" w:rsidRDefault="007B316C" w:rsidP="0048725D">
      <w:pPr>
        <w:ind w:firstLine="420"/>
        <w:rPr>
          <w:rStyle w:val="a5"/>
        </w:rPr>
      </w:pPr>
      <w:r w:rsidRPr="0048725D">
        <w:rPr>
          <w:rStyle w:val="a5"/>
          <w:rFonts w:hint="eastAsia"/>
        </w:rPr>
        <w:t>活动建议</w:t>
      </w:r>
    </w:p>
    <w:p w14:paraId="04BFE936" w14:textId="77777777" w:rsidR="0048725D" w:rsidRDefault="007B316C" w:rsidP="0048725D">
      <w:pPr>
        <w:pStyle w:val="a6"/>
      </w:pPr>
      <w:r>
        <w:rPr>
          <w:rFonts w:hint="eastAsia"/>
        </w:rPr>
        <w:t>通过查阅资料、访问有关部门，收集汽车刹车距离与车速关系的数据，用动能定理进行解释。</w:t>
      </w:r>
    </w:p>
    <w:p w14:paraId="51626AEC" w14:textId="77777777" w:rsidR="007B316C" w:rsidRDefault="007B316C" w:rsidP="0048725D">
      <w:pPr>
        <w:pStyle w:val="4"/>
      </w:pPr>
      <w:r>
        <w:rPr>
          <w:rFonts w:hint="eastAsia"/>
        </w:rPr>
        <w:t>2.2</w:t>
      </w:r>
      <w:r w:rsidR="0048725D">
        <w:t xml:space="preserve"> </w:t>
      </w:r>
      <w:r>
        <w:rPr>
          <w:rFonts w:hint="eastAsia"/>
        </w:rPr>
        <w:t>曲线运动与万有引力定律</w:t>
      </w:r>
    </w:p>
    <w:p w14:paraId="47ACC350" w14:textId="77777777" w:rsidR="0048725D" w:rsidRDefault="007B316C" w:rsidP="0048725D">
      <w:pPr>
        <w:ind w:firstLine="420"/>
      </w:pPr>
      <w:r>
        <w:rPr>
          <w:rFonts w:hint="eastAsia"/>
        </w:rPr>
        <w:t>【内容要求】</w:t>
      </w:r>
    </w:p>
    <w:p w14:paraId="49CDBD43" w14:textId="77777777" w:rsidR="0048725D" w:rsidRDefault="007B316C" w:rsidP="0048725D">
      <w:pPr>
        <w:ind w:firstLine="420"/>
      </w:pPr>
      <w:r>
        <w:rPr>
          <w:rFonts w:hint="eastAsia"/>
        </w:rPr>
        <w:t>2.2.1</w:t>
      </w:r>
      <w:r w:rsidR="0048725D">
        <w:t xml:space="preserve"> </w:t>
      </w:r>
      <w:r>
        <w:rPr>
          <w:rFonts w:hint="eastAsia"/>
        </w:rPr>
        <w:t>通过实验，了解曲线运动，知道物体做曲线运动的条件。</w:t>
      </w:r>
    </w:p>
    <w:p w14:paraId="74E28E13" w14:textId="77777777" w:rsidR="0048725D" w:rsidRDefault="007B316C" w:rsidP="0048725D">
      <w:pPr>
        <w:pStyle w:val="a6"/>
      </w:pPr>
      <w:r>
        <w:rPr>
          <w:rFonts w:hint="eastAsia"/>
        </w:rPr>
        <w:t>例</w:t>
      </w:r>
      <w:r>
        <w:rPr>
          <w:rFonts w:hint="eastAsia"/>
        </w:rPr>
        <w:t>1</w:t>
      </w:r>
      <w:r w:rsidR="0048725D">
        <w:t xml:space="preserve"> </w:t>
      </w:r>
      <w:r>
        <w:rPr>
          <w:rFonts w:hint="eastAsia"/>
        </w:rPr>
        <w:t>观察生活中的曲线运动，如投篮时篮球的运动轨迹。</w:t>
      </w:r>
    </w:p>
    <w:p w14:paraId="32716DD5" w14:textId="77777777" w:rsidR="0048725D" w:rsidRDefault="007B316C" w:rsidP="0048725D">
      <w:pPr>
        <w:ind w:firstLine="420"/>
      </w:pPr>
      <w:r>
        <w:rPr>
          <w:rFonts w:hint="eastAsia"/>
        </w:rPr>
        <w:t>2.2.2</w:t>
      </w:r>
      <w:r w:rsidR="0048725D">
        <w:t xml:space="preserve"> </w:t>
      </w:r>
      <w:r>
        <w:rPr>
          <w:rFonts w:hint="eastAsia"/>
        </w:rPr>
        <w:t>通过实验，探究并认识平抛运动的规律。会用运动合成与分解的方法分析平抛运动。体会将复杂运动分解为简单运动的物理思想。能分析生产生活中的抛体运动。</w:t>
      </w:r>
    </w:p>
    <w:p w14:paraId="448F52D4" w14:textId="77777777" w:rsidR="0048725D" w:rsidRDefault="007B316C" w:rsidP="0048725D">
      <w:pPr>
        <w:ind w:firstLine="420"/>
      </w:pPr>
      <w:r>
        <w:rPr>
          <w:rFonts w:hint="eastAsia"/>
        </w:rPr>
        <w:t>2.2.3</w:t>
      </w:r>
      <w:r w:rsidR="0048725D">
        <w:t xml:space="preserve"> </w:t>
      </w:r>
      <w:r>
        <w:rPr>
          <w:rFonts w:hint="eastAsia"/>
        </w:rPr>
        <w:t>会用线速度、角速度、周期描述匀速圆周运动。知道匀速圆周运动向心加速度的大小和方向。通过实验，探究并了解匀速圆周运动向心力大小与半径、角速度、质量的关系。能用牛顿第二定律分析匀速圆周运动的向心力。了解生产生活中的离心现象及其产生的原因。</w:t>
      </w:r>
    </w:p>
    <w:p w14:paraId="49696FAC" w14:textId="77777777" w:rsidR="0048725D" w:rsidRDefault="007B316C" w:rsidP="0048725D">
      <w:pPr>
        <w:pStyle w:val="a6"/>
      </w:pPr>
      <w:r>
        <w:rPr>
          <w:rFonts w:hint="eastAsia"/>
        </w:rPr>
        <w:t>例</w:t>
      </w:r>
      <w:r>
        <w:rPr>
          <w:rFonts w:hint="eastAsia"/>
        </w:rPr>
        <w:t>2</w:t>
      </w:r>
      <w:r w:rsidR="0048725D">
        <w:t xml:space="preserve"> </w:t>
      </w:r>
      <w:r>
        <w:rPr>
          <w:rFonts w:hint="eastAsia"/>
        </w:rPr>
        <w:t>了解铁路和高速公路拐弯处路面有一定倾斜度的原因。</w:t>
      </w:r>
    </w:p>
    <w:p w14:paraId="6CEDFF76" w14:textId="36D0AE36" w:rsidR="0048725D" w:rsidRDefault="007B316C" w:rsidP="0048725D">
      <w:pPr>
        <w:ind w:firstLine="420"/>
      </w:pPr>
      <w:r>
        <w:rPr>
          <w:rFonts w:hint="eastAsia"/>
        </w:rPr>
        <w:t>2.2.4</w:t>
      </w:r>
      <w:r w:rsidR="0048725D">
        <w:t xml:space="preserve"> </w:t>
      </w:r>
      <w:r>
        <w:rPr>
          <w:rFonts w:hint="eastAsia"/>
        </w:rPr>
        <w:t>通过史实，了解万有引力定律的发现</w:t>
      </w:r>
      <w:r w:rsidR="008F57A9">
        <w:rPr>
          <w:rFonts w:hint="eastAsia"/>
        </w:rPr>
        <w:t>过程</w:t>
      </w:r>
      <w:r>
        <w:rPr>
          <w:rFonts w:hint="eastAsia"/>
        </w:rPr>
        <w:t>。知道万有引力定律。认识发现万有引力定律的重要意义。认识科学定律对人类探索未知世界的作用。</w:t>
      </w:r>
    </w:p>
    <w:p w14:paraId="016E33E1" w14:textId="77777777" w:rsidR="0048725D" w:rsidRDefault="007B316C" w:rsidP="0048725D">
      <w:pPr>
        <w:pStyle w:val="a6"/>
      </w:pPr>
      <w:r>
        <w:rPr>
          <w:rFonts w:hint="eastAsia"/>
        </w:rPr>
        <w:t>例</w:t>
      </w:r>
      <w:r>
        <w:rPr>
          <w:rFonts w:hint="eastAsia"/>
        </w:rPr>
        <w:t>3</w:t>
      </w:r>
      <w:r w:rsidR="0048725D">
        <w:t xml:space="preserve"> </w:t>
      </w:r>
      <w:r>
        <w:rPr>
          <w:rFonts w:hint="eastAsia"/>
        </w:rPr>
        <w:t>通过发现海王星等事实，说明科学定律的作用。</w:t>
      </w:r>
    </w:p>
    <w:p w14:paraId="7BC8E253" w14:textId="77777777" w:rsidR="007B316C" w:rsidRDefault="007B316C" w:rsidP="0048725D">
      <w:pPr>
        <w:pStyle w:val="a6"/>
      </w:pPr>
      <w:r>
        <w:rPr>
          <w:rFonts w:hint="eastAsia"/>
        </w:rPr>
        <w:t>例</w:t>
      </w:r>
      <w:r>
        <w:rPr>
          <w:rFonts w:hint="eastAsia"/>
        </w:rPr>
        <w:t>4</w:t>
      </w:r>
      <w:r w:rsidR="0048725D">
        <w:t xml:space="preserve"> </w:t>
      </w:r>
      <w:r>
        <w:rPr>
          <w:rFonts w:hint="eastAsia"/>
        </w:rPr>
        <w:t>以万有引力定律为例，了解统一性观念在科学认识中的重要意义。</w:t>
      </w:r>
    </w:p>
    <w:p w14:paraId="649F9512" w14:textId="77777777" w:rsidR="0048725D" w:rsidRDefault="007B316C" w:rsidP="0048725D">
      <w:pPr>
        <w:ind w:firstLine="420"/>
      </w:pPr>
      <w:r>
        <w:rPr>
          <w:rFonts w:hint="eastAsia"/>
        </w:rPr>
        <w:t>2.2.5</w:t>
      </w:r>
      <w:r w:rsidR="0048725D">
        <w:t xml:space="preserve"> </w:t>
      </w:r>
      <w:r>
        <w:rPr>
          <w:rFonts w:hint="eastAsia"/>
        </w:rPr>
        <w:t>会计算人造地球卫星的环绕速度。知道第二宇宙速度和第三宇宙速度。</w:t>
      </w:r>
    </w:p>
    <w:p w14:paraId="5926AFC6" w14:textId="77777777" w:rsidR="0048725D" w:rsidRDefault="007B316C" w:rsidP="0048725D">
      <w:pPr>
        <w:pStyle w:val="a6"/>
      </w:pPr>
      <w:r>
        <w:rPr>
          <w:rFonts w:hint="eastAsia"/>
        </w:rPr>
        <w:t>例</w:t>
      </w:r>
      <w:r>
        <w:rPr>
          <w:rFonts w:hint="eastAsia"/>
        </w:rPr>
        <w:t>5</w:t>
      </w:r>
      <w:r w:rsidR="0048725D">
        <w:t xml:space="preserve"> </w:t>
      </w:r>
      <w:r>
        <w:rPr>
          <w:rFonts w:hint="eastAsia"/>
        </w:rPr>
        <w:t>了解牛顿力学对航天技术发展的重大贡献。</w:t>
      </w:r>
    </w:p>
    <w:p w14:paraId="3C322FC6" w14:textId="77777777" w:rsidR="0048725D" w:rsidRPr="0048725D" w:rsidRDefault="007B316C" w:rsidP="0048725D">
      <w:pPr>
        <w:ind w:firstLine="420"/>
        <w:rPr>
          <w:rStyle w:val="a5"/>
        </w:rPr>
      </w:pPr>
      <w:r w:rsidRPr="0048725D">
        <w:rPr>
          <w:rStyle w:val="a5"/>
          <w:rFonts w:hint="eastAsia"/>
        </w:rPr>
        <w:t>活动建议</w:t>
      </w:r>
    </w:p>
    <w:p w14:paraId="6C5F8788" w14:textId="77777777" w:rsidR="0048725D" w:rsidRDefault="0095068E" w:rsidP="0048725D">
      <w:pPr>
        <w:pStyle w:val="a6"/>
      </w:pPr>
      <w:r>
        <w:rPr>
          <w:rFonts w:hint="eastAsia"/>
        </w:rPr>
        <w:t>（</w:t>
      </w:r>
      <w:r w:rsidR="007B316C">
        <w:rPr>
          <w:rFonts w:hint="eastAsia"/>
        </w:rPr>
        <w:t>1</w:t>
      </w:r>
      <w:r>
        <w:rPr>
          <w:rFonts w:hint="eastAsia"/>
        </w:rPr>
        <w:t>）</w:t>
      </w:r>
      <w:r w:rsidR="007B316C">
        <w:rPr>
          <w:rFonts w:hint="eastAsia"/>
        </w:rPr>
        <w:t>查阅资料，比较炮弹的实际弹道与理想抛物线的差异，尝试作出解释。</w:t>
      </w:r>
    </w:p>
    <w:p w14:paraId="27DF6CFC" w14:textId="77777777" w:rsidR="0048725D" w:rsidRDefault="0095068E" w:rsidP="0048725D">
      <w:pPr>
        <w:pStyle w:val="a6"/>
      </w:pPr>
      <w:r>
        <w:rPr>
          <w:rFonts w:hint="eastAsia"/>
        </w:rPr>
        <w:t>（</w:t>
      </w:r>
      <w:r w:rsidR="007B316C">
        <w:rPr>
          <w:rFonts w:hint="eastAsia"/>
        </w:rPr>
        <w:t>2</w:t>
      </w:r>
      <w:r>
        <w:rPr>
          <w:rFonts w:hint="eastAsia"/>
        </w:rPr>
        <w:t>）</w:t>
      </w:r>
      <w:r w:rsidR="007B316C">
        <w:rPr>
          <w:rFonts w:hint="eastAsia"/>
        </w:rPr>
        <w:t>收集资料，探讨自行车拐弯时受到的向心力。</w:t>
      </w:r>
    </w:p>
    <w:p w14:paraId="4164CDB3" w14:textId="77777777" w:rsidR="0048725D" w:rsidRDefault="0095068E" w:rsidP="0048725D">
      <w:pPr>
        <w:pStyle w:val="a6"/>
      </w:pPr>
      <w:r>
        <w:rPr>
          <w:rFonts w:hint="eastAsia"/>
        </w:rPr>
        <w:t>（</w:t>
      </w:r>
      <w:r w:rsidR="007B316C">
        <w:rPr>
          <w:rFonts w:hint="eastAsia"/>
        </w:rPr>
        <w:t>3</w:t>
      </w:r>
      <w:r>
        <w:rPr>
          <w:rFonts w:hint="eastAsia"/>
        </w:rPr>
        <w:t>）</w:t>
      </w:r>
      <w:r w:rsidR="007B316C">
        <w:rPr>
          <w:rFonts w:hint="eastAsia"/>
        </w:rPr>
        <w:t>观看有关人造地球卫星、神舟飞船、航天飞机、空间站的录像片，与同学交流观后感。</w:t>
      </w:r>
    </w:p>
    <w:p w14:paraId="533410D0" w14:textId="77777777" w:rsidR="007B316C" w:rsidRDefault="0095068E" w:rsidP="0048725D">
      <w:pPr>
        <w:pStyle w:val="a6"/>
      </w:pPr>
      <w:r>
        <w:rPr>
          <w:rFonts w:hint="eastAsia"/>
        </w:rPr>
        <w:t>（</w:t>
      </w:r>
      <w:r w:rsidR="007B316C">
        <w:rPr>
          <w:rFonts w:hint="eastAsia"/>
        </w:rPr>
        <w:t>4</w:t>
      </w:r>
      <w:r>
        <w:rPr>
          <w:rFonts w:hint="eastAsia"/>
        </w:rPr>
        <w:t>）</w:t>
      </w:r>
      <w:r w:rsidR="007B316C">
        <w:rPr>
          <w:rFonts w:hint="eastAsia"/>
        </w:rPr>
        <w:t>收集我国和世界航天事业发展历史和前景的资料，写出调查报告。</w:t>
      </w:r>
    </w:p>
    <w:p w14:paraId="0F75CBAA" w14:textId="77777777" w:rsidR="007B316C" w:rsidRDefault="007B316C" w:rsidP="0048725D">
      <w:pPr>
        <w:pStyle w:val="4"/>
      </w:pPr>
      <w:r>
        <w:rPr>
          <w:rFonts w:hint="eastAsia"/>
        </w:rPr>
        <w:t>2.3</w:t>
      </w:r>
      <w:r w:rsidR="0048725D">
        <w:t xml:space="preserve"> </w:t>
      </w:r>
      <w:r>
        <w:rPr>
          <w:rFonts w:hint="eastAsia"/>
        </w:rPr>
        <w:t>牛顿力学的局限性与相对论初步</w:t>
      </w:r>
    </w:p>
    <w:p w14:paraId="3512F2E7" w14:textId="77777777" w:rsidR="0048725D" w:rsidRDefault="007B316C" w:rsidP="0048725D">
      <w:pPr>
        <w:ind w:firstLine="420"/>
      </w:pPr>
      <w:r>
        <w:rPr>
          <w:rFonts w:hint="eastAsia"/>
        </w:rPr>
        <w:t>【内容要求】</w:t>
      </w:r>
    </w:p>
    <w:p w14:paraId="32FD5FF6" w14:textId="77777777" w:rsidR="0048725D" w:rsidRDefault="007B316C" w:rsidP="0048725D">
      <w:pPr>
        <w:ind w:firstLine="420"/>
      </w:pPr>
      <w:r>
        <w:rPr>
          <w:rFonts w:hint="eastAsia"/>
        </w:rPr>
        <w:t>2.3.1</w:t>
      </w:r>
      <w:r w:rsidR="0048725D">
        <w:t xml:space="preserve"> </w:t>
      </w:r>
      <w:r>
        <w:rPr>
          <w:rFonts w:hint="eastAsia"/>
        </w:rPr>
        <w:t>知道牛顿力学的局限性，体会人类对自然界的探索是不断深入的。</w:t>
      </w:r>
    </w:p>
    <w:p w14:paraId="3D572441" w14:textId="77777777" w:rsidR="0048725D" w:rsidRDefault="007B316C" w:rsidP="0048725D">
      <w:pPr>
        <w:ind w:firstLine="420"/>
      </w:pPr>
      <w:r>
        <w:rPr>
          <w:rFonts w:hint="eastAsia"/>
        </w:rPr>
        <w:t>2.3.2</w:t>
      </w:r>
      <w:r w:rsidR="0048725D">
        <w:t xml:space="preserve"> </w:t>
      </w:r>
      <w:r>
        <w:rPr>
          <w:rFonts w:hint="eastAsia"/>
        </w:rPr>
        <w:t>初步了解相对论时空观。</w:t>
      </w:r>
    </w:p>
    <w:p w14:paraId="53169AD1" w14:textId="77777777" w:rsidR="0048725D" w:rsidRDefault="007B316C" w:rsidP="0048725D">
      <w:pPr>
        <w:pStyle w:val="a6"/>
      </w:pPr>
      <w:r>
        <w:rPr>
          <w:rFonts w:hint="eastAsia"/>
        </w:rPr>
        <w:t>例</w:t>
      </w:r>
      <w:r>
        <w:rPr>
          <w:rFonts w:hint="eastAsia"/>
        </w:rPr>
        <w:t>1</w:t>
      </w:r>
      <w:r w:rsidR="0048725D">
        <w:t xml:space="preserve"> </w:t>
      </w:r>
      <w:r>
        <w:rPr>
          <w:rFonts w:hint="eastAsia"/>
        </w:rPr>
        <w:t>初步了解长度收缩效应和时间延缓效应。</w:t>
      </w:r>
    </w:p>
    <w:p w14:paraId="253E2F86" w14:textId="77777777" w:rsidR="0048725D" w:rsidRDefault="007B316C" w:rsidP="0048725D">
      <w:pPr>
        <w:pStyle w:val="a6"/>
      </w:pPr>
      <w:r>
        <w:rPr>
          <w:rFonts w:hint="eastAsia"/>
        </w:rPr>
        <w:t>例</w:t>
      </w:r>
      <w:r>
        <w:rPr>
          <w:rFonts w:hint="eastAsia"/>
        </w:rPr>
        <w:t>2</w:t>
      </w:r>
      <w:r w:rsidR="0048725D">
        <w:t xml:space="preserve"> </w:t>
      </w:r>
      <w:r>
        <w:rPr>
          <w:rFonts w:hint="eastAsia"/>
        </w:rPr>
        <w:t>初步了解时空弯曲。</w:t>
      </w:r>
    </w:p>
    <w:p w14:paraId="5DB1FB39" w14:textId="77777777" w:rsidR="0048725D" w:rsidRDefault="007B316C" w:rsidP="0048725D">
      <w:pPr>
        <w:ind w:firstLine="420"/>
      </w:pPr>
      <w:r>
        <w:rPr>
          <w:rFonts w:hint="eastAsia"/>
        </w:rPr>
        <w:t>2.3.3</w:t>
      </w:r>
      <w:r w:rsidR="0048725D">
        <w:t xml:space="preserve"> </w:t>
      </w:r>
      <w:r>
        <w:rPr>
          <w:rFonts w:hint="eastAsia"/>
        </w:rPr>
        <w:t>关注宇宙起源和演化的研究进展。</w:t>
      </w:r>
    </w:p>
    <w:p w14:paraId="0FFFA7DB" w14:textId="77777777" w:rsidR="007B316C" w:rsidRDefault="007B316C" w:rsidP="0048725D">
      <w:pPr>
        <w:pStyle w:val="a6"/>
      </w:pPr>
      <w:r>
        <w:rPr>
          <w:rFonts w:hint="eastAsia"/>
        </w:rPr>
        <w:t>例</w:t>
      </w:r>
      <w:r>
        <w:rPr>
          <w:rFonts w:hint="eastAsia"/>
        </w:rPr>
        <w:t>3</w:t>
      </w:r>
      <w:r w:rsidR="0048725D">
        <w:t xml:space="preserve"> </w:t>
      </w:r>
      <w:r>
        <w:rPr>
          <w:rFonts w:hint="eastAsia"/>
        </w:rPr>
        <w:t>查阅资料，初步了解典型的恒星演化过程。</w:t>
      </w:r>
    </w:p>
    <w:p w14:paraId="5DD7307B" w14:textId="77777777" w:rsidR="007B316C" w:rsidRPr="0048725D" w:rsidRDefault="007B316C" w:rsidP="0048725D">
      <w:pPr>
        <w:ind w:firstLine="420"/>
        <w:rPr>
          <w:rStyle w:val="a5"/>
        </w:rPr>
      </w:pPr>
      <w:r w:rsidRPr="0048725D">
        <w:rPr>
          <w:rStyle w:val="a5"/>
          <w:rFonts w:hint="eastAsia"/>
        </w:rPr>
        <w:t>活动建议</w:t>
      </w:r>
    </w:p>
    <w:p w14:paraId="236BDA2B" w14:textId="77777777" w:rsidR="0048725D" w:rsidRDefault="0095068E" w:rsidP="0048725D">
      <w:pPr>
        <w:pStyle w:val="a6"/>
      </w:pPr>
      <w:r>
        <w:rPr>
          <w:rFonts w:hint="eastAsia"/>
        </w:rPr>
        <w:t>（</w:t>
      </w:r>
      <w:r w:rsidR="007B316C">
        <w:rPr>
          <w:rFonts w:hint="eastAsia"/>
        </w:rPr>
        <w:t>1</w:t>
      </w:r>
      <w:r>
        <w:rPr>
          <w:rFonts w:hint="eastAsia"/>
        </w:rPr>
        <w:t>）</w:t>
      </w:r>
      <w:r w:rsidR="007B316C">
        <w:rPr>
          <w:rFonts w:hint="eastAsia"/>
        </w:rPr>
        <w:t>阅读有关相对论的科普书刊，在同学中举办小型讨论会。</w:t>
      </w:r>
    </w:p>
    <w:p w14:paraId="7B9D6448" w14:textId="77777777" w:rsidR="0048725D" w:rsidRDefault="0095068E" w:rsidP="0048725D">
      <w:pPr>
        <w:pStyle w:val="a6"/>
      </w:pPr>
      <w:r>
        <w:rPr>
          <w:rFonts w:hint="eastAsia"/>
        </w:rPr>
        <w:t>（</w:t>
      </w:r>
      <w:r w:rsidR="007B316C">
        <w:rPr>
          <w:rFonts w:hint="eastAsia"/>
        </w:rPr>
        <w:t>2</w:t>
      </w:r>
      <w:r>
        <w:rPr>
          <w:rFonts w:hint="eastAsia"/>
        </w:rPr>
        <w:t>）</w:t>
      </w:r>
      <w:r w:rsidR="007B316C">
        <w:rPr>
          <w:rFonts w:hint="eastAsia"/>
        </w:rPr>
        <w:t>观看有关宇宙起源的科教电视专题片，了解宇宙的演化。</w:t>
      </w:r>
    </w:p>
    <w:p w14:paraId="601D14FE" w14:textId="77777777" w:rsidR="007B316C" w:rsidRDefault="007B316C" w:rsidP="0048725D">
      <w:pPr>
        <w:pStyle w:val="3"/>
      </w:pPr>
      <w:r>
        <w:rPr>
          <w:rFonts w:hint="eastAsia"/>
        </w:rPr>
        <w:t>必修</w:t>
      </w:r>
      <w:r>
        <w:rPr>
          <w:rFonts w:hint="eastAsia"/>
        </w:rPr>
        <w:t>2</w:t>
      </w:r>
      <w:r>
        <w:rPr>
          <w:rFonts w:hint="eastAsia"/>
        </w:rPr>
        <w:t>的教学提示</w:t>
      </w:r>
    </w:p>
    <w:p w14:paraId="56BB3169" w14:textId="77777777" w:rsidR="0048725D" w:rsidRDefault="007B316C" w:rsidP="0048725D">
      <w:pPr>
        <w:ind w:firstLine="420"/>
      </w:pPr>
      <w:r>
        <w:rPr>
          <w:rFonts w:hint="eastAsia"/>
        </w:rPr>
        <w:t>本模块通过实验及理论推导等方法，让学生理解重力势能与重力做功的关系，理解动能定理和机械能守恒定律，学会从机械能转化和守恒的视角分析物理问题，形成初步的能量观念。在应用机械能守恒定律解决问题的过程中，引导学生体会守恒的思想，领悟从守恒的角度分析问题的方法，增强分析和解决问题的能力。让学生通过研究平抛运动、匀速圆周运动等运动形式，体会物理学中化繁为简的研究方法，拓展对运动多样性的认识，深化对位移、速度、加速度等重要概念的理解，进一步提高关于力与运动关系的认识。引导学生关注物理学定律与航天技术等现代科技的联系，了解人类对宇宙天体的探索历程，从万有引力定律的普适性认识自然界的统一性。通过对相对论的初步介绍，引导学生认识牛顿力学的局限性，体会人类对自然界的探索是不断深入的。</w:t>
      </w:r>
    </w:p>
    <w:p w14:paraId="66635A84" w14:textId="77777777" w:rsidR="007B316C" w:rsidRDefault="007B316C" w:rsidP="0048725D">
      <w:pPr>
        <w:pStyle w:val="3"/>
      </w:pPr>
      <w:r>
        <w:rPr>
          <w:rFonts w:hint="eastAsia"/>
        </w:rPr>
        <w:t>必修</w:t>
      </w:r>
      <w:r>
        <w:rPr>
          <w:rFonts w:hint="eastAsia"/>
        </w:rPr>
        <w:t>2</w:t>
      </w:r>
      <w:r>
        <w:rPr>
          <w:rFonts w:hint="eastAsia"/>
        </w:rPr>
        <w:t>的学业要求</w:t>
      </w:r>
    </w:p>
    <w:p w14:paraId="0C945DD6" w14:textId="77777777" w:rsidR="0048725D" w:rsidRDefault="007B316C" w:rsidP="0048725D">
      <w:pPr>
        <w:ind w:firstLine="420"/>
      </w:pPr>
      <w:r>
        <w:rPr>
          <w:rFonts w:hint="eastAsia"/>
        </w:rPr>
        <w:t>能对常见的机械运动进行分类。会用运动与相互作用的知识分析曲线运动问题，能用万有引力定律分析简单的天体运动问题，初步了解相对论时空观。能用能量的观点分析和解释常见的有关机械运动问题。</w:t>
      </w:r>
    </w:p>
    <w:p w14:paraId="32E09317" w14:textId="77777777" w:rsidR="0048725D" w:rsidRDefault="007B316C" w:rsidP="0048725D">
      <w:pPr>
        <w:ind w:firstLine="420"/>
      </w:pPr>
      <w:r>
        <w:rPr>
          <w:rFonts w:hint="eastAsia"/>
        </w:rPr>
        <w:t>能认识平抛运动、匀速圆周运动的物理模型特征。通过研究平抛运动、匀速圆周运动等运动形式，体会物理学中实验</w:t>
      </w:r>
      <w:r w:rsidR="00B818DA">
        <w:rPr>
          <w:rFonts w:hint="eastAsia"/>
        </w:rPr>
        <w:t>和</w:t>
      </w:r>
      <w:r>
        <w:rPr>
          <w:rFonts w:hint="eastAsia"/>
        </w:rPr>
        <w:t>理论推导的方法，以及化繁为简的研究方法。能使用证据说明自己的观点，能对关于机械能、曲线运动、引力的一些错误认识提出质疑。</w:t>
      </w:r>
    </w:p>
    <w:p w14:paraId="6C77A39B" w14:textId="77777777" w:rsidR="0048725D" w:rsidRDefault="007B316C" w:rsidP="0048725D">
      <w:pPr>
        <w:ind w:firstLine="420"/>
      </w:pPr>
      <w:r>
        <w:rPr>
          <w:rFonts w:hint="eastAsia"/>
        </w:rPr>
        <w:t>会做“探究平抛运动的特点”等实验。能明确实验需要测量的物理量，由此设计实验方案。会使用所提供的实验器材进行实验并获得数据，通过对数据的分析发现其中的特点，进而归纳出实验结论，并尝试对其作出解释。能撰写简单的实验报告。</w:t>
      </w:r>
    </w:p>
    <w:p w14:paraId="44CC71BC" w14:textId="77777777" w:rsidR="007B316C" w:rsidRDefault="007B316C" w:rsidP="0048725D">
      <w:pPr>
        <w:ind w:firstLine="420"/>
      </w:pPr>
      <w:r>
        <w:rPr>
          <w:rFonts w:hint="eastAsia"/>
        </w:rPr>
        <w:t>通过对行星运动规律和相对论的学习，认识到科学研究包含大胆的想象和创新，科学理论既具有相对稳定性，又是不断发展的，人类对自然的探索永无止境。具有探索自然、造福人类的意识。</w:t>
      </w:r>
    </w:p>
    <w:p w14:paraId="72342005" w14:textId="77777777" w:rsidR="007B316C" w:rsidRDefault="007B316C" w:rsidP="00A521FC">
      <w:pPr>
        <w:pStyle w:val="3"/>
      </w:pPr>
      <w:r>
        <w:rPr>
          <w:rFonts w:hint="eastAsia"/>
        </w:rPr>
        <w:t>3</w:t>
      </w:r>
      <w:r>
        <w:rPr>
          <w:rFonts w:hint="eastAsia"/>
        </w:rPr>
        <w:t>．必修</w:t>
      </w:r>
      <w:r>
        <w:rPr>
          <w:rFonts w:hint="eastAsia"/>
        </w:rPr>
        <w:t>3</w:t>
      </w:r>
    </w:p>
    <w:p w14:paraId="54BD6124" w14:textId="77777777" w:rsidR="00745D7F" w:rsidRDefault="007B316C" w:rsidP="00745D7F">
      <w:pPr>
        <w:ind w:firstLine="420"/>
      </w:pPr>
      <w:r>
        <w:rPr>
          <w:rFonts w:hint="eastAsia"/>
        </w:rPr>
        <w:t>本模块由“静电场”“电路及其应用”“电磁场与电磁波初步”“能源与可持续发展”四个主题组成。</w:t>
      </w:r>
    </w:p>
    <w:p w14:paraId="00448FB4" w14:textId="77777777" w:rsidR="007B316C" w:rsidRDefault="007B316C" w:rsidP="00745D7F">
      <w:pPr>
        <w:pStyle w:val="4"/>
      </w:pPr>
      <w:r>
        <w:rPr>
          <w:rFonts w:hint="eastAsia"/>
        </w:rPr>
        <w:t>3.1</w:t>
      </w:r>
      <w:r w:rsidR="00745D7F">
        <w:t xml:space="preserve"> </w:t>
      </w:r>
      <w:r>
        <w:rPr>
          <w:rFonts w:hint="eastAsia"/>
        </w:rPr>
        <w:t>静电场</w:t>
      </w:r>
    </w:p>
    <w:p w14:paraId="614995E6" w14:textId="77777777" w:rsidR="00745D7F" w:rsidRDefault="007B316C" w:rsidP="00745D7F">
      <w:pPr>
        <w:ind w:firstLine="420"/>
      </w:pPr>
      <w:r>
        <w:rPr>
          <w:rFonts w:hint="eastAsia"/>
        </w:rPr>
        <w:t>【内容要求】</w:t>
      </w:r>
    </w:p>
    <w:p w14:paraId="5F088A85" w14:textId="77777777" w:rsidR="00745D7F" w:rsidRDefault="007B316C" w:rsidP="00745D7F">
      <w:pPr>
        <w:ind w:firstLine="420"/>
      </w:pPr>
      <w:r>
        <w:rPr>
          <w:rFonts w:hint="eastAsia"/>
        </w:rPr>
        <w:t>3.1.1</w:t>
      </w:r>
      <w:r w:rsidR="00745D7F">
        <w:t xml:space="preserve"> </w:t>
      </w:r>
      <w:r>
        <w:rPr>
          <w:rFonts w:hint="eastAsia"/>
        </w:rPr>
        <w:t>通过实验，了解静电现象。能用原子结构模型和电荷守恒的知识分析静电现象。</w:t>
      </w:r>
    </w:p>
    <w:p w14:paraId="65B7031B" w14:textId="77777777" w:rsidR="00745D7F" w:rsidRDefault="007B316C" w:rsidP="00745D7F">
      <w:pPr>
        <w:pStyle w:val="a6"/>
      </w:pPr>
      <w:r>
        <w:rPr>
          <w:rFonts w:hint="eastAsia"/>
        </w:rPr>
        <w:t>例</w:t>
      </w:r>
      <w:r>
        <w:rPr>
          <w:rFonts w:hint="eastAsia"/>
        </w:rPr>
        <w:t>1</w:t>
      </w:r>
      <w:r w:rsidR="00745D7F">
        <w:t xml:space="preserve"> </w:t>
      </w:r>
      <w:r>
        <w:rPr>
          <w:rFonts w:hint="eastAsia"/>
        </w:rPr>
        <w:t>通过多种方式使物体带电，观察静电现象。</w:t>
      </w:r>
    </w:p>
    <w:p w14:paraId="38FF0723" w14:textId="77777777" w:rsidR="00745D7F" w:rsidRDefault="007B316C" w:rsidP="00745D7F">
      <w:pPr>
        <w:pStyle w:val="a6"/>
      </w:pPr>
      <w:r>
        <w:rPr>
          <w:rFonts w:hint="eastAsia"/>
        </w:rPr>
        <w:t>例</w:t>
      </w:r>
      <w:r>
        <w:rPr>
          <w:rFonts w:hint="eastAsia"/>
        </w:rPr>
        <w:t>2</w:t>
      </w:r>
      <w:r w:rsidR="00745D7F">
        <w:t xml:space="preserve"> </w:t>
      </w:r>
      <w:r>
        <w:rPr>
          <w:rFonts w:hint="eastAsia"/>
        </w:rPr>
        <w:t>演示并分析静电感应现象。</w:t>
      </w:r>
    </w:p>
    <w:p w14:paraId="2AC1ABDF" w14:textId="77777777" w:rsidR="00745D7F" w:rsidRDefault="007B316C" w:rsidP="00745D7F">
      <w:pPr>
        <w:ind w:firstLine="420"/>
      </w:pPr>
      <w:r>
        <w:rPr>
          <w:rFonts w:hint="eastAsia"/>
        </w:rPr>
        <w:t>3.1.2</w:t>
      </w:r>
      <w:r w:rsidR="00745D7F">
        <w:t xml:space="preserve"> </w:t>
      </w:r>
      <w:r>
        <w:rPr>
          <w:rFonts w:hint="eastAsia"/>
        </w:rPr>
        <w:t>知道点电荷模型。知道两个点电荷间相互作用的规律。体会探究库仑定律过程中的科学思想和方法。</w:t>
      </w:r>
    </w:p>
    <w:p w14:paraId="62EB61E7" w14:textId="77777777" w:rsidR="00745D7F" w:rsidRDefault="007B316C" w:rsidP="00745D7F">
      <w:pPr>
        <w:pStyle w:val="a6"/>
      </w:pPr>
      <w:r>
        <w:rPr>
          <w:rFonts w:hint="eastAsia"/>
        </w:rPr>
        <w:t>例</w:t>
      </w:r>
      <w:r>
        <w:rPr>
          <w:rFonts w:hint="eastAsia"/>
        </w:rPr>
        <w:t>3</w:t>
      </w:r>
      <w:r w:rsidR="00745D7F">
        <w:t xml:space="preserve"> </w:t>
      </w:r>
      <w:r>
        <w:rPr>
          <w:rFonts w:hint="eastAsia"/>
        </w:rPr>
        <w:t>与质点模型类比，体会在什么情境下可将带电体抽象为点电荷。</w:t>
      </w:r>
    </w:p>
    <w:p w14:paraId="7B17B73A" w14:textId="77777777" w:rsidR="007B316C" w:rsidRDefault="007B316C" w:rsidP="00745D7F">
      <w:pPr>
        <w:pStyle w:val="a6"/>
      </w:pPr>
      <w:r>
        <w:rPr>
          <w:rFonts w:hint="eastAsia"/>
        </w:rPr>
        <w:t>例</w:t>
      </w:r>
      <w:r>
        <w:rPr>
          <w:rFonts w:hint="eastAsia"/>
        </w:rPr>
        <w:t>4</w:t>
      </w:r>
      <w:r w:rsidR="00745D7F">
        <w:t xml:space="preserve"> </w:t>
      </w:r>
      <w:r>
        <w:rPr>
          <w:rFonts w:hint="eastAsia"/>
        </w:rPr>
        <w:t>体会库仑扭秤实验设计的巧妙之处。</w:t>
      </w:r>
    </w:p>
    <w:p w14:paraId="57DD23E1" w14:textId="77777777" w:rsidR="00745D7F" w:rsidRDefault="007B316C" w:rsidP="00745D7F">
      <w:pPr>
        <w:ind w:firstLine="420"/>
      </w:pPr>
      <w:r>
        <w:rPr>
          <w:rFonts w:hint="eastAsia"/>
        </w:rPr>
        <w:t>3.1.3</w:t>
      </w:r>
      <w:r w:rsidR="00745D7F">
        <w:t xml:space="preserve"> </w:t>
      </w:r>
      <w:r>
        <w:rPr>
          <w:rFonts w:hint="eastAsia"/>
        </w:rPr>
        <w:t>知道电场是一种物质。了解电场强度，体会用物理量之比定义新物理量的方法。会用电场线描述电场。</w:t>
      </w:r>
    </w:p>
    <w:p w14:paraId="59B659A9" w14:textId="77777777" w:rsidR="00745D7F" w:rsidRDefault="007B316C" w:rsidP="00745D7F">
      <w:pPr>
        <w:pStyle w:val="a6"/>
      </w:pPr>
      <w:r>
        <w:rPr>
          <w:rFonts w:hint="eastAsia"/>
        </w:rPr>
        <w:t>例</w:t>
      </w:r>
      <w:r>
        <w:rPr>
          <w:rFonts w:hint="eastAsia"/>
        </w:rPr>
        <w:t>5</w:t>
      </w:r>
      <w:r w:rsidR="00745D7F">
        <w:t xml:space="preserve"> </w:t>
      </w:r>
      <w:r>
        <w:rPr>
          <w:rFonts w:hint="eastAsia"/>
        </w:rPr>
        <w:t>用电场线描绘两个等量异种点电荷周围的电场。</w:t>
      </w:r>
    </w:p>
    <w:p w14:paraId="439A89F4" w14:textId="77777777" w:rsidR="007B316C" w:rsidRDefault="007B316C" w:rsidP="00745D7F">
      <w:pPr>
        <w:ind w:firstLine="420"/>
      </w:pPr>
      <w:r>
        <w:rPr>
          <w:rFonts w:hint="eastAsia"/>
        </w:rPr>
        <w:t>3.1.4</w:t>
      </w:r>
      <w:r w:rsidR="00745D7F">
        <w:t xml:space="preserve"> </w:t>
      </w:r>
      <w:r>
        <w:rPr>
          <w:rFonts w:hint="eastAsia"/>
        </w:rPr>
        <w:t>了解生产生活中关于静电的利用与防护。</w:t>
      </w:r>
    </w:p>
    <w:p w14:paraId="1AAB1C27" w14:textId="77777777" w:rsidR="00745D7F" w:rsidRDefault="007B316C" w:rsidP="00745D7F">
      <w:pPr>
        <w:pStyle w:val="a6"/>
      </w:pPr>
      <w:r>
        <w:rPr>
          <w:rFonts w:hint="eastAsia"/>
        </w:rPr>
        <w:t>例</w:t>
      </w:r>
      <w:r>
        <w:rPr>
          <w:rFonts w:hint="eastAsia"/>
        </w:rPr>
        <w:t>6</w:t>
      </w:r>
      <w:r w:rsidR="00745D7F">
        <w:t xml:space="preserve"> </w:t>
      </w:r>
      <w:r>
        <w:rPr>
          <w:rFonts w:hint="eastAsia"/>
        </w:rPr>
        <w:t>分析讨论静电在激光打印、静电喷</w:t>
      </w:r>
      <w:r w:rsidR="00745D7F">
        <w:rPr>
          <w:rFonts w:hint="eastAsia"/>
        </w:rPr>
        <w:t>雾</w:t>
      </w:r>
      <w:r>
        <w:rPr>
          <w:rFonts w:hint="eastAsia"/>
        </w:rPr>
        <w:t>和静电除尘的应用。知道在有可燃气体、粉尘的环境中如何防止静电事</w:t>
      </w:r>
      <w:r w:rsidR="00745D7F">
        <w:rPr>
          <w:rFonts w:hint="eastAsia"/>
        </w:rPr>
        <w:t>故。</w:t>
      </w:r>
    </w:p>
    <w:p w14:paraId="3163B4B9" w14:textId="77777777" w:rsidR="00745D7F" w:rsidRDefault="007B316C" w:rsidP="00745D7F">
      <w:pPr>
        <w:ind w:firstLine="420"/>
      </w:pPr>
      <w:r>
        <w:rPr>
          <w:rFonts w:hint="eastAsia"/>
        </w:rPr>
        <w:t>3.1.5</w:t>
      </w:r>
      <w:r w:rsidR="00745D7F">
        <w:t xml:space="preserve"> </w:t>
      </w:r>
      <w:r>
        <w:rPr>
          <w:rFonts w:hint="eastAsia"/>
        </w:rPr>
        <w:t>知道静电场中的电荷具有电势能。了解电势能、</w:t>
      </w:r>
      <w:r w:rsidR="00745D7F">
        <w:rPr>
          <w:rFonts w:hint="eastAsia"/>
        </w:rPr>
        <w:t>电势和电</w:t>
      </w:r>
      <w:r>
        <w:rPr>
          <w:rFonts w:hint="eastAsia"/>
        </w:rPr>
        <w:t>势差的含义。知道匀强电场中电势差与电场强度的关系。能分析带电粒子在电场中的运动情况，能解释相关的物理现象。</w:t>
      </w:r>
    </w:p>
    <w:p w14:paraId="5918EBA8" w14:textId="77777777" w:rsidR="00745D7F" w:rsidRDefault="007B316C" w:rsidP="00745D7F">
      <w:pPr>
        <w:ind w:firstLine="420"/>
      </w:pPr>
      <w:r>
        <w:rPr>
          <w:rFonts w:hint="eastAsia"/>
        </w:rPr>
        <w:t>3.1.6</w:t>
      </w:r>
      <w:r w:rsidR="00745D7F">
        <w:t xml:space="preserve"> </w:t>
      </w:r>
      <w:r>
        <w:rPr>
          <w:rFonts w:hint="eastAsia"/>
        </w:rPr>
        <w:t>观察常见的电容器，了解电容器的电容，观察电容器的充、放电现象。能举例说明电容器的应用。</w:t>
      </w:r>
    </w:p>
    <w:p w14:paraId="2C156CB1" w14:textId="77777777" w:rsidR="00745D7F" w:rsidRDefault="007B316C" w:rsidP="00745D7F">
      <w:pPr>
        <w:pStyle w:val="a6"/>
      </w:pPr>
      <w:r>
        <w:rPr>
          <w:rFonts w:hint="eastAsia"/>
        </w:rPr>
        <w:t>例</w:t>
      </w:r>
      <w:r>
        <w:rPr>
          <w:rFonts w:hint="eastAsia"/>
        </w:rPr>
        <w:t>7</w:t>
      </w:r>
      <w:r w:rsidR="00745D7F">
        <w:t xml:space="preserve"> </w:t>
      </w:r>
      <w:r>
        <w:rPr>
          <w:rFonts w:hint="eastAsia"/>
        </w:rPr>
        <w:t>查阅资料，了解电容器在照相机闪光灯电路中的作用。</w:t>
      </w:r>
    </w:p>
    <w:p w14:paraId="4CF781EA" w14:textId="77777777" w:rsidR="007B316C" w:rsidRPr="00745D7F" w:rsidRDefault="007B316C" w:rsidP="00745D7F">
      <w:pPr>
        <w:ind w:firstLine="420"/>
        <w:rPr>
          <w:rStyle w:val="a5"/>
        </w:rPr>
      </w:pPr>
      <w:r w:rsidRPr="00745D7F">
        <w:rPr>
          <w:rStyle w:val="a5"/>
          <w:rFonts w:hint="eastAsia"/>
        </w:rPr>
        <w:t>活动建议</w:t>
      </w:r>
    </w:p>
    <w:p w14:paraId="4E3FD003" w14:textId="77777777" w:rsidR="00745D7F" w:rsidRDefault="0095068E" w:rsidP="00745D7F">
      <w:pPr>
        <w:pStyle w:val="a6"/>
      </w:pPr>
      <w:r>
        <w:rPr>
          <w:rFonts w:hint="eastAsia"/>
        </w:rPr>
        <w:t>（</w:t>
      </w:r>
      <w:r w:rsidR="007B316C">
        <w:rPr>
          <w:rFonts w:hint="eastAsia"/>
        </w:rPr>
        <w:t>1</w:t>
      </w:r>
      <w:r>
        <w:rPr>
          <w:rFonts w:hint="eastAsia"/>
        </w:rPr>
        <w:t>）</w:t>
      </w:r>
      <w:r w:rsidR="007B316C">
        <w:rPr>
          <w:rFonts w:hint="eastAsia"/>
        </w:rPr>
        <w:t>通过观察、查阅资料等方式，了解避雷针的结构和基本原理，撰写一篇研究报告。</w:t>
      </w:r>
    </w:p>
    <w:p w14:paraId="011BF369" w14:textId="77777777" w:rsidR="00745D7F" w:rsidRDefault="0095068E" w:rsidP="00745D7F">
      <w:pPr>
        <w:pStyle w:val="a6"/>
      </w:pPr>
      <w:r>
        <w:rPr>
          <w:rFonts w:hint="eastAsia"/>
        </w:rPr>
        <w:t>（</w:t>
      </w:r>
      <w:r w:rsidR="007B316C">
        <w:rPr>
          <w:rFonts w:hint="eastAsia"/>
        </w:rPr>
        <w:t>2</w:t>
      </w:r>
      <w:r>
        <w:rPr>
          <w:rFonts w:hint="eastAsia"/>
        </w:rPr>
        <w:t>）</w:t>
      </w:r>
      <w:r w:rsidR="007B316C">
        <w:rPr>
          <w:rFonts w:hint="eastAsia"/>
        </w:rPr>
        <w:t>收集资料，综述静电的危害，了解预防的方法。</w:t>
      </w:r>
    </w:p>
    <w:p w14:paraId="2855C156" w14:textId="77777777" w:rsidR="00745D7F" w:rsidRDefault="0095068E" w:rsidP="00745D7F">
      <w:pPr>
        <w:pStyle w:val="a6"/>
      </w:pPr>
      <w:r>
        <w:rPr>
          <w:rFonts w:hint="eastAsia"/>
        </w:rPr>
        <w:t>（</w:t>
      </w:r>
      <w:r w:rsidR="007B316C">
        <w:rPr>
          <w:rFonts w:hint="eastAsia"/>
        </w:rPr>
        <w:t>3</w:t>
      </w:r>
      <w:r>
        <w:rPr>
          <w:rFonts w:hint="eastAsia"/>
        </w:rPr>
        <w:t>）</w:t>
      </w:r>
      <w:r w:rsidR="007B316C">
        <w:rPr>
          <w:rFonts w:hint="eastAsia"/>
        </w:rPr>
        <w:t>通过观察、查阅资料等方式，了解并分析电容器应用的实例，撰写研究报告。</w:t>
      </w:r>
    </w:p>
    <w:p w14:paraId="7CE6D0F0" w14:textId="77777777" w:rsidR="007B316C" w:rsidRDefault="007B316C" w:rsidP="00745D7F">
      <w:pPr>
        <w:pStyle w:val="4"/>
      </w:pPr>
      <w:r>
        <w:rPr>
          <w:rFonts w:hint="eastAsia"/>
        </w:rPr>
        <w:t>3.2</w:t>
      </w:r>
      <w:r w:rsidR="00745D7F">
        <w:t xml:space="preserve"> </w:t>
      </w:r>
      <w:r>
        <w:rPr>
          <w:rFonts w:hint="eastAsia"/>
        </w:rPr>
        <w:t>电路及其应用</w:t>
      </w:r>
    </w:p>
    <w:p w14:paraId="3DEA8495" w14:textId="77777777" w:rsidR="00745D7F" w:rsidRDefault="007B316C" w:rsidP="00745D7F">
      <w:pPr>
        <w:ind w:firstLine="420"/>
      </w:pPr>
      <w:r>
        <w:rPr>
          <w:rFonts w:hint="eastAsia"/>
        </w:rPr>
        <w:t>【内容要求】</w:t>
      </w:r>
    </w:p>
    <w:p w14:paraId="68ED0DE3" w14:textId="77777777" w:rsidR="00745D7F" w:rsidRDefault="007B316C" w:rsidP="00745D7F">
      <w:pPr>
        <w:ind w:firstLine="420"/>
      </w:pPr>
      <w:r>
        <w:rPr>
          <w:rFonts w:hint="eastAsia"/>
        </w:rPr>
        <w:t>3.2.1</w:t>
      </w:r>
      <w:r w:rsidR="00745D7F">
        <w:t xml:space="preserve"> </w:t>
      </w:r>
      <w:r>
        <w:rPr>
          <w:rFonts w:hint="eastAsia"/>
        </w:rPr>
        <w:t>观察并能识别常见的电路元器件，了解它们在电路中的作用。会使用多用电表。</w:t>
      </w:r>
    </w:p>
    <w:p w14:paraId="693A9B6C" w14:textId="77777777" w:rsidR="00745D7F" w:rsidRDefault="007B316C" w:rsidP="00745D7F">
      <w:pPr>
        <w:ind w:firstLine="420"/>
      </w:pPr>
      <w:r>
        <w:rPr>
          <w:rFonts w:hint="eastAsia"/>
        </w:rPr>
        <w:t>3.2.2</w:t>
      </w:r>
      <w:r w:rsidR="00745D7F">
        <w:t xml:space="preserve"> </w:t>
      </w:r>
      <w:r>
        <w:rPr>
          <w:rFonts w:hint="eastAsia"/>
        </w:rPr>
        <w:t>通过实验，探究并了解金属导体的电阻与材料、长度和横截面积的定量关系。会测量金属丝的电阻率。</w:t>
      </w:r>
    </w:p>
    <w:p w14:paraId="086975E6" w14:textId="77777777" w:rsidR="00745D7F" w:rsidRDefault="007B316C" w:rsidP="004F33BF">
      <w:pPr>
        <w:pStyle w:val="a6"/>
      </w:pPr>
      <w:r>
        <w:rPr>
          <w:rFonts w:hint="eastAsia"/>
        </w:rPr>
        <w:t>例</w:t>
      </w:r>
      <w:r>
        <w:rPr>
          <w:rFonts w:hint="eastAsia"/>
        </w:rPr>
        <w:t>1</w:t>
      </w:r>
      <w:r w:rsidR="00745D7F">
        <w:t xml:space="preserve"> </w:t>
      </w:r>
      <w:r>
        <w:rPr>
          <w:rFonts w:hint="eastAsia"/>
        </w:rPr>
        <w:t>知道滑动变阻器的工作原理。</w:t>
      </w:r>
    </w:p>
    <w:p w14:paraId="50DCAF1A" w14:textId="77777777" w:rsidR="004F33BF" w:rsidRDefault="007B316C" w:rsidP="004F33BF">
      <w:pPr>
        <w:pStyle w:val="a6"/>
      </w:pPr>
      <w:r>
        <w:rPr>
          <w:rFonts w:hint="eastAsia"/>
        </w:rPr>
        <w:t>例</w:t>
      </w:r>
      <w:r>
        <w:rPr>
          <w:rFonts w:hint="eastAsia"/>
        </w:rPr>
        <w:t>2</w:t>
      </w:r>
      <w:r w:rsidR="00745D7F">
        <w:t xml:space="preserve"> </w:t>
      </w:r>
      <w:r>
        <w:rPr>
          <w:rFonts w:hint="eastAsia"/>
        </w:rPr>
        <w:t>通过</w:t>
      </w:r>
      <w:r w:rsidR="00745D7F" w:rsidRPr="004F33BF">
        <w:rPr>
          <w:rFonts w:hint="eastAsia"/>
          <w:i/>
        </w:rPr>
        <w:t>I</w:t>
      </w:r>
      <w:r w:rsidR="00745D7F">
        <w:rPr>
          <w:rFonts w:hint="eastAsia"/>
        </w:rPr>
        <w:t>-</w:t>
      </w:r>
      <w:r w:rsidRPr="004F33BF">
        <w:rPr>
          <w:rFonts w:hint="eastAsia"/>
          <w:i/>
        </w:rPr>
        <w:t>U</w:t>
      </w:r>
      <w:r>
        <w:rPr>
          <w:rFonts w:hint="eastAsia"/>
        </w:rPr>
        <w:t>图像了解材料的电阻特性。</w:t>
      </w:r>
    </w:p>
    <w:p w14:paraId="3D365B47" w14:textId="77777777" w:rsidR="004F33BF" w:rsidRDefault="007B316C" w:rsidP="004F33BF">
      <w:pPr>
        <w:ind w:firstLine="420"/>
      </w:pPr>
      <w:r>
        <w:rPr>
          <w:rFonts w:hint="eastAsia"/>
        </w:rPr>
        <w:t>3.2.3</w:t>
      </w:r>
      <w:r w:rsidR="004F33BF">
        <w:t xml:space="preserve"> </w:t>
      </w:r>
      <w:r>
        <w:rPr>
          <w:rFonts w:hint="eastAsia"/>
        </w:rPr>
        <w:t>了解串、并联电路电阻的特点。</w:t>
      </w:r>
    </w:p>
    <w:p w14:paraId="69587CAC" w14:textId="77777777" w:rsidR="004F33BF" w:rsidRDefault="007B316C" w:rsidP="004F33BF">
      <w:pPr>
        <w:ind w:firstLine="420"/>
      </w:pPr>
      <w:r>
        <w:rPr>
          <w:rFonts w:hint="eastAsia"/>
        </w:rPr>
        <w:t>3.2.4</w:t>
      </w:r>
      <w:r w:rsidR="004F33BF">
        <w:t xml:space="preserve"> </w:t>
      </w:r>
      <w:r>
        <w:rPr>
          <w:rFonts w:hint="eastAsia"/>
        </w:rPr>
        <w:t>理解闭合电路欧姆定律。会测量电源的电动势和内阻。</w:t>
      </w:r>
    </w:p>
    <w:p w14:paraId="02B3B013" w14:textId="77777777" w:rsidR="004F33BF" w:rsidRDefault="007B316C" w:rsidP="004F33BF">
      <w:pPr>
        <w:pStyle w:val="a6"/>
      </w:pPr>
      <w:r>
        <w:rPr>
          <w:rFonts w:hint="eastAsia"/>
        </w:rPr>
        <w:t>例</w:t>
      </w:r>
      <w:r>
        <w:rPr>
          <w:rFonts w:hint="eastAsia"/>
        </w:rPr>
        <w:t>3</w:t>
      </w:r>
      <w:r w:rsidR="004F33BF">
        <w:t xml:space="preserve"> </w:t>
      </w:r>
      <w:r>
        <w:rPr>
          <w:rFonts w:hint="eastAsia"/>
        </w:rPr>
        <w:t>通过探究电源两端电压与电流的关系，体会图像法在研究物理问题中的作用。</w:t>
      </w:r>
    </w:p>
    <w:p w14:paraId="4276775C" w14:textId="77777777" w:rsidR="004F33BF" w:rsidRDefault="007B316C" w:rsidP="004F33BF">
      <w:pPr>
        <w:ind w:firstLine="420"/>
      </w:pPr>
      <w:r>
        <w:rPr>
          <w:rFonts w:hint="eastAsia"/>
        </w:rPr>
        <w:t>3.2.5</w:t>
      </w:r>
      <w:r w:rsidR="004F33BF">
        <w:t xml:space="preserve"> </w:t>
      </w:r>
      <w:r>
        <w:rPr>
          <w:rFonts w:hint="eastAsia"/>
        </w:rPr>
        <w:t>理解电功、电功率及焦耳定律，能用焦耳定律解释生产生活中的电热现象。</w:t>
      </w:r>
    </w:p>
    <w:p w14:paraId="55CDCF94" w14:textId="77777777" w:rsidR="004F33BF" w:rsidRDefault="007B316C" w:rsidP="004F33BF">
      <w:pPr>
        <w:ind w:firstLine="420"/>
      </w:pPr>
      <w:r>
        <w:rPr>
          <w:rFonts w:hint="eastAsia"/>
        </w:rPr>
        <w:t>3.2.6</w:t>
      </w:r>
      <w:r w:rsidR="004F33BF">
        <w:t xml:space="preserve"> </w:t>
      </w:r>
      <w:r w:rsidR="004F33BF">
        <w:rPr>
          <w:rFonts w:hint="eastAsia"/>
        </w:rPr>
        <w:t>能</w:t>
      </w:r>
      <w:r>
        <w:rPr>
          <w:rFonts w:hint="eastAsia"/>
        </w:rPr>
        <w:t>分析和解决家庭电路中的简单问题，能将安全用电和节约用电的知识应用于生活实际。</w:t>
      </w:r>
    </w:p>
    <w:p w14:paraId="53A1325D" w14:textId="77777777" w:rsidR="004F33BF" w:rsidRDefault="007B316C" w:rsidP="004F33BF">
      <w:pPr>
        <w:pStyle w:val="a6"/>
      </w:pPr>
      <w:r>
        <w:rPr>
          <w:rFonts w:hint="eastAsia"/>
        </w:rPr>
        <w:t>例</w:t>
      </w:r>
      <w:r>
        <w:rPr>
          <w:rFonts w:hint="eastAsia"/>
        </w:rPr>
        <w:t>4</w:t>
      </w:r>
      <w:r w:rsidR="004F33BF">
        <w:t xml:space="preserve"> </w:t>
      </w:r>
      <w:r>
        <w:rPr>
          <w:rFonts w:hint="eastAsia"/>
        </w:rPr>
        <w:t>根据某家庭的电器设施，估算该家庭电路中所需导线的规格。</w:t>
      </w:r>
    </w:p>
    <w:p w14:paraId="6A15EC34" w14:textId="77777777" w:rsidR="004F33BF" w:rsidRPr="004F33BF" w:rsidRDefault="007B316C" w:rsidP="004F33BF">
      <w:pPr>
        <w:ind w:firstLine="420"/>
        <w:rPr>
          <w:rStyle w:val="a5"/>
        </w:rPr>
      </w:pPr>
      <w:r w:rsidRPr="004F33BF">
        <w:rPr>
          <w:rStyle w:val="a5"/>
          <w:rFonts w:hint="eastAsia"/>
        </w:rPr>
        <w:t>活动建议</w:t>
      </w:r>
    </w:p>
    <w:p w14:paraId="66137F99" w14:textId="77777777" w:rsidR="004F33BF" w:rsidRDefault="0095068E" w:rsidP="004F33BF">
      <w:pPr>
        <w:pStyle w:val="a6"/>
      </w:pPr>
      <w:r>
        <w:rPr>
          <w:rFonts w:hint="eastAsia"/>
        </w:rPr>
        <w:t>（</w:t>
      </w:r>
      <w:r w:rsidR="007B316C">
        <w:rPr>
          <w:rFonts w:hint="eastAsia"/>
        </w:rPr>
        <w:t>1</w:t>
      </w:r>
      <w:r>
        <w:rPr>
          <w:rFonts w:hint="eastAsia"/>
        </w:rPr>
        <w:t>）</w:t>
      </w:r>
      <w:r w:rsidR="007B316C">
        <w:rPr>
          <w:rFonts w:hint="eastAsia"/>
        </w:rPr>
        <w:t>分别描绘电炉丝、小灯泡、半导体二极管的</w:t>
      </w:r>
      <w:r w:rsidR="004F33BF" w:rsidRPr="00C32FE1">
        <w:rPr>
          <w:rFonts w:hint="eastAsia"/>
          <w:i/>
        </w:rPr>
        <w:t>I</w:t>
      </w:r>
      <w:r w:rsidR="004F33BF">
        <w:rPr>
          <w:rFonts w:hint="eastAsia"/>
        </w:rPr>
        <w:t>-</w:t>
      </w:r>
      <w:r w:rsidR="007B316C" w:rsidRPr="00C32FE1">
        <w:rPr>
          <w:rFonts w:hint="eastAsia"/>
          <w:i/>
        </w:rPr>
        <w:t>U</w:t>
      </w:r>
      <w:r w:rsidR="007B316C">
        <w:rPr>
          <w:rFonts w:hint="eastAsia"/>
        </w:rPr>
        <w:t>特性曲线，对比它们导电性能的特点。</w:t>
      </w:r>
    </w:p>
    <w:p w14:paraId="15130253" w14:textId="77777777" w:rsidR="004F33BF" w:rsidRDefault="0095068E" w:rsidP="004F33BF">
      <w:pPr>
        <w:pStyle w:val="a6"/>
      </w:pPr>
      <w:r>
        <w:rPr>
          <w:rFonts w:hint="eastAsia"/>
        </w:rPr>
        <w:t>（</w:t>
      </w:r>
      <w:r w:rsidR="007B316C">
        <w:rPr>
          <w:rFonts w:hint="eastAsia"/>
        </w:rPr>
        <w:t>2</w:t>
      </w:r>
      <w:r>
        <w:rPr>
          <w:rFonts w:hint="eastAsia"/>
        </w:rPr>
        <w:t>）</w:t>
      </w:r>
      <w:r w:rsidR="007B316C">
        <w:rPr>
          <w:rFonts w:hint="eastAsia"/>
        </w:rPr>
        <w:t>收集新型电热器的资料，了解其发热原理。</w:t>
      </w:r>
    </w:p>
    <w:p w14:paraId="154CF9A7" w14:textId="77777777" w:rsidR="004F33BF" w:rsidRDefault="0095068E" w:rsidP="004F33BF">
      <w:pPr>
        <w:pStyle w:val="a6"/>
      </w:pPr>
      <w:r>
        <w:rPr>
          <w:rFonts w:hint="eastAsia"/>
        </w:rPr>
        <w:t>（</w:t>
      </w:r>
      <w:r w:rsidR="007B316C">
        <w:rPr>
          <w:rFonts w:hint="eastAsia"/>
        </w:rPr>
        <w:t>3</w:t>
      </w:r>
      <w:r>
        <w:rPr>
          <w:rFonts w:hint="eastAsia"/>
        </w:rPr>
        <w:t>）</w:t>
      </w:r>
      <w:r w:rsidR="007B316C">
        <w:rPr>
          <w:rFonts w:hint="eastAsia"/>
        </w:rPr>
        <w:t>观察家庭用电器的工作状况，检查是否存在安全隐患，知道安全用电的基本方法。</w:t>
      </w:r>
    </w:p>
    <w:p w14:paraId="45124ACB" w14:textId="77777777" w:rsidR="004F33BF" w:rsidRDefault="0095068E" w:rsidP="004F33BF">
      <w:pPr>
        <w:pStyle w:val="a6"/>
      </w:pPr>
      <w:r>
        <w:rPr>
          <w:rFonts w:hint="eastAsia"/>
        </w:rPr>
        <w:t>（</w:t>
      </w:r>
      <w:r w:rsidR="007B316C">
        <w:rPr>
          <w:rFonts w:hint="eastAsia"/>
        </w:rPr>
        <w:t>4</w:t>
      </w:r>
      <w:r>
        <w:rPr>
          <w:rFonts w:hint="eastAsia"/>
        </w:rPr>
        <w:t>）</w:t>
      </w:r>
      <w:r w:rsidR="007B316C">
        <w:rPr>
          <w:rFonts w:hint="eastAsia"/>
        </w:rPr>
        <w:t>调查近年来家庭用电的情况，讨论节约用电如何从自己做起，养成节约用电的习惯。</w:t>
      </w:r>
    </w:p>
    <w:p w14:paraId="69CC2064" w14:textId="77777777" w:rsidR="007B316C" w:rsidRDefault="007B316C" w:rsidP="004F33BF">
      <w:pPr>
        <w:pStyle w:val="4"/>
      </w:pPr>
      <w:r>
        <w:rPr>
          <w:rFonts w:hint="eastAsia"/>
        </w:rPr>
        <w:t>3.3</w:t>
      </w:r>
      <w:r w:rsidR="004F33BF">
        <w:t xml:space="preserve"> </w:t>
      </w:r>
      <w:r>
        <w:rPr>
          <w:rFonts w:hint="eastAsia"/>
        </w:rPr>
        <w:t>电磁场与电磁波初步</w:t>
      </w:r>
    </w:p>
    <w:p w14:paraId="57038394" w14:textId="77777777" w:rsidR="004F33BF" w:rsidRDefault="007B316C" w:rsidP="004F33BF">
      <w:pPr>
        <w:ind w:firstLine="420"/>
      </w:pPr>
      <w:r>
        <w:rPr>
          <w:rFonts w:hint="eastAsia"/>
        </w:rPr>
        <w:t>【内容要求】</w:t>
      </w:r>
    </w:p>
    <w:p w14:paraId="3CDBAA25" w14:textId="77777777" w:rsidR="004F33BF" w:rsidRDefault="007B316C" w:rsidP="004F33BF">
      <w:pPr>
        <w:ind w:firstLine="420"/>
      </w:pPr>
      <w:r>
        <w:rPr>
          <w:rFonts w:hint="eastAsia"/>
        </w:rPr>
        <w:t>3.3.1</w:t>
      </w:r>
      <w:r w:rsidR="004F33BF">
        <w:t xml:space="preserve"> </w:t>
      </w:r>
      <w:r>
        <w:rPr>
          <w:rFonts w:hint="eastAsia"/>
        </w:rPr>
        <w:t>能列举磁现象在生产生活中的应用。了解我国古代在磁现象方面的研究成果及其对人类文明的影响。关注与磁相关的现代技术发展。</w:t>
      </w:r>
    </w:p>
    <w:p w14:paraId="521B1E10" w14:textId="77777777" w:rsidR="004F33BF" w:rsidRDefault="007B316C" w:rsidP="004F33BF">
      <w:pPr>
        <w:ind w:firstLine="420"/>
      </w:pPr>
      <w:r>
        <w:rPr>
          <w:rFonts w:hint="eastAsia"/>
        </w:rPr>
        <w:t>3.3.2</w:t>
      </w:r>
      <w:r w:rsidR="004F33BF">
        <w:t xml:space="preserve"> </w:t>
      </w:r>
      <w:r>
        <w:rPr>
          <w:rFonts w:hint="eastAsia"/>
        </w:rPr>
        <w:t>通过实验，认识磁场。了解磁感应强度，会用磁感线描述磁场。体会物理模型在探索自然规律中的作用。</w:t>
      </w:r>
    </w:p>
    <w:p w14:paraId="755D36BB" w14:textId="77777777" w:rsidR="004F33BF" w:rsidRDefault="007B316C" w:rsidP="004F33BF">
      <w:pPr>
        <w:pStyle w:val="a6"/>
      </w:pPr>
      <w:r>
        <w:rPr>
          <w:rFonts w:hint="eastAsia"/>
        </w:rPr>
        <w:t>例</w:t>
      </w:r>
      <w:r>
        <w:rPr>
          <w:rFonts w:hint="eastAsia"/>
        </w:rPr>
        <w:t>1</w:t>
      </w:r>
      <w:r w:rsidR="004F33BF">
        <w:t xml:space="preserve"> </w:t>
      </w:r>
      <w:r>
        <w:rPr>
          <w:rFonts w:hint="eastAsia"/>
        </w:rPr>
        <w:t>判断通电直导线和通电线圈周围磁场的方向，用磁感线描绘通电直导线和通电线圈周围的磁场。</w:t>
      </w:r>
    </w:p>
    <w:p w14:paraId="1409ABDB" w14:textId="77777777" w:rsidR="004F33BF" w:rsidRDefault="007B316C" w:rsidP="004F33BF">
      <w:pPr>
        <w:ind w:firstLine="420"/>
      </w:pPr>
      <w:r>
        <w:rPr>
          <w:rFonts w:hint="eastAsia"/>
        </w:rPr>
        <w:t>3.3.3</w:t>
      </w:r>
      <w:r w:rsidR="004F33BF">
        <w:t xml:space="preserve"> </w:t>
      </w:r>
      <w:r>
        <w:rPr>
          <w:rFonts w:hint="eastAsia"/>
        </w:rPr>
        <w:t>知道磁通量。通过实验，了解电磁感应现象，了解产生感应电流的条件。知道电磁感应现象的应用及其对现代社会的影响。</w:t>
      </w:r>
    </w:p>
    <w:p w14:paraId="5212B737" w14:textId="77777777" w:rsidR="004F33BF" w:rsidRDefault="007B316C" w:rsidP="004F33BF">
      <w:pPr>
        <w:pStyle w:val="a6"/>
      </w:pPr>
      <w:r>
        <w:rPr>
          <w:rFonts w:hint="eastAsia"/>
        </w:rPr>
        <w:t>例</w:t>
      </w:r>
      <w:r>
        <w:rPr>
          <w:rFonts w:hint="eastAsia"/>
        </w:rPr>
        <w:t>2</w:t>
      </w:r>
      <w:r w:rsidR="004F33BF">
        <w:t xml:space="preserve"> </w:t>
      </w:r>
      <w:r>
        <w:rPr>
          <w:rFonts w:hint="eastAsia"/>
        </w:rPr>
        <w:t>收集资料，</w:t>
      </w:r>
      <w:r w:rsidR="004F33BF">
        <w:rPr>
          <w:rFonts w:hint="eastAsia"/>
        </w:rPr>
        <w:t>了解手机无线充电的原理。</w:t>
      </w:r>
    </w:p>
    <w:p w14:paraId="330B9DD6" w14:textId="77777777" w:rsidR="004F33BF" w:rsidRDefault="007B316C" w:rsidP="004F33BF">
      <w:pPr>
        <w:ind w:firstLine="420"/>
      </w:pPr>
      <w:r>
        <w:rPr>
          <w:rFonts w:hint="eastAsia"/>
        </w:rPr>
        <w:t>3.3.4</w:t>
      </w:r>
      <w:r w:rsidR="004F33BF">
        <w:t xml:space="preserve"> </w:t>
      </w:r>
      <w:r>
        <w:rPr>
          <w:rFonts w:hint="eastAsia"/>
        </w:rPr>
        <w:t>通过实验，</w:t>
      </w:r>
      <w:r w:rsidR="004F33BF">
        <w:rPr>
          <w:rFonts w:hint="eastAsia"/>
        </w:rPr>
        <w:t>了解电磁波，知道电磁场的物质性。</w:t>
      </w:r>
    </w:p>
    <w:p w14:paraId="5FB2E0F3" w14:textId="77777777" w:rsidR="004F33BF" w:rsidRDefault="007B316C" w:rsidP="004F33BF">
      <w:pPr>
        <w:ind w:firstLine="420"/>
      </w:pPr>
      <w:r>
        <w:rPr>
          <w:rFonts w:hint="eastAsia"/>
        </w:rPr>
        <w:t>3.3.5</w:t>
      </w:r>
      <w:r w:rsidR="004F33BF">
        <w:t xml:space="preserve"> </w:t>
      </w:r>
      <w:r>
        <w:rPr>
          <w:rFonts w:hint="eastAsia"/>
        </w:rPr>
        <w:t>通过实例，</w:t>
      </w:r>
      <w:r w:rsidR="004F33BF">
        <w:rPr>
          <w:rFonts w:hint="eastAsia"/>
        </w:rPr>
        <w:t>了解电磁波的应用及其带来的影响。</w:t>
      </w:r>
    </w:p>
    <w:p w14:paraId="6C6CABAF" w14:textId="77777777" w:rsidR="004F33BF" w:rsidRDefault="007B316C" w:rsidP="004F33BF">
      <w:pPr>
        <w:pStyle w:val="a6"/>
      </w:pPr>
      <w:r>
        <w:rPr>
          <w:rFonts w:hint="eastAsia"/>
        </w:rPr>
        <w:t>例</w:t>
      </w:r>
      <w:r>
        <w:rPr>
          <w:rFonts w:hint="eastAsia"/>
        </w:rPr>
        <w:t>3</w:t>
      </w:r>
      <w:r w:rsidR="004F33BF">
        <w:t xml:space="preserve"> </w:t>
      </w:r>
      <w:r>
        <w:rPr>
          <w:rFonts w:hint="eastAsia"/>
        </w:rPr>
        <w:t>知道手机和卫星通信等都是电磁波的应用。</w:t>
      </w:r>
    </w:p>
    <w:p w14:paraId="20033783" w14:textId="77777777" w:rsidR="004F33BF" w:rsidRDefault="007B316C" w:rsidP="004F33BF">
      <w:pPr>
        <w:ind w:firstLine="420"/>
      </w:pPr>
      <w:r>
        <w:rPr>
          <w:rFonts w:hint="eastAsia"/>
        </w:rPr>
        <w:t>3.3.6</w:t>
      </w:r>
      <w:r w:rsidR="004F33BF">
        <w:t xml:space="preserve"> </w:t>
      </w:r>
      <w:r>
        <w:rPr>
          <w:rFonts w:hint="eastAsia"/>
        </w:rPr>
        <w:t>知道光是一种电磁波。知道光的能量是不连续的。初步了解微观世界的量子化特征。</w:t>
      </w:r>
    </w:p>
    <w:p w14:paraId="36755576" w14:textId="77777777" w:rsidR="004F33BF" w:rsidRPr="004F33BF" w:rsidRDefault="007B316C" w:rsidP="004F33BF">
      <w:pPr>
        <w:ind w:firstLine="420"/>
        <w:rPr>
          <w:rStyle w:val="a5"/>
        </w:rPr>
      </w:pPr>
      <w:r w:rsidRPr="004F33BF">
        <w:rPr>
          <w:rStyle w:val="a5"/>
          <w:rFonts w:hint="eastAsia"/>
        </w:rPr>
        <w:t>活动建议</w:t>
      </w:r>
    </w:p>
    <w:p w14:paraId="4E5C6489" w14:textId="77777777" w:rsidR="004F33BF" w:rsidRDefault="0095068E" w:rsidP="004F33BF">
      <w:pPr>
        <w:pStyle w:val="a6"/>
      </w:pPr>
      <w:r>
        <w:rPr>
          <w:rFonts w:hint="eastAsia"/>
        </w:rPr>
        <w:t>（</w:t>
      </w:r>
      <w:r w:rsidR="007B316C">
        <w:rPr>
          <w:rFonts w:hint="eastAsia"/>
        </w:rPr>
        <w:t>1</w:t>
      </w:r>
      <w:r>
        <w:rPr>
          <w:rFonts w:hint="eastAsia"/>
        </w:rPr>
        <w:t>）</w:t>
      </w:r>
      <w:r w:rsidR="007B316C">
        <w:rPr>
          <w:rFonts w:hint="eastAsia"/>
        </w:rPr>
        <w:t>查阅资料，了解我国古代对磁现象的认识和应用及其对人类文明的影响。</w:t>
      </w:r>
    </w:p>
    <w:p w14:paraId="4989BF59" w14:textId="77777777" w:rsidR="004F33BF" w:rsidRDefault="0095068E" w:rsidP="004F33BF">
      <w:pPr>
        <w:pStyle w:val="a6"/>
      </w:pPr>
      <w:r>
        <w:rPr>
          <w:rFonts w:hint="eastAsia"/>
        </w:rPr>
        <w:t>（</w:t>
      </w:r>
      <w:r w:rsidR="007B316C">
        <w:rPr>
          <w:rFonts w:hint="eastAsia"/>
        </w:rPr>
        <w:t>2</w:t>
      </w:r>
      <w:r>
        <w:rPr>
          <w:rFonts w:hint="eastAsia"/>
        </w:rPr>
        <w:t>）</w:t>
      </w:r>
      <w:r w:rsidR="007B316C">
        <w:rPr>
          <w:rFonts w:hint="eastAsia"/>
        </w:rPr>
        <w:t>查阅资料，了解电磁感应现象的发现过程。</w:t>
      </w:r>
    </w:p>
    <w:p w14:paraId="447EA288" w14:textId="77777777" w:rsidR="004F33BF" w:rsidRDefault="0095068E" w:rsidP="004F33BF">
      <w:pPr>
        <w:pStyle w:val="a6"/>
      </w:pPr>
      <w:r>
        <w:rPr>
          <w:rFonts w:hint="eastAsia"/>
        </w:rPr>
        <w:t>（</w:t>
      </w:r>
      <w:r w:rsidR="007B316C">
        <w:rPr>
          <w:rFonts w:hint="eastAsia"/>
        </w:rPr>
        <w:t>3</w:t>
      </w:r>
      <w:r>
        <w:rPr>
          <w:rFonts w:hint="eastAsia"/>
        </w:rPr>
        <w:t>）</w:t>
      </w:r>
      <w:r w:rsidR="007B316C">
        <w:rPr>
          <w:rFonts w:hint="eastAsia"/>
        </w:rPr>
        <w:t>调查电磁波在现代社会中应用的实例。</w:t>
      </w:r>
    </w:p>
    <w:p w14:paraId="492E1625" w14:textId="77777777" w:rsidR="007B316C" w:rsidRDefault="007B316C" w:rsidP="004F33BF">
      <w:pPr>
        <w:pStyle w:val="4"/>
      </w:pPr>
      <w:bookmarkStart w:id="3" w:name="_Hlk5733923"/>
      <w:r>
        <w:rPr>
          <w:rFonts w:hint="eastAsia"/>
        </w:rPr>
        <w:t>3.4</w:t>
      </w:r>
      <w:r w:rsidR="004F33BF">
        <w:t xml:space="preserve"> </w:t>
      </w:r>
      <w:r>
        <w:rPr>
          <w:rFonts w:hint="eastAsia"/>
        </w:rPr>
        <w:t>能源与可持续发展</w:t>
      </w:r>
    </w:p>
    <w:p w14:paraId="08146203" w14:textId="77777777" w:rsidR="004F33BF" w:rsidRDefault="007B316C" w:rsidP="004F33BF">
      <w:pPr>
        <w:ind w:firstLine="420"/>
      </w:pPr>
      <w:r>
        <w:rPr>
          <w:rFonts w:hint="eastAsia"/>
        </w:rPr>
        <w:t>【内容要求】</w:t>
      </w:r>
    </w:p>
    <w:p w14:paraId="1100B508" w14:textId="77777777" w:rsidR="004F33BF" w:rsidRDefault="007B316C" w:rsidP="004F33BF">
      <w:pPr>
        <w:ind w:firstLine="420"/>
      </w:pPr>
      <w:r>
        <w:rPr>
          <w:rFonts w:hint="eastAsia"/>
        </w:rPr>
        <w:t>3.4.1</w:t>
      </w:r>
      <w:r w:rsidR="004F33BF">
        <w:t xml:space="preserve"> </w:t>
      </w:r>
      <w:r>
        <w:rPr>
          <w:rFonts w:hint="eastAsia"/>
        </w:rPr>
        <w:t>了解利用水能、风能、太阳能和核能的方式。初步了解核裂变与核聚变。</w:t>
      </w:r>
    </w:p>
    <w:p w14:paraId="632DA043" w14:textId="77777777" w:rsidR="004F33BF" w:rsidRDefault="007B316C" w:rsidP="004F33BF">
      <w:pPr>
        <w:ind w:firstLine="420"/>
      </w:pPr>
      <w:r>
        <w:rPr>
          <w:rFonts w:hint="eastAsia"/>
        </w:rPr>
        <w:t>3.4.2</w:t>
      </w:r>
      <w:r w:rsidR="004F33BF">
        <w:t xml:space="preserve"> </w:t>
      </w:r>
      <w:r>
        <w:rPr>
          <w:rFonts w:hint="eastAsia"/>
        </w:rPr>
        <w:t>知道不同形式的能量可互相转化，在转化过程中能量总量保持不变，能量转化是有方向性的。</w:t>
      </w:r>
    </w:p>
    <w:p w14:paraId="686A188F" w14:textId="77777777" w:rsidR="004F33BF" w:rsidRDefault="007B316C" w:rsidP="004F33BF">
      <w:pPr>
        <w:ind w:firstLine="420"/>
      </w:pPr>
      <w:r>
        <w:rPr>
          <w:rFonts w:hint="eastAsia"/>
        </w:rPr>
        <w:t>3.4.3</w:t>
      </w:r>
      <w:r w:rsidR="004F33BF">
        <w:t xml:space="preserve"> </w:t>
      </w:r>
      <w:r>
        <w:rPr>
          <w:rFonts w:hint="eastAsia"/>
        </w:rPr>
        <w:t>了解可再生能源和不可再生能源的分类，认识能源的过度开发和利用对环境的影响。</w:t>
      </w:r>
    </w:p>
    <w:p w14:paraId="493D0735" w14:textId="77777777" w:rsidR="004F33BF" w:rsidRDefault="007B316C" w:rsidP="004F33BF">
      <w:pPr>
        <w:pStyle w:val="a6"/>
      </w:pPr>
      <w:r>
        <w:rPr>
          <w:rFonts w:hint="eastAsia"/>
        </w:rPr>
        <w:t>例</w:t>
      </w:r>
      <w:r>
        <w:rPr>
          <w:rFonts w:hint="eastAsia"/>
        </w:rPr>
        <w:t>1</w:t>
      </w:r>
      <w:r w:rsidR="004F33BF">
        <w:t xml:space="preserve"> </w:t>
      </w:r>
      <w:r>
        <w:rPr>
          <w:rFonts w:hint="eastAsia"/>
        </w:rPr>
        <w:t>讨论家庭生活中一天所用的能量哪些来自可再生能源，哪些来自不可再生能源。</w:t>
      </w:r>
    </w:p>
    <w:p w14:paraId="454A4D40" w14:textId="77777777" w:rsidR="004F33BF" w:rsidRDefault="007B316C" w:rsidP="004F33BF">
      <w:pPr>
        <w:ind w:firstLine="420"/>
      </w:pPr>
      <w:r>
        <w:rPr>
          <w:rFonts w:hint="eastAsia"/>
        </w:rPr>
        <w:t>3.4.4</w:t>
      </w:r>
      <w:r w:rsidR="004F33BF">
        <w:t xml:space="preserve"> </w:t>
      </w:r>
      <w:r>
        <w:rPr>
          <w:rFonts w:hint="eastAsia"/>
        </w:rPr>
        <w:t>认识环境污染的危害，了解科学，技术·社会</w:t>
      </w:r>
      <w:r w:rsidR="004F33BF">
        <w:rPr>
          <w:rFonts w:hint="eastAsia"/>
        </w:rPr>
        <w:t>·</w:t>
      </w:r>
      <w:r>
        <w:rPr>
          <w:rFonts w:hint="eastAsia"/>
        </w:rPr>
        <w:t>环境协调发展的重要性，具有环境保护的意识和行为。</w:t>
      </w:r>
    </w:p>
    <w:p w14:paraId="4E8277A7" w14:textId="77777777" w:rsidR="004F33BF" w:rsidRDefault="007B316C" w:rsidP="004F33BF">
      <w:pPr>
        <w:pStyle w:val="a6"/>
      </w:pPr>
      <w:r>
        <w:rPr>
          <w:rFonts w:hint="eastAsia"/>
        </w:rPr>
        <w:t>例</w:t>
      </w:r>
      <w:r>
        <w:rPr>
          <w:rFonts w:hint="eastAsia"/>
        </w:rPr>
        <w:t>2</w:t>
      </w:r>
      <w:r w:rsidR="004F33BF">
        <w:t xml:space="preserve"> </w:t>
      </w:r>
      <w:r>
        <w:rPr>
          <w:rFonts w:hint="eastAsia"/>
        </w:rPr>
        <w:t>讨论在生活中可采取哪些方式节能。</w:t>
      </w:r>
    </w:p>
    <w:p w14:paraId="7E350E9E" w14:textId="77777777" w:rsidR="004F33BF" w:rsidRDefault="007B316C" w:rsidP="004F33BF">
      <w:pPr>
        <w:pStyle w:val="a6"/>
      </w:pPr>
      <w:r>
        <w:rPr>
          <w:rFonts w:hint="eastAsia"/>
        </w:rPr>
        <w:t>例</w:t>
      </w:r>
      <w:r>
        <w:rPr>
          <w:rFonts w:hint="eastAsia"/>
        </w:rPr>
        <w:t>3</w:t>
      </w:r>
      <w:r w:rsidR="004F33BF">
        <w:t xml:space="preserve"> </w:t>
      </w:r>
      <w:r>
        <w:rPr>
          <w:rFonts w:hint="eastAsia"/>
        </w:rPr>
        <w:t>收集资料，调查当地大气污染、水污染、声污染等的主要污染源，了解预防方法。</w:t>
      </w:r>
    </w:p>
    <w:p w14:paraId="547EB224" w14:textId="77777777" w:rsidR="004F33BF" w:rsidRDefault="007B316C" w:rsidP="004F33BF">
      <w:pPr>
        <w:pStyle w:val="a6"/>
      </w:pPr>
      <w:r>
        <w:rPr>
          <w:rFonts w:hint="eastAsia"/>
        </w:rPr>
        <w:t>例</w:t>
      </w:r>
      <w:r>
        <w:rPr>
          <w:rFonts w:hint="eastAsia"/>
        </w:rPr>
        <w:t>4</w:t>
      </w:r>
      <w:r w:rsidR="004F33BF">
        <w:t xml:space="preserve"> </w:t>
      </w:r>
      <w:r>
        <w:rPr>
          <w:rFonts w:hint="eastAsia"/>
        </w:rPr>
        <w:t>收集资料，从能源的角度讨论为什么要对垃圾进行分类。</w:t>
      </w:r>
    </w:p>
    <w:p w14:paraId="1B84FAE7" w14:textId="77777777" w:rsidR="004F33BF" w:rsidRPr="004F33BF" w:rsidRDefault="007B316C" w:rsidP="004F33BF">
      <w:pPr>
        <w:ind w:firstLine="420"/>
        <w:rPr>
          <w:rStyle w:val="a5"/>
        </w:rPr>
      </w:pPr>
      <w:r w:rsidRPr="004F33BF">
        <w:rPr>
          <w:rStyle w:val="a5"/>
          <w:rFonts w:hint="eastAsia"/>
        </w:rPr>
        <w:t>活动建议</w:t>
      </w:r>
    </w:p>
    <w:p w14:paraId="579A3201" w14:textId="77777777" w:rsidR="004F33BF" w:rsidRDefault="0095068E" w:rsidP="004F33BF">
      <w:pPr>
        <w:pStyle w:val="a6"/>
      </w:pPr>
      <w:r>
        <w:rPr>
          <w:rFonts w:hint="eastAsia"/>
        </w:rPr>
        <w:t>（</w:t>
      </w:r>
      <w:r w:rsidR="007B316C">
        <w:rPr>
          <w:rFonts w:hint="eastAsia"/>
        </w:rPr>
        <w:t>1</w:t>
      </w:r>
      <w:r>
        <w:rPr>
          <w:rFonts w:hint="eastAsia"/>
        </w:rPr>
        <w:t>）</w:t>
      </w:r>
      <w:r w:rsidR="007B316C">
        <w:rPr>
          <w:rFonts w:hint="eastAsia"/>
        </w:rPr>
        <w:t>查询一个火力发电厂的发电量和单位发电量煤耗，计算该厂的发电效率，估算该厂每日发电的用煤量。</w:t>
      </w:r>
    </w:p>
    <w:p w14:paraId="517D3225" w14:textId="77777777" w:rsidR="004F33BF" w:rsidRDefault="0095068E" w:rsidP="004F33BF">
      <w:pPr>
        <w:pStyle w:val="a6"/>
      </w:pPr>
      <w:r>
        <w:rPr>
          <w:rFonts w:hint="eastAsia"/>
        </w:rPr>
        <w:t>（</w:t>
      </w:r>
      <w:r w:rsidR="007B316C">
        <w:rPr>
          <w:rFonts w:hint="eastAsia"/>
        </w:rPr>
        <w:t>2</w:t>
      </w:r>
      <w:r>
        <w:rPr>
          <w:rFonts w:hint="eastAsia"/>
        </w:rPr>
        <w:t>）</w:t>
      </w:r>
      <w:r w:rsidR="007B316C">
        <w:rPr>
          <w:rFonts w:hint="eastAsia"/>
        </w:rPr>
        <w:t>设计利用太阳能取暖的方案，讨论环境对太阳能利用的影响。</w:t>
      </w:r>
    </w:p>
    <w:p w14:paraId="4AF990DB" w14:textId="77777777" w:rsidR="004F33BF" w:rsidRDefault="0095068E" w:rsidP="004F33BF">
      <w:pPr>
        <w:pStyle w:val="a6"/>
      </w:pPr>
      <w:r>
        <w:rPr>
          <w:rFonts w:hint="eastAsia"/>
        </w:rPr>
        <w:t>（</w:t>
      </w:r>
      <w:r w:rsidR="007B316C">
        <w:rPr>
          <w:rFonts w:hint="eastAsia"/>
        </w:rPr>
        <w:t>3</w:t>
      </w:r>
      <w:r>
        <w:rPr>
          <w:rFonts w:hint="eastAsia"/>
        </w:rPr>
        <w:t>）</w:t>
      </w:r>
      <w:r w:rsidR="007B316C">
        <w:rPr>
          <w:rFonts w:hint="eastAsia"/>
        </w:rPr>
        <w:t>查阅资料，了解人类利用核裂变和核聚变释放核能的前景与挑战。</w:t>
      </w:r>
    </w:p>
    <w:p w14:paraId="6336EC1C" w14:textId="77777777" w:rsidR="004F33BF" w:rsidRDefault="0095068E" w:rsidP="004F33BF">
      <w:pPr>
        <w:pStyle w:val="a6"/>
      </w:pPr>
      <w:r>
        <w:rPr>
          <w:rFonts w:hint="eastAsia"/>
        </w:rPr>
        <w:t>（</w:t>
      </w:r>
      <w:r w:rsidR="007B316C">
        <w:rPr>
          <w:rFonts w:hint="eastAsia"/>
        </w:rPr>
        <w:t>4</w:t>
      </w:r>
      <w:r>
        <w:rPr>
          <w:rFonts w:hint="eastAsia"/>
        </w:rPr>
        <w:t>）</w:t>
      </w:r>
      <w:r w:rsidR="007B316C">
        <w:rPr>
          <w:rFonts w:hint="eastAsia"/>
        </w:rPr>
        <w:t>调查家庭中与热有关的器具的使用情况，讨论如何使用才能节约能源。</w:t>
      </w:r>
    </w:p>
    <w:bookmarkEnd w:id="3"/>
    <w:p w14:paraId="4D0CE41C" w14:textId="77777777" w:rsidR="007B316C" w:rsidRDefault="007B316C" w:rsidP="004F33BF">
      <w:pPr>
        <w:pStyle w:val="3"/>
      </w:pPr>
      <w:r>
        <w:rPr>
          <w:rFonts w:hint="eastAsia"/>
        </w:rPr>
        <w:t>必修</w:t>
      </w:r>
      <w:r>
        <w:rPr>
          <w:rFonts w:hint="eastAsia"/>
        </w:rPr>
        <w:t>3</w:t>
      </w:r>
      <w:r>
        <w:rPr>
          <w:rFonts w:hint="eastAsia"/>
        </w:rPr>
        <w:t>的教学提示</w:t>
      </w:r>
    </w:p>
    <w:p w14:paraId="0297DC45" w14:textId="77777777" w:rsidR="007B316C" w:rsidRDefault="007B316C" w:rsidP="00746288">
      <w:pPr>
        <w:ind w:firstLine="420"/>
      </w:pPr>
      <w:r>
        <w:rPr>
          <w:rFonts w:hint="eastAsia"/>
        </w:rPr>
        <w:t>本模块通过静电场、电路及其应用、电磁场与电磁波初步以及能源与可持续发展等内容的学习，引导学生了解场的物质性，知道光是一种电磁波、光的能量是不连续的，初步了解微观世界的量子化特征，培养学生的物质观念、运动与相互作用观念、能量观念。引导学生学会建立点电荷、电场线、磁感线等物理模型，体会物理模型在研究具体问题中的重要作用。让学生了解应用物理量之比定义新物理量的方法，了解电场强度、电势等物理量的含义并体会其定义方法。重视发挥物理学史的教育功能，让学生了解库仑定律的探索历程，体会库仑扭秤实验设计的实验思想与方法。让学生了解磁场的基本概念，利用与静电场对比的方法了解磁感应强度，知道磁通量是一个重要的物理量。引导学生通过实验了解产生感应电流的条件，体会科学</w:t>
      </w:r>
      <w:r w:rsidR="004F33BF">
        <w:rPr>
          <w:rFonts w:hint="eastAsia"/>
        </w:rPr>
        <w:t>实验</w:t>
      </w:r>
      <w:r>
        <w:rPr>
          <w:rFonts w:hint="eastAsia"/>
        </w:rPr>
        <w:t>在物理学发展中的重要作用。在实验探究金属导体的电阻与材料、长度和横截面积的定量关系，以及闭合电路欧姆定律等内容的学习中，努力创设激发学生探究欲望的问题情境，引导学生进行科学探究，培养学生实验设计、分析论证、反思活、科技进步、社会发展密切相关</w:t>
      </w:r>
      <w:r w:rsidR="00746288">
        <w:rPr>
          <w:rFonts w:hint="eastAsia"/>
        </w:rPr>
        <w:t>，要充分利用多种教学资源，引导</w:t>
      </w:r>
      <w:r>
        <w:rPr>
          <w:rFonts w:hint="eastAsia"/>
        </w:rPr>
        <w:t>学生了解电磁感应现象在生产生活中的应用，认识能源开发与利用对人类生活和社会发展的影响，关注科学·技术·社会·环境的关系，培养学生解决实际问题的能力。</w:t>
      </w:r>
    </w:p>
    <w:p w14:paraId="16E9EB3B" w14:textId="77777777" w:rsidR="007B316C" w:rsidRDefault="007B316C" w:rsidP="004F33BF">
      <w:pPr>
        <w:pStyle w:val="3"/>
      </w:pPr>
      <w:r>
        <w:rPr>
          <w:rFonts w:hint="eastAsia"/>
        </w:rPr>
        <w:t>必修</w:t>
      </w:r>
      <w:r>
        <w:rPr>
          <w:rFonts w:hint="eastAsia"/>
        </w:rPr>
        <w:t>3</w:t>
      </w:r>
      <w:r>
        <w:rPr>
          <w:rFonts w:hint="eastAsia"/>
        </w:rPr>
        <w:t>的学业要求</w:t>
      </w:r>
    </w:p>
    <w:p w14:paraId="26F1F7B3" w14:textId="77777777" w:rsidR="00746288" w:rsidRDefault="007B316C" w:rsidP="00746288">
      <w:pPr>
        <w:ind w:firstLine="420"/>
      </w:pPr>
      <w:r>
        <w:rPr>
          <w:rFonts w:hint="eastAsia"/>
        </w:rPr>
        <w:t>能用电场强度、电势、磁感应强度等物理量描述电场或磁场的性质。会用库仑定律分析点电荷之间的相互作用，会用闭合电路欧姆定律等分析电路各部分之间电学量的相互关系，能用电势能和焦耳定律等分析电学中的能量转化问题，在实践中能做到安全用电和节约用电，具有可持续发展与环境保护的意识。知道电磁场的物质性，能说出电磁感应现象在生产生活中应用的实例，能利用场的性质解释有关电磁波的现象。形成初步的物质观、运动与相互作用观和能量观，并能以此观察和解释简单的自然现象，解决简单的实际问题。</w:t>
      </w:r>
    </w:p>
    <w:p w14:paraId="2BB86086" w14:textId="77777777" w:rsidR="00746288" w:rsidRDefault="007B316C" w:rsidP="00746288">
      <w:pPr>
        <w:ind w:firstLine="420"/>
      </w:pPr>
      <w:r>
        <w:rPr>
          <w:rFonts w:hint="eastAsia"/>
        </w:rPr>
        <w:t>能用点电荷模型研究电荷间的相互作用，能用物理量之比定义电场强度、电势、磁感应强度等物理量，进一步了解用物理量之比定义新物理量的方法。能用电场线、磁感线等模型分析电场和磁场中比较简单的问题，并得出结论。在分析和论证过程中，能使用证据说明自己的观点。</w:t>
      </w:r>
    </w:p>
    <w:p w14:paraId="5B5BCDFE" w14:textId="77777777" w:rsidR="00746288" w:rsidRDefault="007B316C" w:rsidP="00746288">
      <w:pPr>
        <w:ind w:firstLine="420"/>
      </w:pPr>
      <w:r>
        <w:rPr>
          <w:rFonts w:hint="eastAsia"/>
        </w:rPr>
        <w:t>会做“测量电源的电动势和内阻”等实验。能在教师指导下制订实验方案，能选用实验器材进行实验，获取实验数据；会用图</w:t>
      </w:r>
      <w:r w:rsidR="00746288">
        <w:rPr>
          <w:rFonts w:hint="eastAsia"/>
        </w:rPr>
        <w:t>像</w:t>
      </w:r>
      <w:r>
        <w:rPr>
          <w:rFonts w:hint="eastAsia"/>
        </w:rPr>
        <w:t>处理实验数据，能根据图像获得结论；能分析实验中存在的误差，并能提出减小误差的方法。能运用学过的物理术语撰写实验报告。</w:t>
      </w:r>
    </w:p>
    <w:p w14:paraId="6BFA76E4" w14:textId="77777777" w:rsidR="007B316C" w:rsidRDefault="007B316C" w:rsidP="00746288">
      <w:pPr>
        <w:ind w:firstLine="420"/>
      </w:pPr>
      <w:r>
        <w:rPr>
          <w:rFonts w:hint="eastAsia"/>
        </w:rPr>
        <w:t>通过对电磁学及能源相关内容的学习，认识科学对技术的推动作用，体会科技进步对人类生活和社会发展的影响，认识科学·技术·社会·环境的关系，知道保护环境、节约能源、促进可持续发展的重要意义。</w:t>
      </w:r>
    </w:p>
    <w:p w14:paraId="02AFFF12" w14:textId="77777777" w:rsidR="007B316C" w:rsidRDefault="007B316C" w:rsidP="00746288">
      <w:pPr>
        <w:pStyle w:val="2"/>
      </w:pPr>
      <w:r>
        <w:rPr>
          <w:rFonts w:hint="eastAsia"/>
        </w:rPr>
        <w:t>（二）选择性必修课程</w:t>
      </w:r>
    </w:p>
    <w:p w14:paraId="34D8FAEE" w14:textId="77777777" w:rsidR="007B316C" w:rsidRDefault="007B316C" w:rsidP="00A521FC">
      <w:pPr>
        <w:pStyle w:val="3"/>
      </w:pPr>
      <w:r>
        <w:rPr>
          <w:rFonts w:hint="eastAsia"/>
        </w:rPr>
        <w:t>1</w:t>
      </w:r>
      <w:r>
        <w:rPr>
          <w:rFonts w:hint="eastAsia"/>
        </w:rPr>
        <w:t>．选择性必修</w:t>
      </w:r>
      <w:r>
        <w:rPr>
          <w:rFonts w:hint="eastAsia"/>
        </w:rPr>
        <w:t>1</w:t>
      </w:r>
    </w:p>
    <w:p w14:paraId="031F4872" w14:textId="77777777" w:rsidR="007B316C" w:rsidRDefault="007B316C" w:rsidP="000421D1">
      <w:pPr>
        <w:ind w:firstLine="420"/>
      </w:pPr>
      <w:r>
        <w:rPr>
          <w:rFonts w:hint="eastAsia"/>
        </w:rPr>
        <w:t>本模块由“动量与动量守恒定律”“机械振动与机械波”“光及其应用”三个主题组成。</w:t>
      </w:r>
    </w:p>
    <w:p w14:paraId="622AE892" w14:textId="77777777" w:rsidR="007B316C" w:rsidRDefault="007B316C" w:rsidP="00746288">
      <w:pPr>
        <w:pStyle w:val="4"/>
      </w:pPr>
      <w:r>
        <w:rPr>
          <w:rFonts w:hint="eastAsia"/>
        </w:rPr>
        <w:t>1.1</w:t>
      </w:r>
      <w:r w:rsidR="00746288">
        <w:t xml:space="preserve"> </w:t>
      </w:r>
      <w:r>
        <w:rPr>
          <w:rFonts w:hint="eastAsia"/>
        </w:rPr>
        <w:t>动量与动量守恒定律</w:t>
      </w:r>
    </w:p>
    <w:p w14:paraId="23291ADC" w14:textId="77777777" w:rsidR="000421D1" w:rsidRDefault="007B316C" w:rsidP="000421D1">
      <w:pPr>
        <w:ind w:firstLine="420"/>
      </w:pPr>
      <w:r>
        <w:rPr>
          <w:rFonts w:hint="eastAsia"/>
        </w:rPr>
        <w:t>【内容要求】</w:t>
      </w:r>
    </w:p>
    <w:p w14:paraId="7AF83107" w14:textId="77777777" w:rsidR="000421D1" w:rsidRDefault="007B316C" w:rsidP="000421D1">
      <w:pPr>
        <w:ind w:firstLine="420"/>
      </w:pPr>
      <w:r>
        <w:rPr>
          <w:rFonts w:hint="eastAsia"/>
        </w:rPr>
        <w:t>1.1.1</w:t>
      </w:r>
      <w:r w:rsidR="000421D1">
        <w:t xml:space="preserve"> </w:t>
      </w:r>
      <w:r>
        <w:rPr>
          <w:rFonts w:hint="eastAsia"/>
        </w:rPr>
        <w:t>理解冲量和动量。通过理论推导和实验，理解动量定理和动量守恒定律，能用其解释生产生活中的有关现象。知道动量守恒定律的普适性。</w:t>
      </w:r>
    </w:p>
    <w:p w14:paraId="1E7DC1D8" w14:textId="77777777" w:rsidR="000421D1" w:rsidRDefault="007B316C" w:rsidP="00F768DA">
      <w:pPr>
        <w:pStyle w:val="a6"/>
      </w:pPr>
      <w:r>
        <w:rPr>
          <w:rFonts w:hint="eastAsia"/>
        </w:rPr>
        <w:t>例</w:t>
      </w:r>
      <w:r>
        <w:rPr>
          <w:rFonts w:hint="eastAsia"/>
        </w:rPr>
        <w:t>1</w:t>
      </w:r>
      <w:r w:rsidR="000421D1">
        <w:t xml:space="preserve"> </w:t>
      </w:r>
      <w:r>
        <w:rPr>
          <w:rFonts w:hint="eastAsia"/>
        </w:rPr>
        <w:t>知道火箭的发射利用了反冲现象。</w:t>
      </w:r>
    </w:p>
    <w:p w14:paraId="59824F50" w14:textId="77777777" w:rsidR="000421D1" w:rsidRDefault="007B316C" w:rsidP="00F768DA">
      <w:pPr>
        <w:pStyle w:val="a6"/>
      </w:pPr>
      <w:r>
        <w:rPr>
          <w:rFonts w:hint="eastAsia"/>
        </w:rPr>
        <w:t>例</w:t>
      </w:r>
      <w:r>
        <w:rPr>
          <w:rFonts w:hint="eastAsia"/>
        </w:rPr>
        <w:t>2</w:t>
      </w:r>
      <w:r w:rsidR="000421D1">
        <w:t xml:space="preserve"> </w:t>
      </w:r>
      <w:r>
        <w:rPr>
          <w:rFonts w:hint="eastAsia"/>
        </w:rPr>
        <w:t>查阅资料，了解中子的发现过程，讨论动量守恒定律在其中的作用。</w:t>
      </w:r>
    </w:p>
    <w:p w14:paraId="772993B7" w14:textId="77777777" w:rsidR="000421D1" w:rsidRDefault="007B316C" w:rsidP="000421D1">
      <w:pPr>
        <w:ind w:firstLine="420"/>
      </w:pPr>
      <w:r>
        <w:rPr>
          <w:rFonts w:hint="eastAsia"/>
        </w:rPr>
        <w:t>1.1.2</w:t>
      </w:r>
      <w:r w:rsidR="000421D1">
        <w:t xml:space="preserve"> </w:t>
      </w:r>
      <w:r>
        <w:rPr>
          <w:rFonts w:hint="eastAsia"/>
        </w:rPr>
        <w:t>通过实验，了解弹性碰撞和非弹性碰撞的特点。定量分析一维碰撞问题并能解释生产生活中的弹性碰撞和非弹性碰撞现象。</w:t>
      </w:r>
    </w:p>
    <w:p w14:paraId="1114C3A7" w14:textId="77777777" w:rsidR="000421D1" w:rsidRDefault="007B316C" w:rsidP="000421D1">
      <w:pPr>
        <w:ind w:firstLine="420"/>
      </w:pPr>
      <w:r>
        <w:rPr>
          <w:rFonts w:hint="eastAsia"/>
        </w:rPr>
        <w:t>1.1.3</w:t>
      </w:r>
      <w:r w:rsidR="000421D1">
        <w:t xml:space="preserve"> </w:t>
      </w:r>
      <w:r>
        <w:rPr>
          <w:rFonts w:hint="eastAsia"/>
        </w:rPr>
        <w:t>体会用守恒定律分析物理问题的方法，体会自然界的和谐与统一。</w:t>
      </w:r>
    </w:p>
    <w:p w14:paraId="64A28DFF" w14:textId="77777777" w:rsidR="000421D1" w:rsidRDefault="007B316C" w:rsidP="00F768DA">
      <w:pPr>
        <w:pStyle w:val="a6"/>
      </w:pPr>
      <w:r>
        <w:rPr>
          <w:rFonts w:hint="eastAsia"/>
        </w:rPr>
        <w:t>例</w:t>
      </w:r>
      <w:r>
        <w:rPr>
          <w:rFonts w:hint="eastAsia"/>
        </w:rPr>
        <w:t>3</w:t>
      </w:r>
      <w:r w:rsidR="000421D1">
        <w:t xml:space="preserve"> </w:t>
      </w:r>
      <w:r>
        <w:rPr>
          <w:rFonts w:hint="eastAsia"/>
        </w:rPr>
        <w:t>查阅资料，了解太空物体的碰撞和微观粒子的碰撞等相关信息。</w:t>
      </w:r>
    </w:p>
    <w:p w14:paraId="4B2E4F8B" w14:textId="77777777" w:rsidR="000421D1" w:rsidRPr="00F768DA" w:rsidRDefault="007B316C" w:rsidP="00F768DA">
      <w:pPr>
        <w:pStyle w:val="a6"/>
        <w:rPr>
          <w:rStyle w:val="a5"/>
        </w:rPr>
      </w:pPr>
      <w:r w:rsidRPr="00F768DA">
        <w:rPr>
          <w:rStyle w:val="a5"/>
          <w:rFonts w:hint="eastAsia"/>
        </w:rPr>
        <w:t>活动建议</w:t>
      </w:r>
    </w:p>
    <w:p w14:paraId="4AAE7484" w14:textId="77777777" w:rsidR="000421D1" w:rsidRDefault="0095068E" w:rsidP="00F768DA">
      <w:pPr>
        <w:pStyle w:val="a6"/>
      </w:pPr>
      <w:r>
        <w:rPr>
          <w:rFonts w:hint="eastAsia"/>
        </w:rPr>
        <w:t>（</w:t>
      </w:r>
      <w:r w:rsidR="007B316C">
        <w:rPr>
          <w:rFonts w:hint="eastAsia"/>
        </w:rPr>
        <w:t>1</w:t>
      </w:r>
      <w:r>
        <w:rPr>
          <w:rFonts w:hint="eastAsia"/>
        </w:rPr>
        <w:t>）</w:t>
      </w:r>
      <w:r w:rsidR="007B316C">
        <w:rPr>
          <w:rFonts w:hint="eastAsia"/>
        </w:rPr>
        <w:t>制作“水火箭”。</w:t>
      </w:r>
    </w:p>
    <w:p w14:paraId="21B8D0CF" w14:textId="77777777" w:rsidR="00F768DA" w:rsidRDefault="0095068E" w:rsidP="00F768DA">
      <w:pPr>
        <w:pStyle w:val="a6"/>
      </w:pPr>
      <w:r>
        <w:rPr>
          <w:rFonts w:hint="eastAsia"/>
        </w:rPr>
        <w:t>（</w:t>
      </w:r>
      <w:r w:rsidR="007B316C">
        <w:rPr>
          <w:rFonts w:hint="eastAsia"/>
        </w:rPr>
        <w:t>2</w:t>
      </w:r>
      <w:r>
        <w:rPr>
          <w:rFonts w:hint="eastAsia"/>
        </w:rPr>
        <w:t>）</w:t>
      </w:r>
      <w:r w:rsidR="007B316C">
        <w:rPr>
          <w:rFonts w:hint="eastAsia"/>
        </w:rPr>
        <w:t>观察台球碰撞前后的运动</w:t>
      </w:r>
      <w:r w:rsidR="00F768DA">
        <w:rPr>
          <w:rFonts w:hint="eastAsia"/>
        </w:rPr>
        <w:t>，尝试用动量知识定性解释。</w:t>
      </w:r>
    </w:p>
    <w:p w14:paraId="4A2F5B68" w14:textId="77777777" w:rsidR="007B316C" w:rsidRDefault="007B316C" w:rsidP="00F768DA">
      <w:pPr>
        <w:pStyle w:val="4"/>
      </w:pPr>
      <w:r>
        <w:rPr>
          <w:rFonts w:hint="eastAsia"/>
        </w:rPr>
        <w:t>1.2</w:t>
      </w:r>
      <w:r w:rsidR="00746288">
        <w:t xml:space="preserve"> </w:t>
      </w:r>
      <w:r>
        <w:rPr>
          <w:rFonts w:hint="eastAsia"/>
        </w:rPr>
        <w:t>机械振动与机械波</w:t>
      </w:r>
    </w:p>
    <w:p w14:paraId="15D28631" w14:textId="77777777" w:rsidR="007B316C" w:rsidRDefault="007B316C" w:rsidP="00F768DA">
      <w:pPr>
        <w:ind w:firstLine="420"/>
      </w:pPr>
      <w:r>
        <w:rPr>
          <w:rFonts w:hint="eastAsia"/>
        </w:rPr>
        <w:t>【内容要求】</w:t>
      </w:r>
    </w:p>
    <w:p w14:paraId="4872BE5F" w14:textId="77777777" w:rsidR="00F768DA" w:rsidRDefault="007B316C" w:rsidP="00F768DA">
      <w:pPr>
        <w:ind w:firstLine="420"/>
      </w:pPr>
      <w:r>
        <w:rPr>
          <w:rFonts w:hint="eastAsia"/>
        </w:rPr>
        <w:t>1.2.1</w:t>
      </w:r>
      <w:r w:rsidR="00F768DA">
        <w:t xml:space="preserve"> </w:t>
      </w:r>
      <w:r>
        <w:rPr>
          <w:rFonts w:hint="eastAsia"/>
        </w:rPr>
        <w:t>通过实验，认识简谐运动的特征。能用公式和图像描述简谐运动。</w:t>
      </w:r>
    </w:p>
    <w:p w14:paraId="74FE21AB" w14:textId="77777777" w:rsidR="00F768DA" w:rsidRDefault="007B316C" w:rsidP="00F768DA">
      <w:pPr>
        <w:ind w:firstLine="420"/>
      </w:pPr>
      <w:r>
        <w:rPr>
          <w:rFonts w:hint="eastAsia"/>
        </w:rPr>
        <w:t>1.2.2</w:t>
      </w:r>
      <w:r w:rsidR="00F768DA">
        <w:t xml:space="preserve"> </w:t>
      </w:r>
      <w:r>
        <w:rPr>
          <w:rFonts w:hint="eastAsia"/>
        </w:rPr>
        <w:t>通过实验，探究单摆的周期与摆长的定量关系。知道单摆周期与摆长、重力加速度的关系。会用单摆测量重力加速度的大小。</w:t>
      </w:r>
    </w:p>
    <w:p w14:paraId="545E912F" w14:textId="77777777" w:rsidR="00F768DA" w:rsidRDefault="007B316C" w:rsidP="00F768DA">
      <w:pPr>
        <w:ind w:firstLine="420"/>
      </w:pPr>
      <w:r>
        <w:rPr>
          <w:rFonts w:hint="eastAsia"/>
        </w:rPr>
        <w:t>1.2.3</w:t>
      </w:r>
      <w:r w:rsidR="00F768DA">
        <w:t xml:space="preserve"> </w:t>
      </w:r>
      <w:r>
        <w:rPr>
          <w:rFonts w:hint="eastAsia"/>
        </w:rPr>
        <w:t>通过实验，认识受迫振动的特点。了解产生共振的条件及其应用。</w:t>
      </w:r>
    </w:p>
    <w:p w14:paraId="4AF49FD9" w14:textId="77777777" w:rsidR="00F768DA" w:rsidRDefault="007B316C" w:rsidP="00F768DA">
      <w:pPr>
        <w:pStyle w:val="a6"/>
      </w:pPr>
      <w:r>
        <w:rPr>
          <w:rFonts w:hint="eastAsia"/>
        </w:rPr>
        <w:t>例</w:t>
      </w:r>
      <w:r>
        <w:rPr>
          <w:rFonts w:hint="eastAsia"/>
        </w:rPr>
        <w:t>1</w:t>
      </w:r>
      <w:r w:rsidR="00F768DA">
        <w:t xml:space="preserve"> </w:t>
      </w:r>
      <w:r>
        <w:rPr>
          <w:rFonts w:hint="eastAsia"/>
        </w:rPr>
        <w:t>调查生产生活中受迫振动的应用实例。</w:t>
      </w:r>
    </w:p>
    <w:p w14:paraId="25A537A1" w14:textId="77777777" w:rsidR="00F768DA" w:rsidRDefault="007B316C" w:rsidP="00F768DA">
      <w:pPr>
        <w:pStyle w:val="a6"/>
      </w:pPr>
      <w:r>
        <w:rPr>
          <w:rFonts w:hint="eastAsia"/>
        </w:rPr>
        <w:t>例</w:t>
      </w:r>
      <w:r>
        <w:rPr>
          <w:rFonts w:hint="eastAsia"/>
        </w:rPr>
        <w:t>2</w:t>
      </w:r>
      <w:r w:rsidR="00F768DA">
        <w:t xml:space="preserve"> </w:t>
      </w:r>
      <w:r>
        <w:rPr>
          <w:rFonts w:hint="eastAsia"/>
        </w:rPr>
        <w:t>调查生产生活中利用和防止共振的实例。</w:t>
      </w:r>
    </w:p>
    <w:p w14:paraId="4E53CF43" w14:textId="77777777" w:rsidR="00F768DA" w:rsidRDefault="007B316C" w:rsidP="00F768DA">
      <w:pPr>
        <w:ind w:firstLine="420"/>
      </w:pPr>
      <w:r>
        <w:rPr>
          <w:rFonts w:hint="eastAsia"/>
        </w:rPr>
        <w:t>1.2.4</w:t>
      </w:r>
      <w:r w:rsidR="00F768DA">
        <w:t xml:space="preserve"> </w:t>
      </w:r>
      <w:r>
        <w:rPr>
          <w:rFonts w:hint="eastAsia"/>
        </w:rPr>
        <w:t>通过观察，认识波的特征。能区别横波和纵波。能用图像描述横波。理解波速、波长和频率的关系。</w:t>
      </w:r>
    </w:p>
    <w:p w14:paraId="00432AE4" w14:textId="77777777" w:rsidR="00F768DA" w:rsidRDefault="007B316C" w:rsidP="00F768DA">
      <w:pPr>
        <w:ind w:firstLine="420"/>
      </w:pPr>
      <w:r>
        <w:rPr>
          <w:rFonts w:hint="eastAsia"/>
        </w:rPr>
        <w:t>1.2.5</w:t>
      </w:r>
      <w:r w:rsidR="00F768DA">
        <w:t xml:space="preserve"> </w:t>
      </w:r>
      <w:r>
        <w:rPr>
          <w:rFonts w:hint="eastAsia"/>
        </w:rPr>
        <w:t>知道波的反射和折射现象。通过实验，了解波的干涉与衍射现象。</w:t>
      </w:r>
    </w:p>
    <w:p w14:paraId="2BD10F5F" w14:textId="77777777" w:rsidR="00F768DA" w:rsidRDefault="007B316C" w:rsidP="00F768DA">
      <w:pPr>
        <w:pStyle w:val="a6"/>
      </w:pPr>
      <w:r>
        <w:rPr>
          <w:rFonts w:hint="eastAsia"/>
        </w:rPr>
        <w:t>例</w:t>
      </w:r>
      <w:r>
        <w:rPr>
          <w:rFonts w:hint="eastAsia"/>
        </w:rPr>
        <w:t>3</w:t>
      </w:r>
      <w:r w:rsidR="00F768DA">
        <w:t xml:space="preserve"> </w:t>
      </w:r>
      <w:r>
        <w:rPr>
          <w:rFonts w:hint="eastAsia"/>
        </w:rPr>
        <w:t>用波动演示器显示波的叠加。</w:t>
      </w:r>
    </w:p>
    <w:p w14:paraId="0E477F3E" w14:textId="77777777" w:rsidR="00F768DA" w:rsidRDefault="007B316C" w:rsidP="00F768DA">
      <w:pPr>
        <w:pStyle w:val="a6"/>
      </w:pPr>
      <w:r>
        <w:rPr>
          <w:rFonts w:hint="eastAsia"/>
        </w:rPr>
        <w:t>例</w:t>
      </w:r>
      <w:r>
        <w:rPr>
          <w:rFonts w:hint="eastAsia"/>
        </w:rPr>
        <w:t>4</w:t>
      </w:r>
      <w:r w:rsidR="00F768DA">
        <w:t xml:space="preserve"> </w:t>
      </w:r>
      <w:r>
        <w:rPr>
          <w:rFonts w:hint="eastAsia"/>
        </w:rPr>
        <w:t>观察音叉双臂振动激发的水波干涉现象。</w:t>
      </w:r>
    </w:p>
    <w:p w14:paraId="67E91336" w14:textId="77777777" w:rsidR="00F768DA" w:rsidRDefault="007B316C" w:rsidP="00F768DA">
      <w:pPr>
        <w:ind w:firstLine="420"/>
      </w:pPr>
      <w:r>
        <w:rPr>
          <w:rFonts w:hint="eastAsia"/>
        </w:rPr>
        <w:t>1.2.6</w:t>
      </w:r>
      <w:r w:rsidR="00F768DA">
        <w:t xml:space="preserve"> </w:t>
      </w:r>
      <w:r>
        <w:rPr>
          <w:rFonts w:hint="eastAsia"/>
        </w:rPr>
        <w:t>通过实验，认识多普勒效应。能解释多普勒效应产生的原因。能列举多普勒效应的应用实例。</w:t>
      </w:r>
    </w:p>
    <w:p w14:paraId="7392E677" w14:textId="77777777" w:rsidR="00F768DA" w:rsidRPr="00F768DA" w:rsidRDefault="007B316C" w:rsidP="00F768DA">
      <w:pPr>
        <w:ind w:firstLine="420"/>
        <w:rPr>
          <w:rStyle w:val="a5"/>
        </w:rPr>
      </w:pPr>
      <w:r w:rsidRPr="00F768DA">
        <w:rPr>
          <w:rStyle w:val="a5"/>
          <w:rFonts w:hint="eastAsia"/>
        </w:rPr>
        <w:t>活动建议</w:t>
      </w:r>
    </w:p>
    <w:p w14:paraId="65A059FD" w14:textId="77777777" w:rsidR="00F768DA" w:rsidRDefault="0095068E" w:rsidP="00F768DA">
      <w:pPr>
        <w:pStyle w:val="a6"/>
      </w:pPr>
      <w:r>
        <w:rPr>
          <w:rFonts w:hint="eastAsia"/>
        </w:rPr>
        <w:t>（</w:t>
      </w:r>
      <w:r w:rsidR="007B316C">
        <w:rPr>
          <w:rFonts w:hint="eastAsia"/>
        </w:rPr>
        <w:t>1</w:t>
      </w:r>
      <w:r>
        <w:rPr>
          <w:rFonts w:hint="eastAsia"/>
        </w:rPr>
        <w:t>）</w:t>
      </w:r>
      <w:r w:rsidR="007B316C">
        <w:rPr>
          <w:rFonts w:hint="eastAsia"/>
        </w:rPr>
        <w:t>学生们手拉手站成一排，依次下蹲、起立，模拟机械波。</w:t>
      </w:r>
    </w:p>
    <w:p w14:paraId="53A93B5D" w14:textId="77777777" w:rsidR="00F768DA" w:rsidRDefault="0095068E" w:rsidP="00F768DA">
      <w:pPr>
        <w:pStyle w:val="a6"/>
      </w:pPr>
      <w:r>
        <w:rPr>
          <w:rFonts w:hint="eastAsia"/>
        </w:rPr>
        <w:t>（</w:t>
      </w:r>
      <w:r w:rsidR="007B316C">
        <w:rPr>
          <w:rFonts w:hint="eastAsia"/>
        </w:rPr>
        <w:t>2</w:t>
      </w:r>
      <w:r>
        <w:rPr>
          <w:rFonts w:hint="eastAsia"/>
        </w:rPr>
        <w:t>）</w:t>
      </w:r>
      <w:r w:rsidR="007B316C">
        <w:rPr>
          <w:rFonts w:hint="eastAsia"/>
        </w:rPr>
        <w:t>查阅资料，了解多普勒效应的实际应用。</w:t>
      </w:r>
    </w:p>
    <w:p w14:paraId="1E5753AD" w14:textId="77777777" w:rsidR="007B316C" w:rsidRDefault="0095068E" w:rsidP="00F768DA">
      <w:pPr>
        <w:pStyle w:val="a6"/>
      </w:pPr>
      <w:r>
        <w:rPr>
          <w:rFonts w:hint="eastAsia"/>
        </w:rPr>
        <w:t>（</w:t>
      </w:r>
      <w:r w:rsidR="007B316C">
        <w:rPr>
          <w:rFonts w:hint="eastAsia"/>
        </w:rPr>
        <w:t>3</w:t>
      </w:r>
      <w:r>
        <w:rPr>
          <w:rFonts w:hint="eastAsia"/>
        </w:rPr>
        <w:t>）</w:t>
      </w:r>
      <w:r w:rsidR="007B316C">
        <w:rPr>
          <w:rFonts w:hint="eastAsia"/>
        </w:rPr>
        <w:t>查阅资料，举办关于引力波的讨论会。</w:t>
      </w:r>
    </w:p>
    <w:p w14:paraId="1731D51D" w14:textId="77777777" w:rsidR="007B316C" w:rsidRDefault="007B316C" w:rsidP="00746288">
      <w:pPr>
        <w:pStyle w:val="4"/>
      </w:pPr>
      <w:r>
        <w:rPr>
          <w:rFonts w:hint="eastAsia"/>
        </w:rPr>
        <w:t>1.3</w:t>
      </w:r>
      <w:r w:rsidR="00F768DA">
        <w:t xml:space="preserve"> </w:t>
      </w:r>
      <w:r>
        <w:rPr>
          <w:rFonts w:hint="eastAsia"/>
        </w:rPr>
        <w:t>光及其应用</w:t>
      </w:r>
    </w:p>
    <w:p w14:paraId="6DC97507" w14:textId="77777777" w:rsidR="00F768DA" w:rsidRDefault="007B316C" w:rsidP="00F768DA">
      <w:pPr>
        <w:ind w:firstLine="420"/>
      </w:pPr>
      <w:r>
        <w:rPr>
          <w:rFonts w:hint="eastAsia"/>
        </w:rPr>
        <w:t>【内容要求】</w:t>
      </w:r>
    </w:p>
    <w:p w14:paraId="649B6FEC" w14:textId="77777777" w:rsidR="00F768DA" w:rsidRDefault="007B316C" w:rsidP="00F768DA">
      <w:pPr>
        <w:ind w:firstLine="420"/>
      </w:pPr>
      <w:r>
        <w:rPr>
          <w:rFonts w:hint="eastAsia"/>
        </w:rPr>
        <w:t>1.3.1</w:t>
      </w:r>
      <w:r w:rsidR="00F768DA">
        <w:t xml:space="preserve"> </w:t>
      </w:r>
      <w:r>
        <w:rPr>
          <w:rFonts w:hint="eastAsia"/>
        </w:rPr>
        <w:t>通过实验，理解光的折射定律。会测量材料的折射率。</w:t>
      </w:r>
    </w:p>
    <w:p w14:paraId="3A219D9B" w14:textId="77777777" w:rsidR="00F768DA" w:rsidRDefault="007B316C" w:rsidP="00F768DA">
      <w:pPr>
        <w:ind w:firstLine="420"/>
      </w:pPr>
      <w:r>
        <w:rPr>
          <w:rFonts w:hint="eastAsia"/>
        </w:rPr>
        <w:t>1.3.2</w:t>
      </w:r>
      <w:r w:rsidR="00F768DA">
        <w:t xml:space="preserve"> </w:t>
      </w:r>
      <w:r>
        <w:rPr>
          <w:rFonts w:hint="eastAsia"/>
        </w:rPr>
        <w:t>知道光的全反射现象及其产生的条件。初步了解光纤的</w:t>
      </w:r>
      <w:r w:rsidR="00F768DA">
        <w:rPr>
          <w:rFonts w:hint="eastAsia"/>
        </w:rPr>
        <w:t>工</w:t>
      </w:r>
      <w:r>
        <w:rPr>
          <w:rFonts w:hint="eastAsia"/>
        </w:rPr>
        <w:t>作原理、光纤技术在生产生活中的应用。</w:t>
      </w:r>
    </w:p>
    <w:p w14:paraId="36A81A3A" w14:textId="77777777" w:rsidR="00F768DA" w:rsidRDefault="007B316C" w:rsidP="00F768DA">
      <w:pPr>
        <w:pStyle w:val="a6"/>
      </w:pPr>
      <w:r>
        <w:rPr>
          <w:rFonts w:hint="eastAsia"/>
        </w:rPr>
        <w:t>例</w:t>
      </w:r>
      <w:r w:rsidR="0032039D">
        <w:t>1</w:t>
      </w:r>
      <w:r w:rsidR="00F768DA">
        <w:t xml:space="preserve"> </w:t>
      </w:r>
      <w:r>
        <w:rPr>
          <w:rFonts w:hint="eastAsia"/>
        </w:rPr>
        <w:t>演示光沿水柱（或弯曲的玻璃柱）的传播。</w:t>
      </w:r>
    </w:p>
    <w:p w14:paraId="6A02F185" w14:textId="77777777" w:rsidR="00F768DA" w:rsidRDefault="007B316C" w:rsidP="00F768DA">
      <w:pPr>
        <w:pStyle w:val="a6"/>
      </w:pPr>
      <w:r>
        <w:rPr>
          <w:rFonts w:hint="eastAsia"/>
        </w:rPr>
        <w:t>例</w:t>
      </w:r>
      <w:r>
        <w:rPr>
          <w:rFonts w:hint="eastAsia"/>
        </w:rPr>
        <w:t>2</w:t>
      </w:r>
      <w:r w:rsidR="00F768DA">
        <w:t xml:space="preserve"> </w:t>
      </w:r>
      <w:r>
        <w:rPr>
          <w:rFonts w:hint="eastAsia"/>
        </w:rPr>
        <w:t>观察光缆的结构，分析光的全反射在光纤中是如何产生的。</w:t>
      </w:r>
    </w:p>
    <w:p w14:paraId="0DF85BFA" w14:textId="77777777" w:rsidR="00F768DA" w:rsidRDefault="007B316C" w:rsidP="00F768DA">
      <w:pPr>
        <w:ind w:firstLine="420"/>
      </w:pPr>
      <w:r>
        <w:rPr>
          <w:rFonts w:hint="eastAsia"/>
        </w:rPr>
        <w:t>1.3.3</w:t>
      </w:r>
      <w:r w:rsidR="00F768DA">
        <w:t xml:space="preserve"> </w:t>
      </w:r>
      <w:r>
        <w:rPr>
          <w:rFonts w:hint="eastAsia"/>
        </w:rPr>
        <w:t>观察光的干涉、衍射和偏振现象，了解这些现象产生的条件，知道其在生产生活中的应用。知道光是横波，会用双缝干涉实验测量光的波长。</w:t>
      </w:r>
    </w:p>
    <w:p w14:paraId="0BED4570" w14:textId="77777777" w:rsidR="00F768DA" w:rsidRDefault="007B316C" w:rsidP="00F768DA">
      <w:pPr>
        <w:pStyle w:val="a6"/>
      </w:pPr>
      <w:r>
        <w:rPr>
          <w:rFonts w:hint="eastAsia"/>
        </w:rPr>
        <w:t>例</w:t>
      </w:r>
      <w:r>
        <w:rPr>
          <w:rFonts w:hint="eastAsia"/>
        </w:rPr>
        <w:t>3</w:t>
      </w:r>
      <w:r w:rsidR="00F768DA">
        <w:t xml:space="preserve"> </w:t>
      </w:r>
      <w:r>
        <w:rPr>
          <w:rFonts w:hint="eastAsia"/>
        </w:rPr>
        <w:t>演示双缝干涉和单缝衍射现象，观察双缝干涉和单缝衍射图样，并以此说明光具有波的性质。</w:t>
      </w:r>
    </w:p>
    <w:p w14:paraId="288D9555" w14:textId="77777777" w:rsidR="00F768DA" w:rsidRDefault="007B316C" w:rsidP="00F768DA">
      <w:pPr>
        <w:pStyle w:val="a6"/>
      </w:pPr>
      <w:r>
        <w:rPr>
          <w:rFonts w:hint="eastAsia"/>
        </w:rPr>
        <w:t>例</w:t>
      </w:r>
      <w:r>
        <w:rPr>
          <w:rFonts w:hint="eastAsia"/>
        </w:rPr>
        <w:t>4</w:t>
      </w:r>
      <w:r w:rsidR="00F768DA">
        <w:t xml:space="preserve"> </w:t>
      </w:r>
      <w:r>
        <w:rPr>
          <w:rFonts w:hint="eastAsia"/>
        </w:rPr>
        <w:t>利用生活中的器材设计实验，观察光的薄膜干涉现象，讨论薄膜干涉的原因。</w:t>
      </w:r>
    </w:p>
    <w:p w14:paraId="5AA6A7D5" w14:textId="77777777" w:rsidR="00F768DA" w:rsidRDefault="007B316C" w:rsidP="00F768DA">
      <w:pPr>
        <w:ind w:firstLine="420"/>
      </w:pPr>
      <w:r>
        <w:rPr>
          <w:rFonts w:hint="eastAsia"/>
        </w:rPr>
        <w:t>1.3.4</w:t>
      </w:r>
      <w:r w:rsidR="00F768DA">
        <w:t xml:space="preserve"> </w:t>
      </w:r>
      <w:r>
        <w:rPr>
          <w:rFonts w:hint="eastAsia"/>
        </w:rPr>
        <w:t>通过实验，了解激光的特性。能举例说明激光技术在生产生活中的应用。</w:t>
      </w:r>
    </w:p>
    <w:p w14:paraId="46817AEF" w14:textId="77777777" w:rsidR="00F768DA" w:rsidRPr="00F768DA" w:rsidRDefault="007B316C" w:rsidP="00F768DA">
      <w:pPr>
        <w:ind w:firstLine="420"/>
        <w:rPr>
          <w:rStyle w:val="a5"/>
        </w:rPr>
      </w:pPr>
      <w:r w:rsidRPr="00F768DA">
        <w:rPr>
          <w:rStyle w:val="a5"/>
          <w:rFonts w:hint="eastAsia"/>
        </w:rPr>
        <w:t>活动建议</w:t>
      </w:r>
    </w:p>
    <w:p w14:paraId="7055F385" w14:textId="77777777" w:rsidR="00F768DA" w:rsidRDefault="0095068E" w:rsidP="00F768DA">
      <w:pPr>
        <w:pStyle w:val="a6"/>
      </w:pPr>
      <w:r>
        <w:rPr>
          <w:rFonts w:hint="eastAsia"/>
        </w:rPr>
        <w:t>（</w:t>
      </w:r>
      <w:r w:rsidR="007B316C">
        <w:rPr>
          <w:rFonts w:hint="eastAsia"/>
        </w:rPr>
        <w:t>1</w:t>
      </w:r>
      <w:r>
        <w:rPr>
          <w:rFonts w:hint="eastAsia"/>
        </w:rPr>
        <w:t>）</w:t>
      </w:r>
      <w:r w:rsidR="007B316C">
        <w:rPr>
          <w:rFonts w:hint="eastAsia"/>
        </w:rPr>
        <w:t>通过调查研究，收集光的偏振现象应用的实例。</w:t>
      </w:r>
    </w:p>
    <w:p w14:paraId="2C6C2735" w14:textId="77777777" w:rsidR="007B316C" w:rsidRDefault="0095068E" w:rsidP="00F768DA">
      <w:pPr>
        <w:pStyle w:val="a6"/>
      </w:pPr>
      <w:r>
        <w:rPr>
          <w:rFonts w:hint="eastAsia"/>
        </w:rPr>
        <w:t>（</w:t>
      </w:r>
      <w:r w:rsidR="007B316C">
        <w:rPr>
          <w:rFonts w:hint="eastAsia"/>
        </w:rPr>
        <w:t>2</w:t>
      </w:r>
      <w:r>
        <w:rPr>
          <w:rFonts w:hint="eastAsia"/>
        </w:rPr>
        <w:t>）</w:t>
      </w:r>
      <w:r w:rsidR="007B316C">
        <w:rPr>
          <w:rFonts w:hint="eastAsia"/>
        </w:rPr>
        <w:t>观看</w:t>
      </w:r>
      <w:r w:rsidR="007B316C">
        <w:rPr>
          <w:rFonts w:hint="eastAsia"/>
        </w:rPr>
        <w:t>3D</w:t>
      </w:r>
      <w:r w:rsidR="007B316C">
        <w:rPr>
          <w:rFonts w:hint="eastAsia"/>
        </w:rPr>
        <w:t>电影，查阅资料，了解</w:t>
      </w:r>
      <w:r w:rsidR="007B316C">
        <w:rPr>
          <w:rFonts w:hint="eastAsia"/>
        </w:rPr>
        <w:t>3D</w:t>
      </w:r>
      <w:r w:rsidR="007B316C">
        <w:rPr>
          <w:rFonts w:hint="eastAsia"/>
        </w:rPr>
        <w:t>电影的原理。</w:t>
      </w:r>
    </w:p>
    <w:p w14:paraId="4C28F9B0" w14:textId="77777777" w:rsidR="007B316C" w:rsidRDefault="007B316C" w:rsidP="00746288">
      <w:pPr>
        <w:pStyle w:val="3"/>
      </w:pPr>
      <w:r>
        <w:rPr>
          <w:rFonts w:hint="eastAsia"/>
        </w:rPr>
        <w:t>选择性必修</w:t>
      </w:r>
      <w:r>
        <w:rPr>
          <w:rFonts w:hint="eastAsia"/>
        </w:rPr>
        <w:t>1</w:t>
      </w:r>
      <w:r>
        <w:rPr>
          <w:rFonts w:hint="eastAsia"/>
        </w:rPr>
        <w:t>的教学提示</w:t>
      </w:r>
    </w:p>
    <w:p w14:paraId="5AFFC22E" w14:textId="77777777" w:rsidR="007B316C" w:rsidRDefault="007B316C" w:rsidP="00982185">
      <w:pPr>
        <w:ind w:firstLine="420"/>
      </w:pPr>
      <w:r>
        <w:rPr>
          <w:rFonts w:hint="eastAsia"/>
        </w:rPr>
        <w:t>本模块在学生初步形成的运动与相互作用观念和能量观念的基础上，引导学生通过研究碰撞现象、机械振动和机械波、光的干涉和衍射等现象，拓展对物理世界的认识和理解。通过探究碰撞过程中的守恒量，进一步发展学生运动与相互作用的观念和能量观念，使其了解物理规律具有适用范围和条件。通过实验探究和理论推导，让学生经历科学论证过程，理解动量定理的物理实质写牛顿第二定律的一致性。通过创设学生感兴趣的问题情境，引导学生运用已有的概念和规律分析常见的碰撞、机械振动、机械波等现象，建构弹性碰撞、简谐运动、单摆等模型，学会用守恒定律解决问题的方法。在研究碰撞现象、单摆运动等实验过程中，进一步领会守恒思想，提高建模能力。通过根据光的干涉、衍射等现象来论证光具有波动性，增强学生的证据意识，提升科学论证能力。引导学生从相互作用和能量的角度认识机械振动和机械波，了解波动的特征，为深入学习和研究电磁波打好基础。注意拓展学生的视野，从动量守恒定律的普适性来认识自然界的统一性。</w:t>
      </w:r>
    </w:p>
    <w:p w14:paraId="20C95879" w14:textId="77777777" w:rsidR="007B316C" w:rsidRDefault="007B316C" w:rsidP="00746288">
      <w:pPr>
        <w:pStyle w:val="3"/>
      </w:pPr>
      <w:r>
        <w:rPr>
          <w:rFonts w:hint="eastAsia"/>
        </w:rPr>
        <w:t>选择性必修</w:t>
      </w:r>
      <w:r>
        <w:rPr>
          <w:rFonts w:hint="eastAsia"/>
        </w:rPr>
        <w:t>1</w:t>
      </w:r>
      <w:r>
        <w:rPr>
          <w:rFonts w:hint="eastAsia"/>
        </w:rPr>
        <w:t>的学业要求</w:t>
      </w:r>
    </w:p>
    <w:p w14:paraId="6753D3CD" w14:textId="77777777" w:rsidR="00982185" w:rsidRDefault="007B316C" w:rsidP="00982185">
      <w:pPr>
        <w:ind w:firstLine="420"/>
      </w:pPr>
      <w:r>
        <w:rPr>
          <w:rFonts w:hint="eastAsia"/>
        </w:rPr>
        <w:t>能从理论推导和实验验证的角度，理解动量守恒定律，深化对物体之间相互作用规律的理解。能用动量和机械能的知识分析和解释机械运动现象，解决一维碰撞问题。能用恰当的物理量描述简谐运动和机械波，能说明机械波的特点，并能解释生产生活中的有关现象。知道光的干涉、衍射和偏振现象及其应用，认识光的波动性，知道光是横波。</w:t>
      </w:r>
    </w:p>
    <w:p w14:paraId="15F14202" w14:textId="77777777" w:rsidR="00982185" w:rsidRDefault="007B316C" w:rsidP="00982185">
      <w:pPr>
        <w:ind w:firstLine="420"/>
      </w:pPr>
      <w:r>
        <w:rPr>
          <w:rFonts w:hint="eastAsia"/>
        </w:rPr>
        <w:t>能根据现实生活中的振动或摆动的特点，建构简谐运动、单摆等物理模型。能运用这些模型分析问题，通过推理得到结论，对相关现象作出解释。会用系统的思想和守恒的思想分析物理问题。能恰当使用证据说明自己的观点，质疑他人的观点。能从运动定律、动量守恒、能量守恒等不同角度思考物理问题。</w:t>
      </w:r>
    </w:p>
    <w:p w14:paraId="637DF4BB" w14:textId="77777777" w:rsidR="00982185" w:rsidRDefault="007B316C" w:rsidP="00982185">
      <w:pPr>
        <w:ind w:firstLine="420"/>
      </w:pPr>
      <w:r>
        <w:rPr>
          <w:rFonts w:hint="eastAsia"/>
        </w:rPr>
        <w:t>会做“用单摆测量重力加速度的大小”等实验。能恰当选用基本的实验器材进行实验，会设</w:t>
      </w:r>
      <w:r w:rsidR="00C32FE1">
        <w:rPr>
          <w:rFonts w:hint="eastAsia"/>
        </w:rPr>
        <w:t>计</w:t>
      </w:r>
      <w:r>
        <w:rPr>
          <w:rFonts w:hint="eastAsia"/>
        </w:rPr>
        <w:t>实验方案，能对实验器材进行规范操作，获得实验数据。认识实验误差是不可避免的，具有尽量减小实验误差的意识。能通过不同方式分析数据，获得结论，并尝试作出解释。能用科学的语言撰写实验报告。</w:t>
      </w:r>
    </w:p>
    <w:p w14:paraId="72229800" w14:textId="77777777" w:rsidR="007B316C" w:rsidRDefault="007B316C" w:rsidP="00982185">
      <w:pPr>
        <w:ind w:firstLine="420"/>
      </w:pPr>
      <w:r>
        <w:rPr>
          <w:rFonts w:hint="eastAsia"/>
        </w:rPr>
        <w:t>通过对动量守恒定律等内容的学习，认识到物理规律的内在一致认识到物理研究是建立在观察和实验基础上的一项创</w:t>
      </w:r>
      <w:r w:rsidR="00982185">
        <w:rPr>
          <w:rFonts w:hint="eastAsia"/>
        </w:rPr>
        <w:t>造性工作，在研究</w:t>
      </w:r>
      <w:r>
        <w:rPr>
          <w:rFonts w:hint="eastAsia"/>
        </w:rPr>
        <w:t>中必须坚持实事求是的态度。</w:t>
      </w:r>
    </w:p>
    <w:p w14:paraId="342E31AF" w14:textId="77777777" w:rsidR="007B316C" w:rsidRDefault="007B316C" w:rsidP="00746288">
      <w:pPr>
        <w:pStyle w:val="3"/>
      </w:pPr>
      <w:r>
        <w:rPr>
          <w:rFonts w:hint="eastAsia"/>
        </w:rPr>
        <w:t>2</w:t>
      </w:r>
      <w:r>
        <w:rPr>
          <w:rFonts w:hint="eastAsia"/>
        </w:rPr>
        <w:t>．选择性必修</w:t>
      </w:r>
      <w:r>
        <w:rPr>
          <w:rFonts w:hint="eastAsia"/>
        </w:rPr>
        <w:t>2</w:t>
      </w:r>
    </w:p>
    <w:p w14:paraId="6B34DFD0" w14:textId="77777777" w:rsidR="00982185" w:rsidRDefault="007B316C" w:rsidP="00982185">
      <w:pPr>
        <w:ind w:firstLine="420"/>
      </w:pPr>
      <w:r>
        <w:rPr>
          <w:rFonts w:hint="eastAsia"/>
        </w:rPr>
        <w:t>本模块由“磁场”“电磁感应及其应用”“电磁振荡与电磁波”“传感器”四个主题组成。</w:t>
      </w:r>
    </w:p>
    <w:p w14:paraId="667B1536" w14:textId="77777777" w:rsidR="007B316C" w:rsidRDefault="007B316C" w:rsidP="00982185">
      <w:pPr>
        <w:pStyle w:val="4"/>
      </w:pPr>
      <w:r>
        <w:rPr>
          <w:rFonts w:hint="eastAsia"/>
        </w:rPr>
        <w:t>2.1</w:t>
      </w:r>
      <w:r w:rsidR="00982185">
        <w:t xml:space="preserve"> </w:t>
      </w:r>
      <w:r>
        <w:rPr>
          <w:rFonts w:hint="eastAsia"/>
        </w:rPr>
        <w:t>磁场</w:t>
      </w:r>
    </w:p>
    <w:p w14:paraId="1AE9B321" w14:textId="77777777" w:rsidR="00982185" w:rsidRDefault="007B316C" w:rsidP="00982185">
      <w:pPr>
        <w:ind w:firstLine="420"/>
      </w:pPr>
      <w:r>
        <w:rPr>
          <w:rFonts w:hint="eastAsia"/>
        </w:rPr>
        <w:t>【内容要求】</w:t>
      </w:r>
    </w:p>
    <w:p w14:paraId="1289ABCB" w14:textId="77777777" w:rsidR="00982185" w:rsidRDefault="007B316C" w:rsidP="00982185">
      <w:pPr>
        <w:ind w:firstLine="420"/>
      </w:pPr>
      <w:r>
        <w:rPr>
          <w:rFonts w:hint="eastAsia"/>
        </w:rPr>
        <w:t>2.1.1</w:t>
      </w:r>
      <w:r w:rsidR="00982185">
        <w:t xml:space="preserve"> </w:t>
      </w:r>
      <w:r>
        <w:rPr>
          <w:rFonts w:hint="eastAsia"/>
        </w:rPr>
        <w:t>通过实验，认识安培力。能判断安培力的方向，会计算安培力的大小。了解安培力在生产生活中的应用。</w:t>
      </w:r>
    </w:p>
    <w:p w14:paraId="46904411" w14:textId="77777777" w:rsidR="00982185" w:rsidRDefault="007B316C" w:rsidP="00982185">
      <w:pPr>
        <w:pStyle w:val="a6"/>
      </w:pPr>
      <w:r>
        <w:rPr>
          <w:rFonts w:hint="eastAsia"/>
        </w:rPr>
        <w:t>例</w:t>
      </w:r>
      <w:r>
        <w:rPr>
          <w:rFonts w:hint="eastAsia"/>
        </w:rPr>
        <w:t>1</w:t>
      </w:r>
      <w:r w:rsidR="00982185">
        <w:t xml:space="preserve"> </w:t>
      </w:r>
      <w:r>
        <w:rPr>
          <w:rFonts w:hint="eastAsia"/>
        </w:rPr>
        <w:t>利用电流天平等简易装置测量安培力。</w:t>
      </w:r>
    </w:p>
    <w:p w14:paraId="2790184B" w14:textId="77777777" w:rsidR="00982185" w:rsidRDefault="007B316C" w:rsidP="00982185">
      <w:pPr>
        <w:pStyle w:val="a6"/>
      </w:pPr>
      <w:r>
        <w:rPr>
          <w:rFonts w:hint="eastAsia"/>
        </w:rPr>
        <w:t>例</w:t>
      </w:r>
      <w:r>
        <w:rPr>
          <w:rFonts w:hint="eastAsia"/>
        </w:rPr>
        <w:t>2</w:t>
      </w:r>
      <w:r w:rsidR="00982185">
        <w:t xml:space="preserve"> </w:t>
      </w:r>
      <w:r>
        <w:rPr>
          <w:rFonts w:hint="eastAsia"/>
        </w:rPr>
        <w:t>了解磁电式电表的结构和工作原理。</w:t>
      </w:r>
    </w:p>
    <w:p w14:paraId="5E00C019" w14:textId="77777777" w:rsidR="00982185" w:rsidRDefault="007B316C" w:rsidP="00982185">
      <w:pPr>
        <w:ind w:firstLine="420"/>
      </w:pPr>
      <w:r>
        <w:rPr>
          <w:rFonts w:hint="eastAsia"/>
        </w:rPr>
        <w:t>2.1.2</w:t>
      </w:r>
      <w:r w:rsidR="00982185">
        <w:t xml:space="preserve"> </w:t>
      </w:r>
      <w:r>
        <w:rPr>
          <w:rFonts w:hint="eastAsia"/>
        </w:rPr>
        <w:t>通过实验，认识洛伦兹力。能判断洛伦兹力的方向，会计算洛伦兹力的大小。</w:t>
      </w:r>
    </w:p>
    <w:p w14:paraId="5DD66A87" w14:textId="77777777" w:rsidR="00982185" w:rsidRDefault="007B316C" w:rsidP="00982185">
      <w:pPr>
        <w:ind w:firstLine="420"/>
      </w:pPr>
      <w:r>
        <w:rPr>
          <w:rFonts w:hint="eastAsia"/>
        </w:rPr>
        <w:t>2.1.3</w:t>
      </w:r>
      <w:r w:rsidR="00982185">
        <w:t xml:space="preserve"> </w:t>
      </w:r>
      <w:r>
        <w:rPr>
          <w:rFonts w:hint="eastAsia"/>
        </w:rPr>
        <w:t>能用洛伦兹力分析带电粒子在匀强磁场中的圆周运动。了解带电粒子在匀强磁场中的偏转及其应用。</w:t>
      </w:r>
    </w:p>
    <w:p w14:paraId="05C1A905" w14:textId="77777777" w:rsidR="00982185" w:rsidRDefault="007B316C" w:rsidP="00982185">
      <w:pPr>
        <w:pStyle w:val="a6"/>
      </w:pPr>
      <w:r>
        <w:rPr>
          <w:rFonts w:hint="eastAsia"/>
        </w:rPr>
        <w:t>例</w:t>
      </w:r>
      <w:r>
        <w:rPr>
          <w:rFonts w:hint="eastAsia"/>
        </w:rPr>
        <w:t>3</w:t>
      </w:r>
      <w:r w:rsidR="00982185">
        <w:t xml:space="preserve"> </w:t>
      </w:r>
      <w:r>
        <w:rPr>
          <w:rFonts w:hint="eastAsia"/>
        </w:rPr>
        <w:t>观察阴极射线在磁场中的偏转。</w:t>
      </w:r>
    </w:p>
    <w:p w14:paraId="717DCE79" w14:textId="77777777" w:rsidR="00982185" w:rsidRDefault="007B316C" w:rsidP="00982185">
      <w:pPr>
        <w:pStyle w:val="a6"/>
      </w:pPr>
      <w:r>
        <w:rPr>
          <w:rFonts w:hint="eastAsia"/>
        </w:rPr>
        <w:t>例</w:t>
      </w:r>
      <w:r>
        <w:rPr>
          <w:rFonts w:hint="eastAsia"/>
        </w:rPr>
        <w:t>4</w:t>
      </w:r>
      <w:r w:rsidR="00982185">
        <w:t xml:space="preserve"> </w:t>
      </w:r>
      <w:r>
        <w:rPr>
          <w:rFonts w:hint="eastAsia"/>
        </w:rPr>
        <w:t>了解质谱仪和回旋加速器的工作原理。</w:t>
      </w:r>
    </w:p>
    <w:p w14:paraId="0266F7DD" w14:textId="77777777" w:rsidR="00982185" w:rsidRPr="00982185" w:rsidRDefault="007B316C" w:rsidP="00982185">
      <w:pPr>
        <w:ind w:firstLine="420"/>
        <w:rPr>
          <w:rStyle w:val="a5"/>
        </w:rPr>
      </w:pPr>
      <w:r w:rsidRPr="00982185">
        <w:rPr>
          <w:rStyle w:val="a5"/>
          <w:rFonts w:hint="eastAsia"/>
        </w:rPr>
        <w:t>活动建议</w:t>
      </w:r>
    </w:p>
    <w:p w14:paraId="433F8F29" w14:textId="77777777" w:rsidR="00982185" w:rsidRDefault="0095068E" w:rsidP="00982185">
      <w:pPr>
        <w:pStyle w:val="a6"/>
      </w:pPr>
      <w:r>
        <w:rPr>
          <w:rFonts w:hint="eastAsia"/>
        </w:rPr>
        <w:t>（</w:t>
      </w:r>
      <w:r w:rsidR="007B316C">
        <w:rPr>
          <w:rFonts w:hint="eastAsia"/>
        </w:rPr>
        <w:t>1</w:t>
      </w:r>
      <w:r>
        <w:rPr>
          <w:rFonts w:hint="eastAsia"/>
        </w:rPr>
        <w:t>）</w:t>
      </w:r>
      <w:r w:rsidR="007B316C">
        <w:rPr>
          <w:rFonts w:hint="eastAsia"/>
        </w:rPr>
        <w:t>用电磁继电器设计一个自动控制电路，说明其工作原理。</w:t>
      </w:r>
    </w:p>
    <w:p w14:paraId="7863E25F" w14:textId="77777777" w:rsidR="007B316C" w:rsidRDefault="0095068E" w:rsidP="00982185">
      <w:pPr>
        <w:pStyle w:val="a6"/>
      </w:pPr>
      <w:r>
        <w:rPr>
          <w:rFonts w:hint="eastAsia"/>
        </w:rPr>
        <w:t>（</w:t>
      </w:r>
      <w:r w:rsidR="007B316C">
        <w:rPr>
          <w:rFonts w:hint="eastAsia"/>
        </w:rPr>
        <w:t>2</w:t>
      </w:r>
      <w:r>
        <w:rPr>
          <w:rFonts w:hint="eastAsia"/>
        </w:rPr>
        <w:t>）</w:t>
      </w:r>
      <w:r w:rsidR="007B316C">
        <w:rPr>
          <w:rFonts w:hint="eastAsia"/>
        </w:rPr>
        <w:t>观察洛伦兹力演示仪的结构，定性讨论电子</w:t>
      </w:r>
      <w:r w:rsidR="00982185">
        <w:rPr>
          <w:rFonts w:hint="eastAsia"/>
        </w:rPr>
        <w:t>束</w:t>
      </w:r>
      <w:r w:rsidR="007B316C">
        <w:rPr>
          <w:rFonts w:hint="eastAsia"/>
        </w:rPr>
        <w:t>偏转的原理。</w:t>
      </w:r>
    </w:p>
    <w:p w14:paraId="2AF05C7C" w14:textId="77777777" w:rsidR="007B316C" w:rsidRDefault="007B316C" w:rsidP="00746288">
      <w:pPr>
        <w:pStyle w:val="4"/>
      </w:pPr>
      <w:r>
        <w:rPr>
          <w:rFonts w:hint="eastAsia"/>
        </w:rPr>
        <w:t>2.2</w:t>
      </w:r>
      <w:r w:rsidR="00982185">
        <w:t xml:space="preserve"> </w:t>
      </w:r>
      <w:r>
        <w:rPr>
          <w:rFonts w:hint="eastAsia"/>
        </w:rPr>
        <w:t>电磁感应及其应用</w:t>
      </w:r>
    </w:p>
    <w:p w14:paraId="6218D231" w14:textId="77777777" w:rsidR="007B316C" w:rsidRDefault="007B316C" w:rsidP="00982185">
      <w:pPr>
        <w:ind w:firstLine="420"/>
      </w:pPr>
      <w:r>
        <w:rPr>
          <w:rFonts w:hint="eastAsia"/>
        </w:rPr>
        <w:t>【内容要求】</w:t>
      </w:r>
    </w:p>
    <w:p w14:paraId="6D449723" w14:textId="77777777" w:rsidR="007B316C" w:rsidRDefault="007B316C" w:rsidP="00982185">
      <w:pPr>
        <w:ind w:firstLine="420"/>
      </w:pPr>
      <w:r>
        <w:rPr>
          <w:rFonts w:hint="eastAsia"/>
        </w:rPr>
        <w:t>2.2.1</w:t>
      </w:r>
      <w:r w:rsidR="00982185">
        <w:t xml:space="preserve"> </w:t>
      </w:r>
      <w:r w:rsidR="00982185">
        <w:rPr>
          <w:rFonts w:hint="eastAsia"/>
        </w:rPr>
        <w:t>探究影响感应电流方向的因素，理解楞次定律。</w:t>
      </w:r>
    </w:p>
    <w:p w14:paraId="7B6704C9" w14:textId="77777777" w:rsidR="007B316C" w:rsidRDefault="007B316C" w:rsidP="00DB7324">
      <w:pPr>
        <w:pStyle w:val="a6"/>
      </w:pPr>
      <w:r>
        <w:rPr>
          <w:rFonts w:hint="eastAsia"/>
        </w:rPr>
        <w:t>例</w:t>
      </w:r>
      <w:r>
        <w:rPr>
          <w:rFonts w:hint="eastAsia"/>
        </w:rPr>
        <w:t>1</w:t>
      </w:r>
      <w:r w:rsidR="00982185">
        <w:t xml:space="preserve"> </w:t>
      </w:r>
      <w:r>
        <w:rPr>
          <w:rFonts w:hint="eastAsia"/>
        </w:rPr>
        <w:t>用能量的观点解释楞次定律。</w:t>
      </w:r>
    </w:p>
    <w:p w14:paraId="3A2F8297" w14:textId="77777777" w:rsidR="00982185" w:rsidRDefault="007B316C" w:rsidP="00982185">
      <w:pPr>
        <w:ind w:firstLine="420"/>
      </w:pPr>
      <w:r>
        <w:rPr>
          <w:rFonts w:hint="eastAsia"/>
        </w:rPr>
        <w:t>2.2.2</w:t>
      </w:r>
      <w:r w:rsidR="00982185">
        <w:t xml:space="preserve"> </w:t>
      </w:r>
      <w:r>
        <w:rPr>
          <w:rFonts w:hint="eastAsia"/>
        </w:rPr>
        <w:t>通过实验，理解法拉第电磁感应定律。</w:t>
      </w:r>
    </w:p>
    <w:p w14:paraId="4BB1A02A" w14:textId="77777777" w:rsidR="00982185" w:rsidRDefault="007B316C" w:rsidP="00982185">
      <w:pPr>
        <w:ind w:firstLine="420"/>
      </w:pPr>
      <w:r>
        <w:rPr>
          <w:rFonts w:hint="eastAsia"/>
        </w:rPr>
        <w:t>2.2.3</w:t>
      </w:r>
      <w:r w:rsidR="00982185">
        <w:t xml:space="preserve"> </w:t>
      </w:r>
      <w:r>
        <w:rPr>
          <w:rFonts w:hint="eastAsia"/>
        </w:rPr>
        <w:t>通过实验，了解自感现象和涡流现象。</w:t>
      </w:r>
      <w:r w:rsidR="00982185">
        <w:rPr>
          <w:rFonts w:hint="eastAsia"/>
        </w:rPr>
        <w:t>能举例说明自感现象</w:t>
      </w:r>
      <w:r>
        <w:rPr>
          <w:rFonts w:hint="eastAsia"/>
        </w:rPr>
        <w:t>和涡流现象在生产生活中的应用。</w:t>
      </w:r>
    </w:p>
    <w:p w14:paraId="785A45C5" w14:textId="77777777" w:rsidR="00982185" w:rsidRDefault="007B316C" w:rsidP="00DB7324">
      <w:pPr>
        <w:pStyle w:val="a6"/>
      </w:pPr>
      <w:r>
        <w:rPr>
          <w:rFonts w:hint="eastAsia"/>
        </w:rPr>
        <w:t>例</w:t>
      </w:r>
      <w:r>
        <w:rPr>
          <w:rFonts w:hint="eastAsia"/>
        </w:rPr>
        <w:t>2</w:t>
      </w:r>
      <w:r w:rsidR="00982185">
        <w:t xml:space="preserve"> </w:t>
      </w:r>
      <w:r>
        <w:rPr>
          <w:rFonts w:hint="eastAsia"/>
        </w:rPr>
        <w:t>了解电磁炉的结构和原理。</w:t>
      </w:r>
    </w:p>
    <w:p w14:paraId="3A338097" w14:textId="77777777" w:rsidR="00982185" w:rsidRDefault="007B316C" w:rsidP="00982185">
      <w:pPr>
        <w:ind w:firstLine="420"/>
      </w:pPr>
      <w:r>
        <w:rPr>
          <w:rFonts w:hint="eastAsia"/>
        </w:rPr>
        <w:t>2.2.4</w:t>
      </w:r>
      <w:r w:rsidR="00982185">
        <w:t xml:space="preserve"> </w:t>
      </w:r>
      <w:r>
        <w:rPr>
          <w:rFonts w:hint="eastAsia"/>
        </w:rPr>
        <w:t>通过实验，认识交变电流。能用公式和图像描述正弦交变电流。</w:t>
      </w:r>
    </w:p>
    <w:p w14:paraId="64D8FB97" w14:textId="77777777" w:rsidR="00982185" w:rsidRDefault="007B316C" w:rsidP="00DB7324">
      <w:pPr>
        <w:pStyle w:val="a6"/>
      </w:pPr>
      <w:r>
        <w:rPr>
          <w:rFonts w:hint="eastAsia"/>
        </w:rPr>
        <w:t>例</w:t>
      </w:r>
      <w:r>
        <w:rPr>
          <w:rFonts w:hint="eastAsia"/>
        </w:rPr>
        <w:t>3</w:t>
      </w:r>
      <w:r w:rsidR="00982185">
        <w:t xml:space="preserve"> </w:t>
      </w:r>
      <w:r>
        <w:rPr>
          <w:rFonts w:hint="eastAsia"/>
        </w:rPr>
        <w:t>用示波器或其他设备观察交变电流的波形，并测算其峰值和有效值。</w:t>
      </w:r>
    </w:p>
    <w:p w14:paraId="7338CEC8" w14:textId="77777777" w:rsidR="00982185" w:rsidRDefault="007B316C" w:rsidP="00982185">
      <w:pPr>
        <w:ind w:firstLine="420"/>
      </w:pPr>
      <w:r>
        <w:rPr>
          <w:rFonts w:hint="eastAsia"/>
        </w:rPr>
        <w:t>2.2.5</w:t>
      </w:r>
      <w:r w:rsidR="00982185">
        <w:t xml:space="preserve"> </w:t>
      </w:r>
      <w:r>
        <w:rPr>
          <w:rFonts w:hint="eastAsia"/>
        </w:rPr>
        <w:t>通过实验，探究并了解变压器原、副线圈电压与匝数的关系。知道远距离输电时通常采用高压输电的原因。</w:t>
      </w:r>
    </w:p>
    <w:p w14:paraId="6561C351" w14:textId="77777777" w:rsidR="00982185" w:rsidRDefault="007B316C" w:rsidP="00DB7324">
      <w:pPr>
        <w:pStyle w:val="a6"/>
      </w:pPr>
      <w:r>
        <w:rPr>
          <w:rFonts w:hint="eastAsia"/>
        </w:rPr>
        <w:t>例</w:t>
      </w:r>
      <w:r>
        <w:rPr>
          <w:rFonts w:hint="eastAsia"/>
        </w:rPr>
        <w:t>4</w:t>
      </w:r>
      <w:r w:rsidR="00982185">
        <w:t xml:space="preserve"> </w:t>
      </w:r>
      <w:r>
        <w:rPr>
          <w:rFonts w:hint="eastAsia"/>
        </w:rPr>
        <w:t>观察常见的变压器，了解其作用。</w:t>
      </w:r>
    </w:p>
    <w:p w14:paraId="728EF395" w14:textId="77777777" w:rsidR="00982185" w:rsidRDefault="007B316C" w:rsidP="00DB7324">
      <w:pPr>
        <w:pStyle w:val="a6"/>
      </w:pPr>
      <w:r>
        <w:rPr>
          <w:rFonts w:hint="eastAsia"/>
        </w:rPr>
        <w:t>例</w:t>
      </w:r>
      <w:r>
        <w:rPr>
          <w:rFonts w:hint="eastAsia"/>
        </w:rPr>
        <w:t>5</w:t>
      </w:r>
      <w:r w:rsidR="00982185">
        <w:t xml:space="preserve"> </w:t>
      </w:r>
      <w:r>
        <w:rPr>
          <w:rFonts w:hint="eastAsia"/>
        </w:rPr>
        <w:t>探讨远距离输电中导致电能损耗的因素。</w:t>
      </w:r>
    </w:p>
    <w:p w14:paraId="71239050" w14:textId="77777777" w:rsidR="00982185" w:rsidRDefault="007B316C" w:rsidP="00982185">
      <w:pPr>
        <w:ind w:firstLine="420"/>
      </w:pPr>
      <w:r>
        <w:rPr>
          <w:rFonts w:hint="eastAsia"/>
        </w:rPr>
        <w:t>2.2.6</w:t>
      </w:r>
      <w:r w:rsidR="00982185">
        <w:t xml:space="preserve"> </w:t>
      </w:r>
      <w:r>
        <w:rPr>
          <w:rFonts w:hint="eastAsia"/>
        </w:rPr>
        <w:t>了解发电机和电动机工作过程中的能量转化。认识电磁学在人类生活和社会发展中的作用。</w:t>
      </w:r>
    </w:p>
    <w:p w14:paraId="7C64508F" w14:textId="77777777" w:rsidR="00982185" w:rsidRPr="00DB7324" w:rsidRDefault="007B316C" w:rsidP="00982185">
      <w:pPr>
        <w:ind w:firstLine="420"/>
        <w:rPr>
          <w:rStyle w:val="a5"/>
        </w:rPr>
      </w:pPr>
      <w:r w:rsidRPr="00DB7324">
        <w:rPr>
          <w:rStyle w:val="a5"/>
          <w:rFonts w:hint="eastAsia"/>
        </w:rPr>
        <w:t>活动建议</w:t>
      </w:r>
    </w:p>
    <w:p w14:paraId="2F7375C3" w14:textId="77777777" w:rsidR="00DB7324" w:rsidRDefault="0095068E" w:rsidP="00DB7324">
      <w:pPr>
        <w:pStyle w:val="a6"/>
      </w:pPr>
      <w:r>
        <w:rPr>
          <w:rFonts w:hint="eastAsia"/>
        </w:rPr>
        <w:t>（</w:t>
      </w:r>
      <w:r w:rsidR="007B316C">
        <w:rPr>
          <w:rFonts w:hint="eastAsia"/>
        </w:rPr>
        <w:t>1</w:t>
      </w:r>
      <w:r>
        <w:rPr>
          <w:rFonts w:hint="eastAsia"/>
        </w:rPr>
        <w:t>）</w:t>
      </w:r>
      <w:r w:rsidR="007B316C">
        <w:rPr>
          <w:rFonts w:hint="eastAsia"/>
        </w:rPr>
        <w:t>查阅资料，与同学讨论动车组进站过程中是如何进行能量转化的。</w:t>
      </w:r>
    </w:p>
    <w:p w14:paraId="7B797E65" w14:textId="77777777" w:rsidR="007B316C" w:rsidRDefault="0095068E" w:rsidP="00DB7324">
      <w:pPr>
        <w:pStyle w:val="a6"/>
      </w:pPr>
      <w:r>
        <w:rPr>
          <w:rFonts w:hint="eastAsia"/>
        </w:rPr>
        <w:t>（</w:t>
      </w:r>
      <w:r w:rsidR="007B316C">
        <w:rPr>
          <w:rFonts w:hint="eastAsia"/>
        </w:rPr>
        <w:t>2</w:t>
      </w:r>
      <w:r>
        <w:rPr>
          <w:rFonts w:hint="eastAsia"/>
        </w:rPr>
        <w:t>）</w:t>
      </w:r>
      <w:r w:rsidR="007B316C">
        <w:rPr>
          <w:rFonts w:hint="eastAsia"/>
        </w:rPr>
        <w:t>查阅资料，撰写报告分析奥斯特电流磁效应和法拉第电磁感应定律对第二次工业革命的贡献，体会科学技术对社会发展的意义。</w:t>
      </w:r>
    </w:p>
    <w:p w14:paraId="7EF2F09C" w14:textId="77777777" w:rsidR="007B316C" w:rsidRDefault="007B316C" w:rsidP="00746288">
      <w:pPr>
        <w:pStyle w:val="4"/>
      </w:pPr>
      <w:r>
        <w:rPr>
          <w:rFonts w:hint="eastAsia"/>
        </w:rPr>
        <w:t>2.3</w:t>
      </w:r>
      <w:r w:rsidR="00DB7324">
        <w:t xml:space="preserve"> </w:t>
      </w:r>
      <w:r>
        <w:rPr>
          <w:rFonts w:hint="eastAsia"/>
        </w:rPr>
        <w:t>电磁振荡与电磁波</w:t>
      </w:r>
    </w:p>
    <w:p w14:paraId="49057DB1" w14:textId="77777777" w:rsidR="00DB7324" w:rsidRDefault="007B316C" w:rsidP="00DB7324">
      <w:pPr>
        <w:ind w:firstLine="420"/>
      </w:pPr>
      <w:r>
        <w:rPr>
          <w:rFonts w:hint="eastAsia"/>
        </w:rPr>
        <w:t>【内容要求】</w:t>
      </w:r>
    </w:p>
    <w:p w14:paraId="72B3D43A" w14:textId="77777777" w:rsidR="00DB7324" w:rsidRDefault="007B316C" w:rsidP="00DB7324">
      <w:pPr>
        <w:ind w:firstLine="420"/>
      </w:pPr>
      <w:r>
        <w:rPr>
          <w:rFonts w:hint="eastAsia"/>
        </w:rPr>
        <w:t>2.3.1</w:t>
      </w:r>
      <w:r w:rsidR="007016FB">
        <w:t xml:space="preserve"> </w:t>
      </w:r>
      <w:r>
        <w:rPr>
          <w:rFonts w:hint="eastAsia"/>
        </w:rPr>
        <w:t>初步了解麦克斯韦电磁场理论的基本思想，初步了解场的统一性与多样性，体会物理学对统一性的追求。</w:t>
      </w:r>
    </w:p>
    <w:p w14:paraId="77E1A89B" w14:textId="77777777" w:rsidR="00DB7324" w:rsidRDefault="007B316C" w:rsidP="00DB7324">
      <w:pPr>
        <w:pStyle w:val="a6"/>
      </w:pPr>
      <w:r>
        <w:rPr>
          <w:rFonts w:hint="eastAsia"/>
        </w:rPr>
        <w:t>例</w:t>
      </w:r>
      <w:r>
        <w:rPr>
          <w:rFonts w:hint="eastAsia"/>
        </w:rPr>
        <w:t>1</w:t>
      </w:r>
      <w:r w:rsidR="00DB7324">
        <w:t xml:space="preserve"> </w:t>
      </w:r>
      <w:r>
        <w:rPr>
          <w:rFonts w:hint="eastAsia"/>
        </w:rPr>
        <w:t>结合牛顿万有引力定律和麦克斯韦电磁场理论，体会物理学发展过程中对统一性的追求。</w:t>
      </w:r>
    </w:p>
    <w:p w14:paraId="270E461C" w14:textId="77777777" w:rsidR="00DB7324" w:rsidRDefault="007B316C" w:rsidP="00DB7324">
      <w:pPr>
        <w:ind w:firstLine="420"/>
      </w:pPr>
      <w:r>
        <w:rPr>
          <w:rFonts w:hint="eastAsia"/>
        </w:rPr>
        <w:t>2.3.2</w:t>
      </w:r>
      <w:r w:rsidR="00DB7324">
        <w:t xml:space="preserve"> </w:t>
      </w:r>
      <w:r>
        <w:rPr>
          <w:rFonts w:hint="eastAsia"/>
        </w:rPr>
        <w:t>通过实验，了解电磁振荡。</w:t>
      </w:r>
    </w:p>
    <w:p w14:paraId="69A46720" w14:textId="77777777" w:rsidR="00DB7324" w:rsidRDefault="007B316C" w:rsidP="00DB7324">
      <w:pPr>
        <w:ind w:firstLine="420"/>
      </w:pPr>
      <w:r>
        <w:rPr>
          <w:rFonts w:hint="eastAsia"/>
        </w:rPr>
        <w:t>2.3.3</w:t>
      </w:r>
      <w:r w:rsidR="007016FB">
        <w:t xml:space="preserve"> </w:t>
      </w:r>
      <w:r>
        <w:rPr>
          <w:rFonts w:hint="eastAsia"/>
        </w:rPr>
        <w:t>知道电磁波的发射、传播和接收。</w:t>
      </w:r>
    </w:p>
    <w:p w14:paraId="6315375A" w14:textId="77777777" w:rsidR="00DB7324" w:rsidRDefault="007B316C" w:rsidP="00DB7324">
      <w:pPr>
        <w:pStyle w:val="a6"/>
      </w:pPr>
      <w:r>
        <w:rPr>
          <w:rFonts w:hint="eastAsia"/>
        </w:rPr>
        <w:t>例</w:t>
      </w:r>
      <w:r>
        <w:rPr>
          <w:rFonts w:hint="eastAsia"/>
        </w:rPr>
        <w:t>2</w:t>
      </w:r>
      <w:r w:rsidR="00DB7324">
        <w:t xml:space="preserve"> </w:t>
      </w:r>
      <w:r>
        <w:rPr>
          <w:rFonts w:hint="eastAsia"/>
        </w:rPr>
        <w:t>演示赫兹实验，体会理论预言在科学发展中的作</w:t>
      </w:r>
      <w:r w:rsidR="00DB7324">
        <w:rPr>
          <w:rFonts w:hint="eastAsia"/>
        </w:rPr>
        <w:t>用</w:t>
      </w:r>
      <w:r>
        <w:rPr>
          <w:rFonts w:hint="eastAsia"/>
        </w:rPr>
        <w:t>，以及实验证据对新理论的支撑作用。</w:t>
      </w:r>
    </w:p>
    <w:p w14:paraId="3FF953C8" w14:textId="77777777" w:rsidR="00DB7324" w:rsidRDefault="007B316C" w:rsidP="00DB7324">
      <w:pPr>
        <w:ind w:firstLine="420"/>
      </w:pPr>
      <w:r>
        <w:rPr>
          <w:rFonts w:hint="eastAsia"/>
        </w:rPr>
        <w:t>2.3.4</w:t>
      </w:r>
      <w:r w:rsidR="00DB7324">
        <w:t xml:space="preserve"> </w:t>
      </w:r>
      <w:r>
        <w:rPr>
          <w:rFonts w:hint="eastAsia"/>
        </w:rPr>
        <w:t>认识电磁波谱。知道各个波段的电磁波的名称、特征和典型应用。</w:t>
      </w:r>
    </w:p>
    <w:p w14:paraId="5B10028F" w14:textId="77777777" w:rsidR="00DB7324" w:rsidRPr="00DB7324" w:rsidRDefault="007B316C" w:rsidP="00DB7324">
      <w:pPr>
        <w:ind w:firstLine="420"/>
        <w:rPr>
          <w:rStyle w:val="a5"/>
        </w:rPr>
      </w:pPr>
      <w:r w:rsidRPr="00DB7324">
        <w:rPr>
          <w:rStyle w:val="a5"/>
          <w:rFonts w:hint="eastAsia"/>
        </w:rPr>
        <w:t>活动建议</w:t>
      </w:r>
    </w:p>
    <w:p w14:paraId="103F1F2A" w14:textId="77777777" w:rsidR="00DB7324" w:rsidRDefault="0095068E" w:rsidP="00DB7324">
      <w:pPr>
        <w:pStyle w:val="a6"/>
      </w:pPr>
      <w:r>
        <w:rPr>
          <w:rFonts w:hint="eastAsia"/>
        </w:rPr>
        <w:t>（</w:t>
      </w:r>
      <w:r w:rsidR="007B316C">
        <w:rPr>
          <w:rFonts w:hint="eastAsia"/>
        </w:rPr>
        <w:t>1</w:t>
      </w:r>
      <w:r>
        <w:rPr>
          <w:rFonts w:hint="eastAsia"/>
        </w:rPr>
        <w:t>）</w:t>
      </w:r>
      <w:r w:rsidR="007B316C">
        <w:rPr>
          <w:rFonts w:hint="eastAsia"/>
        </w:rPr>
        <w:t>查阅资料，了解微波炉的加热原理，总结使用微波炉的注意事项。</w:t>
      </w:r>
    </w:p>
    <w:p w14:paraId="609B415B" w14:textId="77777777" w:rsidR="00DB7324" w:rsidRDefault="0095068E" w:rsidP="00DB7324">
      <w:pPr>
        <w:pStyle w:val="a6"/>
      </w:pPr>
      <w:r>
        <w:rPr>
          <w:rFonts w:hint="eastAsia"/>
        </w:rPr>
        <w:t>（</w:t>
      </w:r>
      <w:r w:rsidR="007B316C">
        <w:rPr>
          <w:rFonts w:hint="eastAsia"/>
        </w:rPr>
        <w:t>2</w:t>
      </w:r>
      <w:r>
        <w:rPr>
          <w:rFonts w:hint="eastAsia"/>
        </w:rPr>
        <w:t>）</w:t>
      </w:r>
      <w:r w:rsidR="007B316C">
        <w:rPr>
          <w:rFonts w:hint="eastAsia"/>
        </w:rPr>
        <w:t>查阅资料，了解移动通信技术发展情况，并了解蓝牙、</w:t>
      </w:r>
      <w:r w:rsidR="007B316C">
        <w:rPr>
          <w:rFonts w:hint="eastAsia"/>
        </w:rPr>
        <w:t>Wi-Fi</w:t>
      </w:r>
      <w:r w:rsidR="007B316C">
        <w:rPr>
          <w:rFonts w:hint="eastAsia"/>
        </w:rPr>
        <w:t>等无线通信设备的原理、使用的电磁波频段和常用频率。</w:t>
      </w:r>
    </w:p>
    <w:p w14:paraId="3F273B9E" w14:textId="77777777" w:rsidR="007B316C" w:rsidRDefault="0095068E" w:rsidP="00DB7324">
      <w:pPr>
        <w:pStyle w:val="a6"/>
      </w:pPr>
      <w:r>
        <w:rPr>
          <w:rFonts w:hint="eastAsia"/>
        </w:rPr>
        <w:t>（</w:t>
      </w:r>
      <w:r w:rsidR="007B316C">
        <w:rPr>
          <w:rFonts w:hint="eastAsia"/>
        </w:rPr>
        <w:t>3</w:t>
      </w:r>
      <w:r>
        <w:rPr>
          <w:rFonts w:hint="eastAsia"/>
        </w:rPr>
        <w:t>）</w:t>
      </w:r>
      <w:r w:rsidR="007B316C">
        <w:rPr>
          <w:rFonts w:hint="eastAsia"/>
        </w:rPr>
        <w:t>列举家用电器和生活用品中与红外线、紫外线有关的应用实例。</w:t>
      </w:r>
    </w:p>
    <w:p w14:paraId="5F26E407" w14:textId="77777777" w:rsidR="007B316C" w:rsidRDefault="007B316C" w:rsidP="00746288">
      <w:pPr>
        <w:pStyle w:val="4"/>
      </w:pPr>
      <w:r>
        <w:rPr>
          <w:rFonts w:hint="eastAsia"/>
        </w:rPr>
        <w:t>2.4</w:t>
      </w:r>
      <w:r>
        <w:rPr>
          <w:rFonts w:hint="eastAsia"/>
        </w:rPr>
        <w:t>传感器</w:t>
      </w:r>
    </w:p>
    <w:p w14:paraId="7206D341" w14:textId="77777777" w:rsidR="00DB7324" w:rsidRDefault="007B316C" w:rsidP="00DB7324">
      <w:pPr>
        <w:ind w:firstLine="420"/>
      </w:pPr>
      <w:bookmarkStart w:id="4" w:name="_Hlk5734462"/>
      <w:r>
        <w:rPr>
          <w:rFonts w:hint="eastAsia"/>
        </w:rPr>
        <w:t>【内容要求】</w:t>
      </w:r>
    </w:p>
    <w:p w14:paraId="0AE36857" w14:textId="77777777" w:rsidR="00DB7324" w:rsidRDefault="007B316C" w:rsidP="00DB7324">
      <w:pPr>
        <w:ind w:firstLine="420"/>
      </w:pPr>
      <w:r>
        <w:rPr>
          <w:rFonts w:hint="eastAsia"/>
        </w:rPr>
        <w:t>2.4.1</w:t>
      </w:r>
      <w:r w:rsidR="00DB7324">
        <w:t xml:space="preserve"> </w:t>
      </w:r>
      <w:r>
        <w:rPr>
          <w:rFonts w:hint="eastAsia"/>
        </w:rPr>
        <w:t>知道非电学量转换成电学量的技术意义。</w:t>
      </w:r>
    </w:p>
    <w:p w14:paraId="512691AB" w14:textId="77777777" w:rsidR="00DB7324" w:rsidRDefault="007B316C" w:rsidP="00DB7324">
      <w:pPr>
        <w:ind w:firstLine="420"/>
      </w:pPr>
      <w:r>
        <w:rPr>
          <w:rFonts w:hint="eastAsia"/>
        </w:rPr>
        <w:t>2.4.2</w:t>
      </w:r>
      <w:r w:rsidR="00DB7324">
        <w:t xml:space="preserve"> </w:t>
      </w:r>
      <w:r>
        <w:rPr>
          <w:rFonts w:hint="eastAsia"/>
        </w:rPr>
        <w:t>通过实验，了解常见传感器的工作原理。会利用传感器制作简单的自动控制装置。</w:t>
      </w:r>
    </w:p>
    <w:p w14:paraId="4FAF3293" w14:textId="77777777" w:rsidR="00DB7324" w:rsidRDefault="007B316C" w:rsidP="00DB7324">
      <w:pPr>
        <w:pStyle w:val="a6"/>
      </w:pPr>
      <w:r>
        <w:rPr>
          <w:rFonts w:hint="eastAsia"/>
        </w:rPr>
        <w:t>例</w:t>
      </w:r>
      <w:r>
        <w:rPr>
          <w:rFonts w:hint="eastAsia"/>
        </w:rPr>
        <w:t>1</w:t>
      </w:r>
      <w:r w:rsidR="00DB7324">
        <w:t xml:space="preserve"> </w:t>
      </w:r>
      <w:r>
        <w:rPr>
          <w:rFonts w:hint="eastAsia"/>
        </w:rPr>
        <w:t>通过热敏电阻实验，了解温度传感器的工作原理。</w:t>
      </w:r>
    </w:p>
    <w:p w14:paraId="0F3408FF" w14:textId="77777777" w:rsidR="00DB7324" w:rsidRDefault="007B316C" w:rsidP="00DB7324">
      <w:pPr>
        <w:ind w:firstLine="420"/>
      </w:pPr>
      <w:r>
        <w:rPr>
          <w:rFonts w:hint="eastAsia"/>
        </w:rPr>
        <w:t>2.4.3</w:t>
      </w:r>
      <w:r w:rsidR="00DB7324">
        <w:t xml:space="preserve"> </w:t>
      </w:r>
      <w:r>
        <w:rPr>
          <w:rFonts w:hint="eastAsia"/>
        </w:rPr>
        <w:t>列举传感器在生产生活中的应用。</w:t>
      </w:r>
    </w:p>
    <w:p w14:paraId="5A49DF13" w14:textId="77777777" w:rsidR="00DB7324" w:rsidRDefault="007B316C" w:rsidP="00DB7324">
      <w:pPr>
        <w:pStyle w:val="a6"/>
      </w:pPr>
      <w:r>
        <w:rPr>
          <w:rFonts w:hint="eastAsia"/>
        </w:rPr>
        <w:t>例</w:t>
      </w:r>
      <w:r>
        <w:rPr>
          <w:rFonts w:hint="eastAsia"/>
        </w:rPr>
        <w:t>2</w:t>
      </w:r>
      <w:r w:rsidR="00DB7324">
        <w:t xml:space="preserve"> </w:t>
      </w:r>
      <w:r>
        <w:rPr>
          <w:rFonts w:hint="eastAsia"/>
        </w:rPr>
        <w:t>了解光敏传感器及其在生产生活中的应用。</w:t>
      </w:r>
    </w:p>
    <w:p w14:paraId="5EFFBDD5" w14:textId="77777777" w:rsidR="00DB7324" w:rsidRPr="00DB7324" w:rsidRDefault="007B316C" w:rsidP="00DB7324">
      <w:pPr>
        <w:ind w:firstLine="420"/>
        <w:rPr>
          <w:rStyle w:val="a5"/>
        </w:rPr>
      </w:pPr>
      <w:r w:rsidRPr="00DB7324">
        <w:rPr>
          <w:rStyle w:val="a5"/>
          <w:rFonts w:hint="eastAsia"/>
        </w:rPr>
        <w:t>活动建议</w:t>
      </w:r>
    </w:p>
    <w:p w14:paraId="14227DBB" w14:textId="77777777" w:rsidR="00DB7324" w:rsidRDefault="0095068E" w:rsidP="00DB7324">
      <w:pPr>
        <w:pStyle w:val="a6"/>
      </w:pPr>
      <w:r>
        <w:rPr>
          <w:rFonts w:hint="eastAsia"/>
        </w:rPr>
        <w:t>（</w:t>
      </w:r>
      <w:r w:rsidR="007B316C">
        <w:rPr>
          <w:rFonts w:hint="eastAsia"/>
        </w:rPr>
        <w:t>1</w:t>
      </w:r>
      <w:r>
        <w:rPr>
          <w:rFonts w:hint="eastAsia"/>
        </w:rPr>
        <w:t>）</w:t>
      </w:r>
      <w:r w:rsidR="007B316C">
        <w:rPr>
          <w:rFonts w:hint="eastAsia"/>
        </w:rPr>
        <w:t>调查生产生活中传感器的应用，分析某一种传感器的工作原理。</w:t>
      </w:r>
    </w:p>
    <w:p w14:paraId="0A3E3140" w14:textId="77777777" w:rsidR="00DB7324" w:rsidRDefault="0095068E" w:rsidP="00DB7324">
      <w:pPr>
        <w:pStyle w:val="a6"/>
      </w:pPr>
      <w:r>
        <w:rPr>
          <w:rFonts w:hint="eastAsia"/>
        </w:rPr>
        <w:t>（</w:t>
      </w:r>
      <w:r w:rsidR="007B316C">
        <w:rPr>
          <w:rFonts w:hint="eastAsia"/>
        </w:rPr>
        <w:t>2</w:t>
      </w:r>
      <w:r>
        <w:rPr>
          <w:rFonts w:hint="eastAsia"/>
        </w:rPr>
        <w:t>）</w:t>
      </w:r>
      <w:r w:rsidR="007B316C">
        <w:rPr>
          <w:rFonts w:hint="eastAsia"/>
        </w:rPr>
        <w:t>调查手机中的各种传感器，了解它们的应用。</w:t>
      </w:r>
      <w:bookmarkEnd w:id="4"/>
    </w:p>
    <w:p w14:paraId="0EF40E37" w14:textId="77777777" w:rsidR="007B316C" w:rsidRDefault="007B316C" w:rsidP="00DB7324">
      <w:pPr>
        <w:pStyle w:val="3"/>
      </w:pPr>
      <w:r>
        <w:rPr>
          <w:rFonts w:hint="eastAsia"/>
        </w:rPr>
        <w:t>选择性必修</w:t>
      </w:r>
      <w:r>
        <w:rPr>
          <w:rFonts w:hint="eastAsia"/>
        </w:rPr>
        <w:t>2</w:t>
      </w:r>
      <w:r>
        <w:rPr>
          <w:rFonts w:hint="eastAsia"/>
        </w:rPr>
        <w:t>的教学提示</w:t>
      </w:r>
    </w:p>
    <w:p w14:paraId="43D1FCAB" w14:textId="77777777" w:rsidR="007B316C" w:rsidRDefault="007B316C" w:rsidP="00DB7324">
      <w:pPr>
        <w:ind w:firstLine="420"/>
      </w:pPr>
      <w:r>
        <w:rPr>
          <w:rFonts w:hint="eastAsia"/>
        </w:rPr>
        <w:t>本模块通过电磁学内容的学习，进一步培养学生关于电磁场的物质观念、运动与相互作用观念和能量观念。要引导学生通过安培力与洛伦兹力的学习进一步认识场的概念。通过对感应电流等相关问题的科学探究，强调对实验现象和实验结果进行归纳推理的方法，以此提升学生对实验结果定性和定量分析的能力。要利用基于实际情境的问题，让学生了解电磁感应定律、楞次定律等电磁学基本规律在生产生活中的应用，了解电磁振荡的过程、交变电流的产生原理和方式以及高压输电、变压器等的原理，认识常用传感器的基本原理和简单的控制电路。深入认识物理学对现代生活和科技社会发展的促进作用。</w:t>
      </w:r>
    </w:p>
    <w:p w14:paraId="69D6F7CC" w14:textId="77777777" w:rsidR="007B316C" w:rsidRDefault="007B316C" w:rsidP="00746288">
      <w:pPr>
        <w:pStyle w:val="3"/>
      </w:pPr>
      <w:r>
        <w:rPr>
          <w:rFonts w:hint="eastAsia"/>
        </w:rPr>
        <w:t>选择性必修</w:t>
      </w:r>
      <w:r>
        <w:rPr>
          <w:rFonts w:hint="eastAsia"/>
        </w:rPr>
        <w:t>2</w:t>
      </w:r>
      <w:r>
        <w:rPr>
          <w:rFonts w:hint="eastAsia"/>
        </w:rPr>
        <w:t>的学业要求</w:t>
      </w:r>
    </w:p>
    <w:p w14:paraId="76ED387B" w14:textId="77777777" w:rsidR="00DB7324" w:rsidRDefault="007B316C" w:rsidP="00DB7324">
      <w:pPr>
        <w:ind w:firstLine="420"/>
      </w:pPr>
      <w:r>
        <w:rPr>
          <w:rFonts w:hint="eastAsia"/>
        </w:rPr>
        <w:t>能理解法拉第电磁感应定律、楞次定律的内涵。能分析带电粒子在磁场中运动的问题和电磁感应的问题。能描述电磁振荡的过程，利用场的物质性和场具有能量的性质解释有关电磁波的现象，能说出电磁技术在生产生活、科技和军事等方面的一些重要应用。能认识简单的自动控制装置。能根据电磁感应、电磁振荡和电磁波理论解释生产生活中的电磁现象，能对常用电子设备、家用电器中有关的一些电磁元件或部件的工作原理作出解释。</w:t>
      </w:r>
    </w:p>
    <w:p w14:paraId="059CABB1" w14:textId="77777777" w:rsidR="00DB7324" w:rsidRDefault="007B316C" w:rsidP="00DB7324">
      <w:pPr>
        <w:ind w:firstLine="420"/>
      </w:pPr>
      <w:r>
        <w:rPr>
          <w:rFonts w:hint="eastAsia"/>
        </w:rPr>
        <w:t>能进一步应用磁感线、匀</w:t>
      </w:r>
      <w:r w:rsidR="00DB7324">
        <w:rPr>
          <w:rFonts w:hint="eastAsia"/>
        </w:rPr>
        <w:t>强</w:t>
      </w:r>
      <w:r>
        <w:rPr>
          <w:rFonts w:hint="eastAsia"/>
        </w:rPr>
        <w:t>磁场等模型综合分析磁场和电磁感应问题。能恰当使用证据推出物理结论或质疑已有结论。</w:t>
      </w:r>
      <w:r w:rsidR="00DB7324">
        <w:rPr>
          <w:rFonts w:hint="eastAsia"/>
        </w:rPr>
        <w:t>能</w:t>
      </w:r>
      <w:r>
        <w:rPr>
          <w:rFonts w:hint="eastAsia"/>
        </w:rPr>
        <w:t>通过与法拉第电磁感应定律和楞次定律有关的科学探究，掌握对实验证据进行分析与归纳的方法，能从实验归纳和理论演绎等不同方式来研究物理问题。</w:t>
      </w:r>
    </w:p>
    <w:p w14:paraId="66735314" w14:textId="77777777" w:rsidR="00DB7324" w:rsidRDefault="007B316C" w:rsidP="00DB7324">
      <w:pPr>
        <w:ind w:firstLine="420"/>
      </w:pPr>
      <w:r>
        <w:rPr>
          <w:rFonts w:hint="eastAsia"/>
        </w:rPr>
        <w:t>会做“探究影响感应电流方向的因素”等实验。能根据检验假设的思路，制订科学探究实验方案。能正确操作实验器材，获得可靠的实验数据，通过分析数据、发现规律，进而通过归纳形成简洁的、具有普遍意义的结论。能分析实验中存在的误差，能判断误差的来源。能写出完整的科学探究报告。</w:t>
      </w:r>
    </w:p>
    <w:p w14:paraId="714725CA" w14:textId="77777777" w:rsidR="007B316C" w:rsidRDefault="007B316C" w:rsidP="00DB7324">
      <w:pPr>
        <w:ind w:firstLine="420"/>
      </w:pPr>
      <w:r>
        <w:rPr>
          <w:rFonts w:hint="eastAsia"/>
        </w:rPr>
        <w:t>通过对电磁感应、交变电流及电磁波等内容的学习，能根据电磁理论的发展过程及其对人类社会影响的历史，了解科技对人类生活和社会发展的影响，体会基础科学的重大发现在工业革命和社会发展中的作用。</w:t>
      </w:r>
    </w:p>
    <w:p w14:paraId="5181BC6E" w14:textId="77777777" w:rsidR="007B316C" w:rsidRDefault="007B316C" w:rsidP="00746288">
      <w:pPr>
        <w:pStyle w:val="3"/>
      </w:pPr>
      <w:r>
        <w:rPr>
          <w:rFonts w:hint="eastAsia"/>
        </w:rPr>
        <w:t>3</w:t>
      </w:r>
      <w:r>
        <w:rPr>
          <w:rFonts w:hint="eastAsia"/>
        </w:rPr>
        <w:t>．选择性必修</w:t>
      </w:r>
      <w:r>
        <w:rPr>
          <w:rFonts w:hint="eastAsia"/>
        </w:rPr>
        <w:t>3</w:t>
      </w:r>
    </w:p>
    <w:p w14:paraId="7926A026" w14:textId="77777777" w:rsidR="007B316C" w:rsidRDefault="007B316C" w:rsidP="00DB7324">
      <w:pPr>
        <w:ind w:firstLine="420"/>
      </w:pPr>
      <w:r>
        <w:rPr>
          <w:rFonts w:hint="eastAsia"/>
        </w:rPr>
        <w:t>本模块由“固体、液体和气体”“热力学定律”“原子与原子核”“波粒二象性”四个主题组成。</w:t>
      </w:r>
    </w:p>
    <w:p w14:paraId="59DAC9FD" w14:textId="77777777" w:rsidR="007B316C" w:rsidRDefault="007B316C" w:rsidP="00746288">
      <w:pPr>
        <w:pStyle w:val="4"/>
      </w:pPr>
      <w:r>
        <w:rPr>
          <w:rFonts w:hint="eastAsia"/>
        </w:rPr>
        <w:t>3.1</w:t>
      </w:r>
      <w:r w:rsidR="00DB7324">
        <w:t xml:space="preserve"> </w:t>
      </w:r>
      <w:r>
        <w:rPr>
          <w:rFonts w:hint="eastAsia"/>
        </w:rPr>
        <w:t>固体、液体和气体</w:t>
      </w:r>
    </w:p>
    <w:p w14:paraId="3983D63D" w14:textId="77777777" w:rsidR="00DB7324" w:rsidRDefault="007B316C" w:rsidP="00DB7324">
      <w:pPr>
        <w:ind w:firstLine="420"/>
      </w:pPr>
      <w:r>
        <w:rPr>
          <w:rFonts w:hint="eastAsia"/>
        </w:rPr>
        <w:t>【内容要求】</w:t>
      </w:r>
    </w:p>
    <w:p w14:paraId="11BEA825" w14:textId="77777777" w:rsidR="00DB7324" w:rsidRDefault="007B316C" w:rsidP="00DB7324">
      <w:pPr>
        <w:ind w:firstLine="420"/>
      </w:pPr>
      <w:r>
        <w:rPr>
          <w:rFonts w:hint="eastAsia"/>
        </w:rPr>
        <w:t>3.1.1</w:t>
      </w:r>
      <w:r w:rsidR="00DB7324">
        <w:t xml:space="preserve"> </w:t>
      </w:r>
      <w:r>
        <w:rPr>
          <w:rFonts w:hint="eastAsia"/>
        </w:rPr>
        <w:t>通过实验，估测油酸分子的大小。了解分子动理论的基本观点及相关的实验证据。</w:t>
      </w:r>
    </w:p>
    <w:p w14:paraId="5A455FF1" w14:textId="77777777" w:rsidR="00DB7324" w:rsidRDefault="007B316C" w:rsidP="00DB7324">
      <w:pPr>
        <w:ind w:firstLine="420"/>
      </w:pPr>
      <w:r>
        <w:rPr>
          <w:rFonts w:hint="eastAsia"/>
        </w:rPr>
        <w:t>3.1.2</w:t>
      </w:r>
      <w:r w:rsidR="00DB7324">
        <w:t xml:space="preserve"> </w:t>
      </w:r>
      <w:r>
        <w:rPr>
          <w:rFonts w:hint="eastAsia"/>
        </w:rPr>
        <w:t>通过实验，了解扩散现象。观察并能解释布朗运动。了解分子运动速率分布的统计规律，知道分子运动速率分布图像的物理意义。</w:t>
      </w:r>
    </w:p>
    <w:p w14:paraId="327E8BD9" w14:textId="77777777" w:rsidR="00DB7324" w:rsidRDefault="007B316C" w:rsidP="00DB7324">
      <w:pPr>
        <w:pStyle w:val="a6"/>
      </w:pPr>
      <w:r>
        <w:rPr>
          <w:rFonts w:hint="eastAsia"/>
        </w:rPr>
        <w:t>例</w:t>
      </w:r>
      <w:r>
        <w:rPr>
          <w:rFonts w:hint="eastAsia"/>
        </w:rPr>
        <w:t>1</w:t>
      </w:r>
      <w:r w:rsidR="00DB7324">
        <w:t xml:space="preserve"> </w:t>
      </w:r>
      <w:r>
        <w:rPr>
          <w:rFonts w:hint="eastAsia"/>
        </w:rPr>
        <w:t>利用显微镜观察布朗运动。</w:t>
      </w:r>
    </w:p>
    <w:p w14:paraId="3BC7E1DE" w14:textId="77777777" w:rsidR="00DB7324" w:rsidRDefault="007B316C" w:rsidP="00DB7324">
      <w:pPr>
        <w:ind w:firstLine="420"/>
      </w:pPr>
      <w:r>
        <w:rPr>
          <w:rFonts w:hint="eastAsia"/>
        </w:rPr>
        <w:t>3.1.3</w:t>
      </w:r>
      <w:r w:rsidR="00DB7324">
        <w:t xml:space="preserve"> </w:t>
      </w:r>
      <w:r>
        <w:rPr>
          <w:rFonts w:hint="eastAsia"/>
        </w:rPr>
        <w:t>了解固体的微观结构。知道晶体和非晶体的特点。能列举生活中的晶体和非晶体。通过实例，了解液晶的主要性质及其在显示技术中的应用。</w:t>
      </w:r>
    </w:p>
    <w:p w14:paraId="7E30D9E9" w14:textId="77777777" w:rsidR="00DB7324" w:rsidRDefault="007B316C" w:rsidP="00DB7324">
      <w:pPr>
        <w:pStyle w:val="a6"/>
      </w:pPr>
      <w:r>
        <w:rPr>
          <w:rFonts w:hint="eastAsia"/>
        </w:rPr>
        <w:t>例</w:t>
      </w:r>
      <w:r>
        <w:rPr>
          <w:rFonts w:hint="eastAsia"/>
        </w:rPr>
        <w:t>2</w:t>
      </w:r>
      <w:r w:rsidR="00DB7324">
        <w:t xml:space="preserve"> </w:t>
      </w:r>
      <w:r>
        <w:rPr>
          <w:rFonts w:hint="eastAsia"/>
        </w:rPr>
        <w:t>利用熔化的</w:t>
      </w:r>
      <w:r w:rsidR="00DB7324">
        <w:rPr>
          <w:rFonts w:hint="eastAsia"/>
        </w:rPr>
        <w:t>石蜡显示云母片的各向异性和玻璃片的各向</w:t>
      </w:r>
      <w:r>
        <w:rPr>
          <w:rFonts w:hint="eastAsia"/>
        </w:rPr>
        <w:t>同性。</w:t>
      </w:r>
    </w:p>
    <w:p w14:paraId="3324BECD" w14:textId="77777777" w:rsidR="00DB7324" w:rsidRDefault="007B316C" w:rsidP="00DB7324">
      <w:pPr>
        <w:ind w:firstLine="420"/>
      </w:pPr>
      <w:r>
        <w:rPr>
          <w:rFonts w:hint="eastAsia"/>
        </w:rPr>
        <w:t>3.1.4</w:t>
      </w:r>
      <w:r w:rsidR="00DB7324">
        <w:t xml:space="preserve"> </w:t>
      </w:r>
      <w:r>
        <w:rPr>
          <w:rFonts w:hint="eastAsia"/>
        </w:rPr>
        <w:t>了解材料科学</w:t>
      </w:r>
      <w:r w:rsidR="00DB7324">
        <w:rPr>
          <w:rFonts w:hint="eastAsia"/>
        </w:rPr>
        <w:t>的有关知识及应用，体会它们的发展对人类</w:t>
      </w:r>
      <w:r>
        <w:rPr>
          <w:rFonts w:hint="eastAsia"/>
        </w:rPr>
        <w:t>生活和社会发展的影响。</w:t>
      </w:r>
    </w:p>
    <w:p w14:paraId="23B87B64" w14:textId="77777777" w:rsidR="00DB7324" w:rsidRDefault="007B316C" w:rsidP="00DB7324">
      <w:pPr>
        <w:pStyle w:val="a6"/>
      </w:pPr>
      <w:r>
        <w:rPr>
          <w:rFonts w:hint="eastAsia"/>
        </w:rPr>
        <w:t>例</w:t>
      </w:r>
      <w:r>
        <w:rPr>
          <w:rFonts w:hint="eastAsia"/>
        </w:rPr>
        <w:t>3</w:t>
      </w:r>
      <w:r w:rsidR="00DB7324">
        <w:t xml:space="preserve"> </w:t>
      </w:r>
      <w:r>
        <w:rPr>
          <w:rFonts w:hint="eastAsia"/>
        </w:rPr>
        <w:t>知道半导体的特点，了解半导体技术在生产生活中的应用。</w:t>
      </w:r>
    </w:p>
    <w:p w14:paraId="776278A7" w14:textId="77777777" w:rsidR="00DB7324" w:rsidRDefault="007B316C" w:rsidP="00DB7324">
      <w:pPr>
        <w:pStyle w:val="a6"/>
      </w:pPr>
      <w:r>
        <w:rPr>
          <w:rFonts w:hint="eastAsia"/>
        </w:rPr>
        <w:t>例</w:t>
      </w:r>
      <w:r>
        <w:rPr>
          <w:rFonts w:hint="eastAsia"/>
        </w:rPr>
        <w:t>4</w:t>
      </w:r>
      <w:r w:rsidR="00DB7324">
        <w:t xml:space="preserve"> </w:t>
      </w:r>
      <w:r>
        <w:rPr>
          <w:rFonts w:hint="eastAsia"/>
        </w:rPr>
        <w:t>初步了解纳米材料的特性，关注纳米材料的研究和应用及其可能存在的问题。</w:t>
      </w:r>
    </w:p>
    <w:p w14:paraId="17BB89E5" w14:textId="77777777" w:rsidR="00DB7324" w:rsidRDefault="007B316C" w:rsidP="00DB7324">
      <w:pPr>
        <w:ind w:firstLine="420"/>
      </w:pPr>
      <w:r>
        <w:rPr>
          <w:rFonts w:hint="eastAsia"/>
        </w:rPr>
        <w:t>3.1.5</w:t>
      </w:r>
      <w:r w:rsidR="00DB7324">
        <w:t xml:space="preserve"> </w:t>
      </w:r>
      <w:r>
        <w:rPr>
          <w:rFonts w:hint="eastAsia"/>
        </w:rPr>
        <w:t>观察液体的表面张力现象。了解表面张力产生的原因。知道毛细现象。</w:t>
      </w:r>
    </w:p>
    <w:p w14:paraId="10A5C6F9" w14:textId="77777777" w:rsidR="00DB7324" w:rsidRDefault="007B316C" w:rsidP="00DB7324">
      <w:pPr>
        <w:pStyle w:val="a6"/>
      </w:pPr>
      <w:r>
        <w:rPr>
          <w:rFonts w:hint="eastAsia"/>
        </w:rPr>
        <w:t>例</w:t>
      </w:r>
      <w:r>
        <w:rPr>
          <w:rFonts w:hint="eastAsia"/>
        </w:rPr>
        <w:t>5</w:t>
      </w:r>
      <w:r w:rsidR="00DB7324">
        <w:t xml:space="preserve"> </w:t>
      </w:r>
      <w:r>
        <w:rPr>
          <w:rFonts w:hint="eastAsia"/>
        </w:rPr>
        <w:t>分析生活中与表面张力相关的实例。</w:t>
      </w:r>
    </w:p>
    <w:p w14:paraId="42CEFB73" w14:textId="77777777" w:rsidR="00DB7324" w:rsidRDefault="007B316C" w:rsidP="00DB7324">
      <w:pPr>
        <w:ind w:firstLine="420"/>
      </w:pPr>
      <w:r>
        <w:rPr>
          <w:rFonts w:hint="eastAsia"/>
        </w:rPr>
        <w:t>3.1.6</w:t>
      </w:r>
      <w:r w:rsidR="00DB7324">
        <w:t xml:space="preserve"> </w:t>
      </w:r>
      <w:r>
        <w:rPr>
          <w:rFonts w:hint="eastAsia"/>
        </w:rPr>
        <w:t>通过实验，了解气体实验定律。知道理想气体模型。能用分子动理论和统计观点解释气体压强和气体实验定律。</w:t>
      </w:r>
    </w:p>
    <w:p w14:paraId="19913F13" w14:textId="77777777" w:rsidR="00DB7324" w:rsidRPr="00DB7324" w:rsidRDefault="007B316C" w:rsidP="00DB7324">
      <w:pPr>
        <w:ind w:firstLine="420"/>
        <w:rPr>
          <w:rStyle w:val="a5"/>
        </w:rPr>
      </w:pPr>
      <w:r w:rsidRPr="00DB7324">
        <w:rPr>
          <w:rStyle w:val="a5"/>
          <w:rFonts w:hint="eastAsia"/>
        </w:rPr>
        <w:t>活动建议</w:t>
      </w:r>
    </w:p>
    <w:p w14:paraId="742D7CA3" w14:textId="77777777" w:rsidR="00DB7324" w:rsidRDefault="0095068E" w:rsidP="00DB7324">
      <w:pPr>
        <w:pStyle w:val="a6"/>
      </w:pPr>
      <w:r>
        <w:rPr>
          <w:rFonts w:hint="eastAsia"/>
        </w:rPr>
        <w:t>（</w:t>
      </w:r>
      <w:r w:rsidR="007B316C">
        <w:rPr>
          <w:rFonts w:hint="eastAsia"/>
        </w:rPr>
        <w:t>1</w:t>
      </w:r>
      <w:r>
        <w:rPr>
          <w:rFonts w:hint="eastAsia"/>
        </w:rPr>
        <w:t>）</w:t>
      </w:r>
      <w:r w:rsidR="007B316C">
        <w:rPr>
          <w:rFonts w:hint="eastAsia"/>
        </w:rPr>
        <w:t>设计实验，比较肥皂水和清水的表面张力。</w:t>
      </w:r>
    </w:p>
    <w:p w14:paraId="10137706" w14:textId="77777777" w:rsidR="007B316C" w:rsidRDefault="0095068E" w:rsidP="00DB7324">
      <w:pPr>
        <w:pStyle w:val="a6"/>
      </w:pPr>
      <w:r>
        <w:rPr>
          <w:rFonts w:hint="eastAsia"/>
        </w:rPr>
        <w:t>（</w:t>
      </w:r>
      <w:r w:rsidR="007B316C">
        <w:rPr>
          <w:rFonts w:hint="eastAsia"/>
        </w:rPr>
        <w:t>2</w:t>
      </w:r>
      <w:r>
        <w:rPr>
          <w:rFonts w:hint="eastAsia"/>
        </w:rPr>
        <w:t>）</w:t>
      </w:r>
      <w:r w:rsidR="007B316C">
        <w:rPr>
          <w:rFonts w:hint="eastAsia"/>
        </w:rPr>
        <w:t>通过调查，了解生活中表现统计规律的实例。</w:t>
      </w:r>
    </w:p>
    <w:p w14:paraId="55C9D3C1" w14:textId="77777777" w:rsidR="007B316C" w:rsidRDefault="007B316C" w:rsidP="00746288">
      <w:pPr>
        <w:pStyle w:val="4"/>
      </w:pPr>
      <w:r>
        <w:rPr>
          <w:rFonts w:hint="eastAsia"/>
        </w:rPr>
        <w:t>3.2</w:t>
      </w:r>
      <w:r w:rsidR="00DB7324">
        <w:t xml:space="preserve"> </w:t>
      </w:r>
      <w:r>
        <w:rPr>
          <w:rFonts w:hint="eastAsia"/>
        </w:rPr>
        <w:t>热力学定律</w:t>
      </w:r>
    </w:p>
    <w:p w14:paraId="3ACD8441" w14:textId="77777777" w:rsidR="00DB7324" w:rsidRDefault="007B316C" w:rsidP="00DB7324">
      <w:pPr>
        <w:ind w:firstLine="420"/>
      </w:pPr>
      <w:r>
        <w:rPr>
          <w:rFonts w:hint="eastAsia"/>
        </w:rPr>
        <w:t>【内容要求】</w:t>
      </w:r>
    </w:p>
    <w:p w14:paraId="79579617" w14:textId="77777777" w:rsidR="00DB7324" w:rsidRDefault="007B316C" w:rsidP="00DB7324">
      <w:pPr>
        <w:ind w:firstLine="420"/>
      </w:pPr>
      <w:r>
        <w:rPr>
          <w:rFonts w:hint="eastAsia"/>
        </w:rPr>
        <w:t>3.2.1</w:t>
      </w:r>
      <w:r w:rsidR="00DB7324">
        <w:t xml:space="preserve"> </w:t>
      </w:r>
      <w:r>
        <w:rPr>
          <w:rFonts w:hint="eastAsia"/>
        </w:rPr>
        <w:t>知道热力学第一定律。通过有关史实，了解热力学第一定律和能量守恒定律的发现过程，体会科学探索中的挫折和失败对科学发现的意义。</w:t>
      </w:r>
    </w:p>
    <w:p w14:paraId="3025E073" w14:textId="77777777" w:rsidR="00C23CF7" w:rsidRDefault="007B316C" w:rsidP="00C23CF7">
      <w:pPr>
        <w:ind w:firstLine="420"/>
      </w:pPr>
      <w:r>
        <w:rPr>
          <w:rFonts w:hint="eastAsia"/>
        </w:rPr>
        <w:t>3.2.2</w:t>
      </w:r>
      <w:r w:rsidR="00DB7324">
        <w:t xml:space="preserve"> </w:t>
      </w:r>
      <w:r>
        <w:rPr>
          <w:rFonts w:hint="eastAsia"/>
        </w:rPr>
        <w:t>理解能量守恒定律，能用能量守恒的观点解释自然现象。体会能量守恒定律是最基本、最普遍的自然规律之一。</w:t>
      </w:r>
    </w:p>
    <w:p w14:paraId="38206B6D" w14:textId="77777777" w:rsidR="00C23CF7" w:rsidRDefault="007B316C" w:rsidP="00C23CF7">
      <w:pPr>
        <w:ind w:firstLine="420"/>
      </w:pPr>
      <w:r>
        <w:rPr>
          <w:rFonts w:hint="eastAsia"/>
        </w:rPr>
        <w:t>3.2.3</w:t>
      </w:r>
      <w:r w:rsidR="00C23CF7">
        <w:t xml:space="preserve"> </w:t>
      </w:r>
      <w:r>
        <w:rPr>
          <w:rFonts w:hint="eastAsia"/>
        </w:rPr>
        <w:t>通过自然界中宏观过程的方向性，了解热力学第二定律。</w:t>
      </w:r>
    </w:p>
    <w:p w14:paraId="4EC611A8" w14:textId="77777777" w:rsidR="00C23CF7" w:rsidRPr="00C23CF7" w:rsidRDefault="007B316C" w:rsidP="00C23CF7">
      <w:pPr>
        <w:ind w:firstLine="420"/>
        <w:rPr>
          <w:rStyle w:val="a5"/>
        </w:rPr>
      </w:pPr>
      <w:r w:rsidRPr="00C23CF7">
        <w:rPr>
          <w:rStyle w:val="a5"/>
          <w:rFonts w:hint="eastAsia"/>
        </w:rPr>
        <w:t>活动建议</w:t>
      </w:r>
    </w:p>
    <w:p w14:paraId="1FA04ACD" w14:textId="77777777" w:rsidR="00C23CF7" w:rsidRDefault="0095068E" w:rsidP="00C23CF7">
      <w:pPr>
        <w:pStyle w:val="a6"/>
      </w:pPr>
      <w:r>
        <w:rPr>
          <w:rFonts w:hint="eastAsia"/>
        </w:rPr>
        <w:t>（</w:t>
      </w:r>
      <w:r w:rsidR="007B316C">
        <w:rPr>
          <w:rFonts w:hint="eastAsia"/>
        </w:rPr>
        <w:t>1</w:t>
      </w:r>
      <w:r>
        <w:rPr>
          <w:rFonts w:hint="eastAsia"/>
        </w:rPr>
        <w:t>）</w:t>
      </w:r>
      <w:r w:rsidR="007B316C">
        <w:rPr>
          <w:rFonts w:hint="eastAsia"/>
        </w:rPr>
        <w:t>基于对热力学定律的认识，结合可持续发展的观念，讨论人类合理开发和利用能源的问题。</w:t>
      </w:r>
    </w:p>
    <w:p w14:paraId="63625C1C" w14:textId="77777777" w:rsidR="00C23CF7" w:rsidRDefault="0095068E" w:rsidP="00C23CF7">
      <w:pPr>
        <w:pStyle w:val="a6"/>
      </w:pPr>
      <w:r>
        <w:rPr>
          <w:rFonts w:hint="eastAsia"/>
        </w:rPr>
        <w:t>（</w:t>
      </w:r>
      <w:r w:rsidR="007B316C">
        <w:rPr>
          <w:rFonts w:hint="eastAsia"/>
        </w:rPr>
        <w:t>2</w:t>
      </w:r>
      <w:r>
        <w:rPr>
          <w:rFonts w:hint="eastAsia"/>
        </w:rPr>
        <w:t>）</w:t>
      </w:r>
      <w:r w:rsidR="007B316C">
        <w:rPr>
          <w:rFonts w:hint="eastAsia"/>
        </w:rPr>
        <w:t>讨论为什么“第一类永动机”和“第二类永动机”不可能实现。</w:t>
      </w:r>
    </w:p>
    <w:p w14:paraId="4F747C82" w14:textId="77777777" w:rsidR="007B316C" w:rsidRDefault="007B316C" w:rsidP="00746288">
      <w:pPr>
        <w:pStyle w:val="4"/>
      </w:pPr>
      <w:r>
        <w:rPr>
          <w:rFonts w:hint="eastAsia"/>
        </w:rPr>
        <w:t>3.3</w:t>
      </w:r>
      <w:r w:rsidR="00C23CF7">
        <w:t xml:space="preserve"> </w:t>
      </w:r>
      <w:r>
        <w:rPr>
          <w:rFonts w:hint="eastAsia"/>
        </w:rPr>
        <w:t>原子与原子核</w:t>
      </w:r>
    </w:p>
    <w:p w14:paraId="42D95501" w14:textId="77777777" w:rsidR="00C23CF7" w:rsidRDefault="007B316C" w:rsidP="00C23CF7">
      <w:pPr>
        <w:ind w:firstLine="420"/>
      </w:pPr>
      <w:r>
        <w:rPr>
          <w:rFonts w:hint="eastAsia"/>
        </w:rPr>
        <w:t>【内容要求】</w:t>
      </w:r>
    </w:p>
    <w:p w14:paraId="269ECFAC" w14:textId="77777777" w:rsidR="00C23CF7" w:rsidRDefault="007B316C" w:rsidP="00C23CF7">
      <w:pPr>
        <w:ind w:firstLine="420"/>
      </w:pPr>
      <w:r>
        <w:rPr>
          <w:rFonts w:hint="eastAsia"/>
        </w:rPr>
        <w:t>3.3.1</w:t>
      </w:r>
      <w:r w:rsidR="00C23CF7">
        <w:t xml:space="preserve"> </w:t>
      </w:r>
      <w:r>
        <w:rPr>
          <w:rFonts w:hint="eastAsia"/>
        </w:rPr>
        <w:t>了解人类探索原子及其结构的历史。知道原子的核式结构模型。通过对氢原子光谱的分析，了解原子的能级结构。</w:t>
      </w:r>
    </w:p>
    <w:p w14:paraId="3591B7D3" w14:textId="77777777" w:rsidR="00C23CF7" w:rsidRDefault="007B316C" w:rsidP="00C23CF7">
      <w:pPr>
        <w:ind w:firstLine="420"/>
      </w:pPr>
      <w:r>
        <w:rPr>
          <w:rFonts w:hint="eastAsia"/>
        </w:rPr>
        <w:t>3.3.2</w:t>
      </w:r>
      <w:r w:rsidR="00C23CF7">
        <w:t xml:space="preserve"> </w:t>
      </w:r>
      <w:r>
        <w:rPr>
          <w:rFonts w:hint="eastAsia"/>
        </w:rPr>
        <w:t>了解原子核的组成和核力的性质。知道四种基本相互作用。能根据质量数守恒和电荷守恒写出核反应方程。</w:t>
      </w:r>
    </w:p>
    <w:p w14:paraId="3245F84A" w14:textId="77777777" w:rsidR="00C23CF7" w:rsidRDefault="007B316C" w:rsidP="00C23CF7">
      <w:pPr>
        <w:ind w:firstLine="420"/>
      </w:pPr>
      <w:r>
        <w:rPr>
          <w:rFonts w:hint="eastAsia"/>
        </w:rPr>
        <w:t>3.3.3</w:t>
      </w:r>
      <w:r w:rsidR="00C23CF7">
        <w:t xml:space="preserve"> </w:t>
      </w:r>
      <w:r>
        <w:rPr>
          <w:rFonts w:hint="eastAsia"/>
        </w:rPr>
        <w:t>了解放射性和原子核衰变。知道半衰期及其统计意义。了解放射性同位素的应用，知道射线的危害与防护。</w:t>
      </w:r>
    </w:p>
    <w:p w14:paraId="4152F22B" w14:textId="77777777" w:rsidR="00C23CF7" w:rsidRDefault="007B316C" w:rsidP="00C23CF7">
      <w:pPr>
        <w:ind w:firstLine="420"/>
      </w:pPr>
      <w:r>
        <w:rPr>
          <w:rFonts w:hint="eastAsia"/>
        </w:rPr>
        <w:t>3.3.4</w:t>
      </w:r>
      <w:r w:rsidR="00C23CF7">
        <w:t xml:space="preserve"> </w:t>
      </w:r>
      <w:r>
        <w:rPr>
          <w:rFonts w:hint="eastAsia"/>
        </w:rPr>
        <w:t>认识原子核的结合能，了解核裂变反应和核聚变反应。关注核技术应用对人类生活和社会发展的影响。</w:t>
      </w:r>
    </w:p>
    <w:p w14:paraId="262139CF" w14:textId="77777777" w:rsidR="00C23CF7" w:rsidRDefault="007B316C" w:rsidP="00C23CF7">
      <w:pPr>
        <w:ind w:firstLine="420"/>
      </w:pPr>
      <w:r>
        <w:rPr>
          <w:rFonts w:hint="eastAsia"/>
        </w:rPr>
        <w:t>3.3.5</w:t>
      </w:r>
      <w:r w:rsidR="00C23CF7">
        <w:t xml:space="preserve"> </w:t>
      </w:r>
      <w:r>
        <w:rPr>
          <w:rFonts w:hint="eastAsia"/>
        </w:rPr>
        <w:t>了解人类对物质结构的探索历程。</w:t>
      </w:r>
    </w:p>
    <w:p w14:paraId="63B37A09" w14:textId="77777777" w:rsidR="00C23CF7" w:rsidRDefault="007B316C" w:rsidP="00C23CF7">
      <w:pPr>
        <w:pStyle w:val="a6"/>
      </w:pPr>
      <w:r>
        <w:rPr>
          <w:rFonts w:hint="eastAsia"/>
        </w:rPr>
        <w:t>例</w:t>
      </w:r>
      <w:r w:rsidR="00C23CF7">
        <w:rPr>
          <w:rFonts w:hint="eastAsia"/>
        </w:rPr>
        <w:t xml:space="preserve"> </w:t>
      </w:r>
      <w:r>
        <w:rPr>
          <w:rFonts w:hint="eastAsia"/>
        </w:rPr>
        <w:t>了解直线加速器、同步加速器、粒子探测器在核物理和粒子物理研究中的作用。</w:t>
      </w:r>
    </w:p>
    <w:p w14:paraId="775DA22D" w14:textId="77777777" w:rsidR="00C23CF7" w:rsidRPr="00C23CF7" w:rsidRDefault="007B316C" w:rsidP="00C23CF7">
      <w:pPr>
        <w:ind w:firstLine="420"/>
        <w:rPr>
          <w:rStyle w:val="a5"/>
        </w:rPr>
      </w:pPr>
      <w:r w:rsidRPr="00C23CF7">
        <w:rPr>
          <w:rStyle w:val="a5"/>
          <w:rFonts w:hint="eastAsia"/>
        </w:rPr>
        <w:t>活动建议</w:t>
      </w:r>
    </w:p>
    <w:p w14:paraId="5E23A2AA" w14:textId="77777777" w:rsidR="007B316C" w:rsidRDefault="007B316C" w:rsidP="00C23CF7">
      <w:pPr>
        <w:pStyle w:val="a6"/>
      </w:pPr>
      <w:r>
        <w:rPr>
          <w:rFonts w:hint="eastAsia"/>
        </w:rPr>
        <w:t>查阅资料，了解华人科学家在粒子物理领域中的杰出贡献。</w:t>
      </w:r>
    </w:p>
    <w:p w14:paraId="18243997" w14:textId="77777777" w:rsidR="007B316C" w:rsidRDefault="007B316C" w:rsidP="00746288">
      <w:pPr>
        <w:pStyle w:val="4"/>
      </w:pPr>
      <w:r>
        <w:rPr>
          <w:rFonts w:hint="eastAsia"/>
        </w:rPr>
        <w:t>3.4</w:t>
      </w:r>
      <w:r w:rsidR="00C23CF7">
        <w:t xml:space="preserve"> </w:t>
      </w:r>
      <w:r>
        <w:rPr>
          <w:rFonts w:hint="eastAsia"/>
        </w:rPr>
        <w:t>波粒二象性</w:t>
      </w:r>
    </w:p>
    <w:p w14:paraId="40C20390" w14:textId="77777777" w:rsidR="00C23CF7" w:rsidRDefault="007B316C" w:rsidP="00C23CF7">
      <w:pPr>
        <w:ind w:firstLine="420"/>
      </w:pPr>
      <w:r>
        <w:rPr>
          <w:rFonts w:hint="eastAsia"/>
        </w:rPr>
        <w:t>【内容要求】</w:t>
      </w:r>
    </w:p>
    <w:p w14:paraId="6E0F7D82" w14:textId="77777777" w:rsidR="00C23CF7" w:rsidRDefault="007B316C" w:rsidP="00C23CF7">
      <w:pPr>
        <w:ind w:firstLine="420"/>
      </w:pPr>
      <w:r>
        <w:rPr>
          <w:rFonts w:hint="eastAsia"/>
        </w:rPr>
        <w:t>3.4.1</w:t>
      </w:r>
      <w:r w:rsidR="00C23CF7">
        <w:t xml:space="preserve"> </w:t>
      </w:r>
      <w:r>
        <w:rPr>
          <w:rFonts w:hint="eastAsia"/>
        </w:rPr>
        <w:t>通过实验，了解光电效应现象。知道爱因斯坦光电效应方程及其意义。能根据实验结论说明光的波粒二象性。</w:t>
      </w:r>
    </w:p>
    <w:p w14:paraId="634EC807" w14:textId="77777777" w:rsidR="00C23CF7" w:rsidRDefault="007B316C" w:rsidP="00C23CF7">
      <w:pPr>
        <w:ind w:firstLine="420"/>
      </w:pPr>
      <w:r>
        <w:rPr>
          <w:rFonts w:hint="eastAsia"/>
        </w:rPr>
        <w:t>3.4.2</w:t>
      </w:r>
      <w:r w:rsidR="00C23CF7">
        <w:t xml:space="preserve"> </w:t>
      </w:r>
      <w:r>
        <w:rPr>
          <w:rFonts w:hint="eastAsia"/>
        </w:rPr>
        <w:t>知道实物粒子具有波动性，了解微观世界的量子化特征。体会量子论的建立对人们认识物质世界的影响。</w:t>
      </w:r>
    </w:p>
    <w:p w14:paraId="605CB2A5" w14:textId="77777777" w:rsidR="00C23CF7" w:rsidRDefault="007B316C" w:rsidP="00C23CF7">
      <w:pPr>
        <w:pStyle w:val="a6"/>
      </w:pPr>
      <w:r>
        <w:rPr>
          <w:rFonts w:hint="eastAsia"/>
        </w:rPr>
        <w:t>例</w:t>
      </w:r>
      <w:r>
        <w:rPr>
          <w:rFonts w:hint="eastAsia"/>
        </w:rPr>
        <w:t>1</w:t>
      </w:r>
      <w:r w:rsidR="00C23CF7">
        <w:t xml:space="preserve"> </w:t>
      </w:r>
      <w:r>
        <w:rPr>
          <w:rFonts w:hint="eastAsia"/>
        </w:rPr>
        <w:t>了解电子衍射实验。</w:t>
      </w:r>
    </w:p>
    <w:p w14:paraId="5F3E58AE" w14:textId="77777777" w:rsidR="007B316C" w:rsidRDefault="007B316C" w:rsidP="00C23CF7">
      <w:pPr>
        <w:pStyle w:val="a6"/>
      </w:pPr>
      <w:r>
        <w:rPr>
          <w:rFonts w:hint="eastAsia"/>
        </w:rPr>
        <w:t>例</w:t>
      </w:r>
      <w:r>
        <w:rPr>
          <w:rFonts w:hint="eastAsia"/>
        </w:rPr>
        <w:t>2</w:t>
      </w:r>
      <w:r w:rsidR="00C23CF7">
        <w:t xml:space="preserve"> </w:t>
      </w:r>
      <w:r>
        <w:rPr>
          <w:rFonts w:hint="eastAsia"/>
        </w:rPr>
        <w:t>通过史实，了解量子概念的建构对人类认识自然的影响。</w:t>
      </w:r>
    </w:p>
    <w:p w14:paraId="75DCE4E6" w14:textId="77777777" w:rsidR="00C23CF7" w:rsidRPr="00C23CF7" w:rsidRDefault="007B316C" w:rsidP="00C23CF7">
      <w:pPr>
        <w:ind w:firstLine="420"/>
        <w:rPr>
          <w:rStyle w:val="a5"/>
        </w:rPr>
      </w:pPr>
      <w:r w:rsidRPr="00C23CF7">
        <w:rPr>
          <w:rStyle w:val="a5"/>
          <w:rFonts w:hint="eastAsia"/>
        </w:rPr>
        <w:t>活动建议</w:t>
      </w:r>
    </w:p>
    <w:p w14:paraId="364635A7" w14:textId="77777777" w:rsidR="007B316C" w:rsidRDefault="007B316C" w:rsidP="00C23CF7">
      <w:pPr>
        <w:pStyle w:val="a6"/>
      </w:pPr>
      <w:r>
        <w:rPr>
          <w:rFonts w:hint="eastAsia"/>
        </w:rPr>
        <w:t>阅读有关微观世界的料普读物，写出读书体会。</w:t>
      </w:r>
    </w:p>
    <w:p w14:paraId="3E85294D" w14:textId="77777777" w:rsidR="007B316C" w:rsidRDefault="007B316C" w:rsidP="003822E5">
      <w:pPr>
        <w:pStyle w:val="3"/>
      </w:pPr>
      <w:r>
        <w:rPr>
          <w:rFonts w:hint="eastAsia"/>
        </w:rPr>
        <w:t>选择性必修</w:t>
      </w:r>
      <w:r>
        <w:rPr>
          <w:rFonts w:hint="eastAsia"/>
        </w:rPr>
        <w:t>3</w:t>
      </w:r>
      <w:r>
        <w:rPr>
          <w:rFonts w:hint="eastAsia"/>
        </w:rPr>
        <w:t>的教学提示</w:t>
      </w:r>
    </w:p>
    <w:p w14:paraId="158E3C74" w14:textId="77777777" w:rsidR="007B316C" w:rsidRDefault="007B316C" w:rsidP="00C23CF7">
      <w:pPr>
        <w:ind w:firstLine="420"/>
      </w:pPr>
      <w:r>
        <w:rPr>
          <w:rFonts w:hint="eastAsia"/>
        </w:rPr>
        <w:t>本模块通过对固体、液体和气体、热力学定律、原子与原子核、波粒二象性等内容的学习，进一步促进学生的物质观念、运动与相互作用观念、能量观念和物理模型建构等物理学科核心素养的形成。应通过观察生活现象和实验，让学生了解固体、液体和气体的微观结构、热力学定律等内容。通过让学生了解光电效应等实验，引导学生认识光及实物粒子的波粒二象性，进一步认识光的本性。通过对固体、液体和气体、原子与原子核、波粒二象性等内容的教学，完善学生对物质的认识，帮助学生形成相对完整、科学的物质观念。通过用油膜法估测分子的大小的实验，让学生体会和掌握测量微观量的思想和方法，能利用不同的方法和手段分析和处理信息。应注重运用气体实验定律、热力学定律等分析和解决实际问题。通过多种方法，创设多种问题情境，引导学生探究并讨论，让学生广泛了解核能等对人类生活和社会发展的影响。</w:t>
      </w:r>
    </w:p>
    <w:p w14:paraId="0CB1DA94" w14:textId="77777777" w:rsidR="007B316C" w:rsidRDefault="007B316C" w:rsidP="003822E5">
      <w:pPr>
        <w:pStyle w:val="3"/>
      </w:pPr>
      <w:r>
        <w:rPr>
          <w:rFonts w:hint="eastAsia"/>
        </w:rPr>
        <w:t>选择性必修</w:t>
      </w:r>
      <w:r>
        <w:rPr>
          <w:rFonts w:hint="eastAsia"/>
        </w:rPr>
        <w:t>3</w:t>
      </w:r>
      <w:r>
        <w:rPr>
          <w:rFonts w:hint="eastAsia"/>
        </w:rPr>
        <w:t>的学业要求</w:t>
      </w:r>
    </w:p>
    <w:p w14:paraId="1E1B083B" w14:textId="77777777" w:rsidR="007B316C" w:rsidRDefault="007B316C" w:rsidP="00C23CF7">
      <w:pPr>
        <w:ind w:firstLine="420"/>
      </w:pPr>
      <w:r>
        <w:rPr>
          <w:rFonts w:hint="eastAsia"/>
        </w:rPr>
        <w:t>能用分子动理论解释固体、液体和气体的微观结构及特点。能用气体实验定律、热力学定律解释生产生活中的一些现象，解决一些实际问题。能用爱因斯坦光电效应方程说明光电效应现象，知道光的波粒二象性。了解原子、</w:t>
      </w:r>
      <w:r w:rsidR="00C23CF7">
        <w:rPr>
          <w:rFonts w:hint="eastAsia"/>
        </w:rPr>
        <w:t>原</w:t>
      </w:r>
      <w:r>
        <w:rPr>
          <w:rFonts w:hint="eastAsia"/>
        </w:rPr>
        <w:t>子核的结构和特点，能说明原子核的衰变、裂变、聚变和放射现象。知道四种基本的相互作用。具有较为完整的物理观念。</w:t>
      </w:r>
    </w:p>
    <w:p w14:paraId="0E177636" w14:textId="77777777" w:rsidR="00C23CF7" w:rsidRDefault="007B316C" w:rsidP="00C23CF7">
      <w:pPr>
        <w:ind w:firstLine="420"/>
      </w:pPr>
      <w:r>
        <w:rPr>
          <w:rFonts w:hint="eastAsia"/>
        </w:rPr>
        <w:t>认识建构理想气体、原子核式结构等模型的必要性，能在一定条件下应用理想气体模型分析和研究实际气体的问题，能用等温、等压、等容的理想过程正确认识和分析现实生活中的气体状态变化。能运用概率统计的方法对热现象问题进行分析，并能恰当、合理地使用证据得出物理结论。具有多视角观察和分析物理问题的能力。</w:t>
      </w:r>
    </w:p>
    <w:p w14:paraId="351EA0A1" w14:textId="77777777" w:rsidR="00C23CF7" w:rsidRDefault="007B316C" w:rsidP="00C23CF7">
      <w:pPr>
        <w:ind w:firstLine="420"/>
      </w:pPr>
      <w:r>
        <w:rPr>
          <w:rFonts w:hint="eastAsia"/>
        </w:rPr>
        <w:t>会做“用油膜法估测分子的大小”等实验。知道测量微观物理量的思想和方法，能通过科学、合理的操作获得实验数据，并能在实验中体现减小误差的方法。能运用恰当的方式处理数据并得出正确结论。能写出完整、规范的实验报告，正确表达科学探究的过程和结果。</w:t>
      </w:r>
    </w:p>
    <w:p w14:paraId="7304FE00" w14:textId="77777777" w:rsidR="007B316C" w:rsidRDefault="007B316C" w:rsidP="00C23CF7">
      <w:pPr>
        <w:ind w:firstLine="420"/>
      </w:pPr>
      <w:r>
        <w:rPr>
          <w:rFonts w:hint="eastAsia"/>
        </w:rPr>
        <w:t>通过关于热学、原子与原子核以及波粒二象性等相关内容的学习，知道所有物理结论都必须接受实践的检验，在学习与研究中做到实事求是，不迷信权威，能与他人合作。通过对热力学定律和核能等内容的学习，知道科学技术对人类生活和社会发展的积极影响，但同时也会带来一系列问题，认识到人与自然是生命共同体，人类必须尊重自然，遵循自然规律。</w:t>
      </w:r>
    </w:p>
    <w:p w14:paraId="21914B13" w14:textId="77777777" w:rsidR="007B316C" w:rsidRDefault="007B316C" w:rsidP="003822E5">
      <w:pPr>
        <w:pStyle w:val="2"/>
      </w:pPr>
      <w:r>
        <w:rPr>
          <w:rFonts w:hint="eastAsia"/>
        </w:rPr>
        <w:t>（三）选修课程</w:t>
      </w:r>
    </w:p>
    <w:p w14:paraId="5DF9E228" w14:textId="77777777" w:rsidR="007B316C" w:rsidRDefault="007B316C" w:rsidP="00C23CF7">
      <w:pPr>
        <w:ind w:firstLine="420"/>
      </w:pPr>
      <w:r>
        <w:rPr>
          <w:rFonts w:hint="eastAsia"/>
        </w:rPr>
        <w:t>选修课程是学生自主选择学习的课程，学校可根据学生的兴趣爱好、学业发展、职业倾向等选择性开设。本课程关注学生的兴趣和特长，关注课题探究及应用，关注物理学前沿对学生视野的拓展等。本课程所列的三个模块的内容只是一种参考，学生还可选择由学校开设的选修课程。</w:t>
      </w:r>
    </w:p>
    <w:p w14:paraId="5665F298" w14:textId="77777777" w:rsidR="007B316C" w:rsidRDefault="007B316C" w:rsidP="003822E5">
      <w:pPr>
        <w:pStyle w:val="3"/>
      </w:pPr>
      <w:r>
        <w:rPr>
          <w:rFonts w:hint="eastAsia"/>
        </w:rPr>
        <w:t>1</w:t>
      </w:r>
      <w:r>
        <w:rPr>
          <w:rFonts w:hint="eastAsia"/>
        </w:rPr>
        <w:t>．选修</w:t>
      </w:r>
      <w:r>
        <w:rPr>
          <w:rFonts w:hint="eastAsia"/>
        </w:rPr>
        <w:t>1</w:t>
      </w:r>
    </w:p>
    <w:p w14:paraId="201897CC" w14:textId="77777777" w:rsidR="007B316C" w:rsidRDefault="007B316C" w:rsidP="00C23CF7">
      <w:pPr>
        <w:ind w:firstLine="420"/>
      </w:pPr>
      <w:r>
        <w:rPr>
          <w:rFonts w:hint="eastAsia"/>
        </w:rPr>
        <w:t>本模块侧重物理学与社会发</w:t>
      </w:r>
      <w:r w:rsidR="00C23CF7">
        <w:rPr>
          <w:rFonts w:hint="eastAsia"/>
        </w:rPr>
        <w:t>展</w:t>
      </w:r>
      <w:r>
        <w:rPr>
          <w:rFonts w:hint="eastAsia"/>
        </w:rPr>
        <w:t>有关的内容，由“物理学与人</w:t>
      </w:r>
      <w:r w:rsidR="00C23CF7">
        <w:rPr>
          <w:rFonts w:hint="eastAsia"/>
        </w:rPr>
        <w:t>类认识</w:t>
      </w:r>
      <w:r>
        <w:rPr>
          <w:rFonts w:hint="eastAsia"/>
        </w:rPr>
        <w:t>”“物理学与社会变革”“物理学与公民生活”三个主题组成。</w:t>
      </w:r>
    </w:p>
    <w:p w14:paraId="6A843A22" w14:textId="77777777" w:rsidR="007B316C" w:rsidRDefault="007B316C" w:rsidP="003822E5">
      <w:pPr>
        <w:pStyle w:val="4"/>
      </w:pPr>
      <w:r>
        <w:rPr>
          <w:rFonts w:hint="eastAsia"/>
        </w:rPr>
        <w:t>1.1</w:t>
      </w:r>
      <w:r w:rsidR="00C23CF7">
        <w:t xml:space="preserve"> </w:t>
      </w:r>
      <w:r>
        <w:rPr>
          <w:rFonts w:hint="eastAsia"/>
        </w:rPr>
        <w:t>物理学与人类认识</w:t>
      </w:r>
    </w:p>
    <w:p w14:paraId="6DB72010" w14:textId="77777777" w:rsidR="00C23CF7" w:rsidRDefault="007B316C" w:rsidP="00C23CF7">
      <w:pPr>
        <w:ind w:firstLine="420"/>
      </w:pPr>
      <w:r>
        <w:rPr>
          <w:rFonts w:hint="eastAsia"/>
        </w:rPr>
        <w:t>【内容要求】</w:t>
      </w:r>
    </w:p>
    <w:p w14:paraId="2555ED5E" w14:textId="77777777" w:rsidR="00C23CF7" w:rsidRDefault="007B316C" w:rsidP="00C23CF7">
      <w:pPr>
        <w:ind w:firstLine="420"/>
      </w:pPr>
      <w:r>
        <w:rPr>
          <w:rFonts w:hint="eastAsia"/>
        </w:rPr>
        <w:t>1.1.1</w:t>
      </w:r>
      <w:r w:rsidR="00C23CF7">
        <w:t xml:space="preserve"> </w:t>
      </w:r>
      <w:r>
        <w:rPr>
          <w:rFonts w:hint="eastAsia"/>
        </w:rPr>
        <w:t>了解古希腊的宇宙观与中国古代的宇宙观。了解哥白尼日心说对宇宙观的冲击。了解开普勒定律对牛顿发现万有引力定律的重要作用。</w:t>
      </w:r>
    </w:p>
    <w:p w14:paraId="6C7FE3D2" w14:textId="77777777" w:rsidR="00C23CF7" w:rsidRDefault="007B316C" w:rsidP="00C23CF7">
      <w:pPr>
        <w:ind w:firstLine="420"/>
      </w:pPr>
      <w:r>
        <w:rPr>
          <w:rFonts w:hint="eastAsia"/>
        </w:rPr>
        <w:t>1.1.2</w:t>
      </w:r>
      <w:r w:rsidR="00C23CF7">
        <w:t xml:space="preserve"> </w:t>
      </w:r>
      <w:r>
        <w:rPr>
          <w:rFonts w:hint="eastAsia"/>
        </w:rPr>
        <w:t>了解伽利略的实验方法和逻辑方法对牛顿力学诞生的贡献。了解牛顿力学的成就和局限性。</w:t>
      </w:r>
    </w:p>
    <w:p w14:paraId="0153E3BB" w14:textId="77777777" w:rsidR="00C23CF7" w:rsidRDefault="007B316C" w:rsidP="00C23CF7">
      <w:pPr>
        <w:ind w:firstLine="420"/>
      </w:pPr>
      <w:r>
        <w:rPr>
          <w:rFonts w:hint="eastAsia"/>
        </w:rPr>
        <w:t>1.1.3</w:t>
      </w:r>
      <w:r w:rsidR="00C23CF7">
        <w:t xml:space="preserve"> </w:t>
      </w:r>
      <w:r>
        <w:rPr>
          <w:rFonts w:hint="eastAsia"/>
        </w:rPr>
        <w:t>了解</w:t>
      </w:r>
      <w:r>
        <w:rPr>
          <w:rFonts w:hint="eastAsia"/>
        </w:rPr>
        <w:t>19</w:t>
      </w:r>
      <w:r>
        <w:rPr>
          <w:rFonts w:hint="eastAsia"/>
        </w:rPr>
        <w:t>世纪末物理学的发现对于近代物理学革命的意义。</w:t>
      </w:r>
    </w:p>
    <w:p w14:paraId="0A543AE7" w14:textId="77777777" w:rsidR="00C23CF7" w:rsidRDefault="007B316C" w:rsidP="00C23CF7">
      <w:pPr>
        <w:ind w:firstLine="420"/>
      </w:pPr>
      <w:r>
        <w:rPr>
          <w:rFonts w:hint="eastAsia"/>
        </w:rPr>
        <w:t>1.1.4</w:t>
      </w:r>
      <w:r w:rsidR="00C23CF7">
        <w:t xml:space="preserve"> </w:t>
      </w:r>
      <w:r>
        <w:rPr>
          <w:rFonts w:hint="eastAsia"/>
        </w:rPr>
        <w:t>了解波粒二象性的物理思想，体会人们对物质本性认识的不断发展。</w:t>
      </w:r>
    </w:p>
    <w:p w14:paraId="5C646BB6" w14:textId="77777777" w:rsidR="00C23CF7" w:rsidRDefault="007B316C" w:rsidP="00C23CF7">
      <w:pPr>
        <w:ind w:firstLine="420"/>
      </w:pPr>
      <w:r>
        <w:rPr>
          <w:rFonts w:hint="eastAsia"/>
        </w:rPr>
        <w:t>1.1.5</w:t>
      </w:r>
      <w:r w:rsidR="00C23CF7">
        <w:t xml:space="preserve"> </w:t>
      </w:r>
      <w:r>
        <w:rPr>
          <w:rFonts w:hint="eastAsia"/>
        </w:rPr>
        <w:t>了解相对论的时空观，知道质能关系的意义，了解相对论与量子论对人类认识的影响。</w:t>
      </w:r>
    </w:p>
    <w:p w14:paraId="13850883" w14:textId="77777777" w:rsidR="00C23CF7" w:rsidRDefault="007B316C" w:rsidP="00C23CF7">
      <w:pPr>
        <w:ind w:firstLine="420"/>
      </w:pPr>
      <w:r>
        <w:rPr>
          <w:rFonts w:hint="eastAsia"/>
        </w:rPr>
        <w:t>1.1.6</w:t>
      </w:r>
      <w:r w:rsidR="00C23CF7">
        <w:t xml:space="preserve"> </w:t>
      </w:r>
      <w:r>
        <w:rPr>
          <w:rFonts w:hint="eastAsia"/>
        </w:rPr>
        <w:t>了解中国物理学家的成果与贡献。</w:t>
      </w:r>
    </w:p>
    <w:p w14:paraId="71A44E39" w14:textId="77777777" w:rsidR="00C23CF7" w:rsidRPr="00C23CF7" w:rsidRDefault="007B316C" w:rsidP="00C23CF7">
      <w:pPr>
        <w:ind w:firstLine="420"/>
        <w:rPr>
          <w:rStyle w:val="a5"/>
        </w:rPr>
      </w:pPr>
      <w:r w:rsidRPr="00C23CF7">
        <w:rPr>
          <w:rStyle w:val="a5"/>
          <w:rFonts w:hint="eastAsia"/>
        </w:rPr>
        <w:t>活动建议</w:t>
      </w:r>
    </w:p>
    <w:p w14:paraId="4759C93B" w14:textId="77777777" w:rsidR="00C23CF7" w:rsidRDefault="0095068E" w:rsidP="00C23CF7">
      <w:pPr>
        <w:pStyle w:val="a6"/>
      </w:pPr>
      <w:r>
        <w:rPr>
          <w:rFonts w:hint="eastAsia"/>
        </w:rPr>
        <w:t>（</w:t>
      </w:r>
      <w:r w:rsidR="007B316C">
        <w:rPr>
          <w:rFonts w:hint="eastAsia"/>
        </w:rPr>
        <w:t>1</w:t>
      </w:r>
      <w:r>
        <w:rPr>
          <w:rFonts w:hint="eastAsia"/>
        </w:rPr>
        <w:t>）</w:t>
      </w:r>
      <w:r w:rsidR="007B316C">
        <w:rPr>
          <w:rFonts w:hint="eastAsia"/>
        </w:rPr>
        <w:t>通过了解牛顿建立万有引力定律的过程，体会数学方法对物理学发展以及对人们探索自然奥秘的作用。</w:t>
      </w:r>
    </w:p>
    <w:p w14:paraId="5A89C542" w14:textId="77777777" w:rsidR="00C23CF7" w:rsidRDefault="0095068E" w:rsidP="00C23CF7">
      <w:pPr>
        <w:pStyle w:val="a6"/>
      </w:pPr>
      <w:r>
        <w:rPr>
          <w:rFonts w:hint="eastAsia"/>
        </w:rPr>
        <w:t>（</w:t>
      </w:r>
      <w:r w:rsidR="007B316C">
        <w:rPr>
          <w:rFonts w:hint="eastAsia"/>
        </w:rPr>
        <w:t>2</w:t>
      </w:r>
      <w:r>
        <w:rPr>
          <w:rFonts w:hint="eastAsia"/>
        </w:rPr>
        <w:t>）</w:t>
      </w:r>
      <w:r w:rsidR="007B316C">
        <w:rPr>
          <w:rFonts w:hint="eastAsia"/>
        </w:rPr>
        <w:t>通过关于波粒二象性的讨论，了解微观世界量子化的特征。</w:t>
      </w:r>
    </w:p>
    <w:p w14:paraId="7261533C" w14:textId="77777777" w:rsidR="007B316C" w:rsidRDefault="0095068E" w:rsidP="00C23CF7">
      <w:pPr>
        <w:pStyle w:val="a6"/>
      </w:pPr>
      <w:r>
        <w:rPr>
          <w:rFonts w:hint="eastAsia"/>
        </w:rPr>
        <w:t>（</w:t>
      </w:r>
      <w:r w:rsidR="007B316C">
        <w:rPr>
          <w:rFonts w:hint="eastAsia"/>
        </w:rPr>
        <w:t>3</w:t>
      </w:r>
      <w:r>
        <w:rPr>
          <w:rFonts w:hint="eastAsia"/>
        </w:rPr>
        <w:t>）</w:t>
      </w:r>
      <w:r w:rsidR="007B316C">
        <w:rPr>
          <w:rFonts w:hint="eastAsia"/>
        </w:rPr>
        <w:t>组织学生讨论交流，了解相对论时空观的特点。</w:t>
      </w:r>
    </w:p>
    <w:p w14:paraId="1AC311F8" w14:textId="77777777" w:rsidR="007B316C" w:rsidRDefault="007B316C" w:rsidP="003822E5">
      <w:pPr>
        <w:pStyle w:val="4"/>
      </w:pPr>
      <w:r>
        <w:rPr>
          <w:rFonts w:hint="eastAsia"/>
        </w:rPr>
        <w:t>1.2</w:t>
      </w:r>
      <w:r w:rsidR="00FC7CC1">
        <w:t xml:space="preserve"> </w:t>
      </w:r>
      <w:r>
        <w:rPr>
          <w:rFonts w:hint="eastAsia"/>
        </w:rPr>
        <w:t>物理学与社会变革</w:t>
      </w:r>
    </w:p>
    <w:p w14:paraId="48952398" w14:textId="77777777" w:rsidR="00FC7CC1" w:rsidRDefault="007B316C" w:rsidP="00FC7CC1">
      <w:pPr>
        <w:ind w:firstLine="420"/>
      </w:pPr>
      <w:r>
        <w:rPr>
          <w:rFonts w:hint="eastAsia"/>
        </w:rPr>
        <w:t>【内容要求】</w:t>
      </w:r>
    </w:p>
    <w:p w14:paraId="1C836985" w14:textId="77777777" w:rsidR="00FC7CC1" w:rsidRDefault="007B316C" w:rsidP="00FC7CC1">
      <w:pPr>
        <w:ind w:firstLine="420"/>
      </w:pPr>
      <w:r>
        <w:rPr>
          <w:rFonts w:hint="eastAsia"/>
        </w:rPr>
        <w:t>1.2.1</w:t>
      </w:r>
      <w:r w:rsidR="00FC7CC1">
        <w:t xml:space="preserve"> </w:t>
      </w:r>
      <w:r>
        <w:rPr>
          <w:rFonts w:hint="eastAsia"/>
        </w:rPr>
        <w:t>了解蒸汽机的发明对第一次工业革命的推动作用。</w:t>
      </w:r>
    </w:p>
    <w:p w14:paraId="7873CAFC" w14:textId="77777777" w:rsidR="00FC7CC1" w:rsidRDefault="007B316C" w:rsidP="00FC7CC1">
      <w:pPr>
        <w:ind w:firstLine="420"/>
      </w:pPr>
      <w:r>
        <w:rPr>
          <w:rFonts w:hint="eastAsia"/>
        </w:rPr>
        <w:t>1.2.2</w:t>
      </w:r>
      <w:r w:rsidR="00FC7CC1">
        <w:t xml:space="preserve"> </w:t>
      </w:r>
      <w:r>
        <w:rPr>
          <w:rFonts w:hint="eastAsia"/>
        </w:rPr>
        <w:t>了解电磁学的发展对第二次工业革命的推动作用。</w:t>
      </w:r>
    </w:p>
    <w:p w14:paraId="0D3F242E" w14:textId="77777777" w:rsidR="00FC7CC1" w:rsidRDefault="007B316C" w:rsidP="00FC7CC1">
      <w:pPr>
        <w:ind w:firstLine="420"/>
      </w:pPr>
      <w:r>
        <w:rPr>
          <w:rFonts w:hint="eastAsia"/>
        </w:rPr>
        <w:t>1.2.3</w:t>
      </w:r>
      <w:r w:rsidR="00FC7CC1">
        <w:t xml:space="preserve"> </w:t>
      </w:r>
      <w:r>
        <w:rPr>
          <w:rFonts w:hint="eastAsia"/>
        </w:rPr>
        <w:t>了解集成电路的进展，了解微电子技术的应用对社会发展的影响。</w:t>
      </w:r>
    </w:p>
    <w:p w14:paraId="4A5BAB4A" w14:textId="77777777" w:rsidR="00FC7CC1" w:rsidRDefault="007B316C" w:rsidP="00FC7CC1">
      <w:pPr>
        <w:ind w:firstLine="420"/>
      </w:pPr>
      <w:r>
        <w:rPr>
          <w:rFonts w:hint="eastAsia"/>
        </w:rPr>
        <w:t>1.2.4</w:t>
      </w:r>
      <w:r w:rsidR="00FC7CC1">
        <w:t xml:space="preserve"> </w:t>
      </w:r>
      <w:r>
        <w:rPr>
          <w:rFonts w:hint="eastAsia"/>
        </w:rPr>
        <w:t>了解信息技术的应用对社会发展的影响。</w:t>
      </w:r>
    </w:p>
    <w:p w14:paraId="39C700A9" w14:textId="77777777" w:rsidR="00FC7CC1" w:rsidRDefault="00FC7CC1" w:rsidP="00FC7CC1">
      <w:pPr>
        <w:ind w:firstLine="420"/>
      </w:pPr>
      <w:r>
        <w:rPr>
          <w:rFonts w:hint="eastAsia"/>
        </w:rPr>
        <w:t>1.2.</w:t>
      </w:r>
      <w:r>
        <w:t xml:space="preserve">5 </w:t>
      </w:r>
      <w:r>
        <w:rPr>
          <w:rFonts w:hint="eastAsia"/>
        </w:rPr>
        <w:t>了解核技术</w:t>
      </w:r>
      <w:r w:rsidR="007B316C">
        <w:rPr>
          <w:rFonts w:hint="eastAsia"/>
        </w:rPr>
        <w:t>的应用对</w:t>
      </w:r>
      <w:r>
        <w:rPr>
          <w:rFonts w:hint="eastAsia"/>
        </w:rPr>
        <w:t>社会</w:t>
      </w:r>
      <w:r w:rsidR="007B316C">
        <w:rPr>
          <w:rFonts w:hint="eastAsia"/>
        </w:rPr>
        <w:t>发展的影响。</w:t>
      </w:r>
    </w:p>
    <w:p w14:paraId="227137E0" w14:textId="77777777" w:rsidR="00FC7CC1" w:rsidRPr="00E14F7F" w:rsidRDefault="007B316C" w:rsidP="00FC7CC1">
      <w:pPr>
        <w:ind w:firstLine="420"/>
        <w:rPr>
          <w:rStyle w:val="a5"/>
        </w:rPr>
      </w:pPr>
      <w:r w:rsidRPr="00E14F7F">
        <w:rPr>
          <w:rStyle w:val="a5"/>
          <w:rFonts w:hint="eastAsia"/>
        </w:rPr>
        <w:t>活动建议</w:t>
      </w:r>
    </w:p>
    <w:p w14:paraId="6C79561A" w14:textId="77777777" w:rsidR="007B316C" w:rsidRDefault="0095068E" w:rsidP="00E14F7F">
      <w:pPr>
        <w:pStyle w:val="a6"/>
      </w:pPr>
      <w:r>
        <w:rPr>
          <w:rFonts w:hint="eastAsia"/>
        </w:rPr>
        <w:t>（</w:t>
      </w:r>
      <w:r w:rsidR="007B316C">
        <w:rPr>
          <w:rFonts w:hint="eastAsia"/>
        </w:rPr>
        <w:t>1</w:t>
      </w:r>
      <w:r>
        <w:rPr>
          <w:rFonts w:hint="eastAsia"/>
        </w:rPr>
        <w:t>）</w:t>
      </w:r>
      <w:r w:rsidR="007B316C">
        <w:rPr>
          <w:rFonts w:hint="eastAsia"/>
        </w:rPr>
        <w:t>参观或上网查询气象站，了解当地空气指数及其影响因素。</w:t>
      </w:r>
    </w:p>
    <w:p w14:paraId="05E91976" w14:textId="77777777" w:rsidR="007D6E89" w:rsidRDefault="0095068E" w:rsidP="00E14F7F">
      <w:pPr>
        <w:pStyle w:val="a6"/>
      </w:pPr>
      <w:r>
        <w:rPr>
          <w:rFonts w:hint="eastAsia"/>
        </w:rPr>
        <w:t>（</w:t>
      </w:r>
      <w:r w:rsidR="007B316C">
        <w:rPr>
          <w:rFonts w:hint="eastAsia"/>
        </w:rPr>
        <w:t>2</w:t>
      </w:r>
      <w:r>
        <w:rPr>
          <w:rFonts w:hint="eastAsia"/>
        </w:rPr>
        <w:t>）</w:t>
      </w:r>
      <w:r w:rsidR="007B316C">
        <w:rPr>
          <w:rFonts w:hint="eastAsia"/>
        </w:rPr>
        <w:t>参观或上网查询高新工业园区，了解高新技术发展现状。</w:t>
      </w:r>
    </w:p>
    <w:p w14:paraId="5A827AA3" w14:textId="77777777" w:rsidR="007D6E89" w:rsidRDefault="0095068E" w:rsidP="00E14F7F">
      <w:pPr>
        <w:pStyle w:val="a6"/>
      </w:pPr>
      <w:r>
        <w:rPr>
          <w:rFonts w:hint="eastAsia"/>
        </w:rPr>
        <w:t>（</w:t>
      </w:r>
      <w:r w:rsidR="007B316C">
        <w:rPr>
          <w:rFonts w:hint="eastAsia"/>
        </w:rPr>
        <w:t>3</w:t>
      </w:r>
      <w:r>
        <w:rPr>
          <w:rFonts w:hint="eastAsia"/>
        </w:rPr>
        <w:t>）</w:t>
      </w:r>
      <w:r w:rsidR="007B316C">
        <w:rPr>
          <w:rFonts w:hint="eastAsia"/>
        </w:rPr>
        <w:t>查阅资料，了解世界各国核技术发展的概况。</w:t>
      </w:r>
    </w:p>
    <w:p w14:paraId="5AA7B6F3" w14:textId="77777777" w:rsidR="007B316C" w:rsidRDefault="0095068E" w:rsidP="00E14F7F">
      <w:pPr>
        <w:pStyle w:val="a6"/>
      </w:pPr>
      <w:r>
        <w:rPr>
          <w:rFonts w:hint="eastAsia"/>
        </w:rPr>
        <w:t>（</w:t>
      </w:r>
      <w:r w:rsidR="007B316C">
        <w:rPr>
          <w:rFonts w:hint="eastAsia"/>
        </w:rPr>
        <w:t>4</w:t>
      </w:r>
      <w:r>
        <w:rPr>
          <w:rFonts w:hint="eastAsia"/>
        </w:rPr>
        <w:t>）</w:t>
      </w:r>
      <w:r w:rsidR="007B316C">
        <w:rPr>
          <w:rFonts w:hint="eastAsia"/>
        </w:rPr>
        <w:t>阅读与中国科学技术史相关的著作，了解中国古代科学技术的重要成就及其对世界文明产生的影响。</w:t>
      </w:r>
    </w:p>
    <w:p w14:paraId="6F226C27" w14:textId="77777777" w:rsidR="007B316C" w:rsidRDefault="007B316C" w:rsidP="003822E5">
      <w:pPr>
        <w:pStyle w:val="4"/>
      </w:pPr>
      <w:r>
        <w:rPr>
          <w:rFonts w:hint="eastAsia"/>
        </w:rPr>
        <w:t>1.3</w:t>
      </w:r>
      <w:r w:rsidR="00FC7CC1">
        <w:t xml:space="preserve"> </w:t>
      </w:r>
      <w:r>
        <w:rPr>
          <w:rFonts w:hint="eastAsia"/>
        </w:rPr>
        <w:t>物理学与公民生活</w:t>
      </w:r>
    </w:p>
    <w:p w14:paraId="169C193E" w14:textId="77777777" w:rsidR="00E14F7F" w:rsidRDefault="007B316C" w:rsidP="00E14F7F">
      <w:pPr>
        <w:ind w:firstLine="420"/>
      </w:pPr>
      <w:r>
        <w:rPr>
          <w:rFonts w:hint="eastAsia"/>
        </w:rPr>
        <w:t>【内容要求】</w:t>
      </w:r>
    </w:p>
    <w:p w14:paraId="7D8129C6" w14:textId="77777777" w:rsidR="00E14F7F" w:rsidRDefault="007B316C" w:rsidP="00E14F7F">
      <w:pPr>
        <w:ind w:firstLine="420"/>
      </w:pPr>
      <w:r>
        <w:rPr>
          <w:rFonts w:hint="eastAsia"/>
        </w:rPr>
        <w:t>1.3.1</w:t>
      </w:r>
      <w:r w:rsidR="00E14F7F">
        <w:t xml:space="preserve"> </w:t>
      </w:r>
      <w:r>
        <w:rPr>
          <w:rFonts w:hint="eastAsia"/>
        </w:rPr>
        <w:t>了解可再生能源与不可再生能源在生活中应用的实例。</w:t>
      </w:r>
    </w:p>
    <w:p w14:paraId="5F2C915B" w14:textId="77777777" w:rsidR="00E14F7F" w:rsidRDefault="007B316C" w:rsidP="00E14F7F">
      <w:pPr>
        <w:ind w:firstLine="420"/>
      </w:pPr>
      <w:r>
        <w:rPr>
          <w:rFonts w:hint="eastAsia"/>
        </w:rPr>
        <w:t>1.3.2</w:t>
      </w:r>
      <w:r w:rsidR="00E14F7F">
        <w:t xml:space="preserve"> </w:t>
      </w:r>
      <w:r>
        <w:rPr>
          <w:rFonts w:hint="eastAsia"/>
        </w:rPr>
        <w:t>能列举微电子技术在生活中的应用实例。了解电视广播技术的发展对生活的影响。</w:t>
      </w:r>
    </w:p>
    <w:p w14:paraId="4BD136C9" w14:textId="77777777" w:rsidR="00E14F7F" w:rsidRDefault="007B316C" w:rsidP="00E14F7F">
      <w:pPr>
        <w:ind w:firstLine="420"/>
      </w:pPr>
      <w:r>
        <w:rPr>
          <w:rFonts w:hint="eastAsia"/>
        </w:rPr>
        <w:t>1.3.3</w:t>
      </w:r>
      <w:r w:rsidR="00E14F7F">
        <w:t xml:space="preserve"> </w:t>
      </w:r>
      <w:r>
        <w:rPr>
          <w:rFonts w:hint="eastAsia"/>
        </w:rPr>
        <w:t>了解计算机、手机等发展的大致历程及其对生活的影响。</w:t>
      </w:r>
    </w:p>
    <w:p w14:paraId="342F97FC" w14:textId="77777777" w:rsidR="00E14F7F" w:rsidRDefault="007B316C" w:rsidP="00E14F7F">
      <w:pPr>
        <w:ind w:firstLine="420"/>
      </w:pPr>
      <w:r>
        <w:rPr>
          <w:rFonts w:hint="eastAsia"/>
        </w:rPr>
        <w:t>1.3.4</w:t>
      </w:r>
      <w:r w:rsidR="00E14F7F">
        <w:t xml:space="preserve"> </w:t>
      </w:r>
      <w:r>
        <w:rPr>
          <w:rFonts w:hint="eastAsia"/>
        </w:rPr>
        <w:t>了解激光技术和光纤通信技术在生活中的应用。</w:t>
      </w:r>
    </w:p>
    <w:p w14:paraId="20E665A8" w14:textId="77777777" w:rsidR="00E14F7F" w:rsidRDefault="007B316C" w:rsidP="00E14F7F">
      <w:pPr>
        <w:ind w:firstLine="420"/>
      </w:pPr>
      <w:r>
        <w:rPr>
          <w:rFonts w:hint="eastAsia"/>
        </w:rPr>
        <w:t>1.3.5</w:t>
      </w:r>
      <w:r w:rsidR="00E14F7F">
        <w:t xml:space="preserve"> </w:t>
      </w:r>
      <w:r>
        <w:rPr>
          <w:rFonts w:hint="eastAsia"/>
        </w:rPr>
        <w:t>了解航天技术对生活的影响。</w:t>
      </w:r>
    </w:p>
    <w:p w14:paraId="41D69FF8" w14:textId="77777777" w:rsidR="00E14F7F" w:rsidRPr="00E14F7F" w:rsidRDefault="007B316C" w:rsidP="00E14F7F">
      <w:pPr>
        <w:ind w:firstLine="420"/>
        <w:rPr>
          <w:rStyle w:val="a5"/>
        </w:rPr>
      </w:pPr>
      <w:r w:rsidRPr="00E14F7F">
        <w:rPr>
          <w:rStyle w:val="a5"/>
          <w:rFonts w:hint="eastAsia"/>
        </w:rPr>
        <w:t>活动建议</w:t>
      </w:r>
    </w:p>
    <w:p w14:paraId="61C3C0F0" w14:textId="77777777" w:rsidR="00E14F7F" w:rsidRDefault="0095068E" w:rsidP="00E14F7F">
      <w:pPr>
        <w:pStyle w:val="a6"/>
      </w:pPr>
      <w:r>
        <w:rPr>
          <w:rFonts w:hint="eastAsia"/>
        </w:rPr>
        <w:t>（</w:t>
      </w:r>
      <w:r w:rsidR="007B316C">
        <w:rPr>
          <w:rFonts w:hint="eastAsia"/>
        </w:rPr>
        <w:t>1</w:t>
      </w:r>
      <w:r>
        <w:rPr>
          <w:rFonts w:hint="eastAsia"/>
        </w:rPr>
        <w:t>）</w:t>
      </w:r>
      <w:r w:rsidR="007B316C">
        <w:rPr>
          <w:rFonts w:hint="eastAsia"/>
        </w:rPr>
        <w:t>考察或上网查询，了解我国风能、太阳能等的利用状况。</w:t>
      </w:r>
    </w:p>
    <w:p w14:paraId="2DCD9AD8" w14:textId="77777777" w:rsidR="00E14F7F" w:rsidRDefault="0095068E" w:rsidP="00E14F7F">
      <w:pPr>
        <w:pStyle w:val="a6"/>
      </w:pPr>
      <w:r>
        <w:rPr>
          <w:rFonts w:hint="eastAsia"/>
        </w:rPr>
        <w:t>（</w:t>
      </w:r>
      <w:r w:rsidR="007B316C">
        <w:rPr>
          <w:rFonts w:hint="eastAsia"/>
        </w:rPr>
        <w:t>2</w:t>
      </w:r>
      <w:r>
        <w:rPr>
          <w:rFonts w:hint="eastAsia"/>
        </w:rPr>
        <w:t>）</w:t>
      </w:r>
      <w:r w:rsidR="007B316C">
        <w:rPr>
          <w:rFonts w:hint="eastAsia"/>
        </w:rPr>
        <w:t>考察或上网查询，了解智能家居。</w:t>
      </w:r>
    </w:p>
    <w:p w14:paraId="43BA1A46" w14:textId="77777777" w:rsidR="00E14F7F" w:rsidRDefault="0095068E" w:rsidP="00E14F7F">
      <w:pPr>
        <w:pStyle w:val="a6"/>
      </w:pPr>
      <w:r>
        <w:rPr>
          <w:rFonts w:hint="eastAsia"/>
        </w:rPr>
        <w:t>（</w:t>
      </w:r>
      <w:r w:rsidR="007B316C">
        <w:rPr>
          <w:rFonts w:hint="eastAsia"/>
        </w:rPr>
        <w:t>3</w:t>
      </w:r>
      <w:r>
        <w:rPr>
          <w:rFonts w:hint="eastAsia"/>
        </w:rPr>
        <w:t>）</w:t>
      </w:r>
      <w:r w:rsidR="007B316C">
        <w:rPr>
          <w:rFonts w:hint="eastAsia"/>
        </w:rPr>
        <w:t>利用计算机多媒体技术制作具有自己个性化的网页。</w:t>
      </w:r>
    </w:p>
    <w:p w14:paraId="558EC60C" w14:textId="77777777" w:rsidR="007B316C" w:rsidRDefault="0095068E" w:rsidP="00E14F7F">
      <w:pPr>
        <w:pStyle w:val="a6"/>
      </w:pPr>
      <w:r>
        <w:rPr>
          <w:rFonts w:hint="eastAsia"/>
        </w:rPr>
        <w:t>（</w:t>
      </w:r>
      <w:r w:rsidR="007B316C">
        <w:rPr>
          <w:rFonts w:hint="eastAsia"/>
        </w:rPr>
        <w:t>4</w:t>
      </w:r>
      <w:r>
        <w:rPr>
          <w:rFonts w:hint="eastAsia"/>
        </w:rPr>
        <w:t>）</w:t>
      </w:r>
      <w:r w:rsidR="007B316C">
        <w:rPr>
          <w:rFonts w:hint="eastAsia"/>
        </w:rPr>
        <w:t>上网查询，了解航天技术应用的现状及发展前景。</w:t>
      </w:r>
    </w:p>
    <w:p w14:paraId="6150934C" w14:textId="77777777" w:rsidR="007B316C" w:rsidRDefault="007B316C" w:rsidP="003822E5">
      <w:pPr>
        <w:pStyle w:val="3"/>
      </w:pPr>
      <w:r>
        <w:rPr>
          <w:rFonts w:hint="eastAsia"/>
        </w:rPr>
        <w:t>2</w:t>
      </w:r>
      <w:r>
        <w:rPr>
          <w:rFonts w:hint="eastAsia"/>
        </w:rPr>
        <w:t>．选修</w:t>
      </w:r>
      <w:r>
        <w:rPr>
          <w:rFonts w:hint="eastAsia"/>
        </w:rPr>
        <w:t>2</w:t>
      </w:r>
    </w:p>
    <w:p w14:paraId="6B2FBBC0" w14:textId="77777777" w:rsidR="007B316C" w:rsidRDefault="007B316C" w:rsidP="00E14F7F">
      <w:pPr>
        <w:ind w:firstLine="420"/>
      </w:pPr>
      <w:r>
        <w:rPr>
          <w:rFonts w:hint="eastAsia"/>
        </w:rPr>
        <w:t>本模块侧重物理学与技术应用有关的内容，由“物理学与医疗技术”“物理学与新能源”“物理学与新材料”“物理学与信息技术”</w:t>
      </w:r>
      <w:r w:rsidR="00E14F7F">
        <w:rPr>
          <w:rFonts w:hint="eastAsia"/>
        </w:rPr>
        <w:t>四</w:t>
      </w:r>
      <w:r>
        <w:rPr>
          <w:rFonts w:hint="eastAsia"/>
        </w:rPr>
        <w:t>个主题组成。</w:t>
      </w:r>
    </w:p>
    <w:p w14:paraId="2142993B" w14:textId="77777777" w:rsidR="007B316C" w:rsidRDefault="007B316C" w:rsidP="003822E5">
      <w:pPr>
        <w:pStyle w:val="4"/>
      </w:pPr>
      <w:r>
        <w:rPr>
          <w:rFonts w:hint="eastAsia"/>
        </w:rPr>
        <w:t>2.1</w:t>
      </w:r>
      <w:r w:rsidR="00FC7CC1">
        <w:t xml:space="preserve"> </w:t>
      </w:r>
      <w:r>
        <w:rPr>
          <w:rFonts w:hint="eastAsia"/>
        </w:rPr>
        <w:t>物理学与医疗技术</w:t>
      </w:r>
    </w:p>
    <w:p w14:paraId="12FD363E" w14:textId="77777777" w:rsidR="00E14F7F" w:rsidRDefault="007B316C" w:rsidP="00E14F7F">
      <w:pPr>
        <w:ind w:firstLine="420"/>
      </w:pPr>
      <w:r>
        <w:rPr>
          <w:rFonts w:hint="eastAsia"/>
        </w:rPr>
        <w:t>【内容要求】</w:t>
      </w:r>
    </w:p>
    <w:p w14:paraId="171698C8" w14:textId="77777777" w:rsidR="00E14F7F" w:rsidRDefault="007B316C" w:rsidP="00E14F7F">
      <w:pPr>
        <w:ind w:firstLine="420"/>
      </w:pPr>
      <w:r>
        <w:rPr>
          <w:rFonts w:hint="eastAsia"/>
        </w:rPr>
        <w:t>2.1.1</w:t>
      </w:r>
      <w:r w:rsidR="00E14F7F">
        <w:t xml:space="preserve"> </w:t>
      </w:r>
      <w:r>
        <w:rPr>
          <w:rFonts w:hint="eastAsia"/>
        </w:rPr>
        <w:t>了解声波的反射在</w:t>
      </w:r>
      <w:r>
        <w:rPr>
          <w:rFonts w:hint="eastAsia"/>
        </w:rPr>
        <w:t>B</w:t>
      </w:r>
      <w:r>
        <w:rPr>
          <w:rFonts w:hint="eastAsia"/>
        </w:rPr>
        <w:t>超中的应用。</w:t>
      </w:r>
    </w:p>
    <w:p w14:paraId="58EFE33B" w14:textId="77777777" w:rsidR="00E14F7F" w:rsidRDefault="007B316C" w:rsidP="00E14F7F">
      <w:pPr>
        <w:ind w:firstLine="420"/>
      </w:pPr>
      <w:r>
        <w:rPr>
          <w:rFonts w:hint="eastAsia"/>
        </w:rPr>
        <w:t>2.1.2</w:t>
      </w:r>
      <w:r w:rsidR="00E14F7F">
        <w:t xml:space="preserve"> </w:t>
      </w:r>
      <w:r>
        <w:rPr>
          <w:rFonts w:hint="eastAsia"/>
        </w:rPr>
        <w:t>了解多普勒效应在彩超中的应用。</w:t>
      </w:r>
    </w:p>
    <w:p w14:paraId="05ED3F94" w14:textId="77777777" w:rsidR="00E14F7F" w:rsidRDefault="007B316C" w:rsidP="00E14F7F">
      <w:pPr>
        <w:ind w:firstLine="420"/>
      </w:pPr>
      <w:r>
        <w:rPr>
          <w:rFonts w:hint="eastAsia"/>
        </w:rPr>
        <w:t>2.1.3</w:t>
      </w:r>
      <w:r w:rsidR="00E14F7F">
        <w:t xml:space="preserve"> </w:t>
      </w:r>
      <w:r>
        <w:rPr>
          <w:rFonts w:hint="eastAsia"/>
        </w:rPr>
        <w:t>了解</w:t>
      </w:r>
      <w:r>
        <w:rPr>
          <w:rFonts w:hint="eastAsia"/>
        </w:rPr>
        <w:t>X</w:t>
      </w:r>
      <w:r>
        <w:rPr>
          <w:rFonts w:hint="eastAsia"/>
        </w:rPr>
        <w:t>射线对人体不同组织的穿透性差异。</w:t>
      </w:r>
    </w:p>
    <w:p w14:paraId="79ACCEE1" w14:textId="77777777" w:rsidR="00E14F7F" w:rsidRDefault="007B316C" w:rsidP="00E14F7F">
      <w:pPr>
        <w:ind w:firstLine="420"/>
      </w:pPr>
      <w:r>
        <w:rPr>
          <w:rFonts w:hint="eastAsia"/>
        </w:rPr>
        <w:t>2.1.4</w:t>
      </w:r>
      <w:r w:rsidR="00E14F7F">
        <w:t xml:space="preserve"> </w:t>
      </w:r>
      <w:r>
        <w:rPr>
          <w:rFonts w:hint="eastAsia"/>
        </w:rPr>
        <w:t>了解</w:t>
      </w:r>
      <w:r>
        <w:rPr>
          <w:rFonts w:hint="eastAsia"/>
        </w:rPr>
        <w:t>CT</w:t>
      </w:r>
      <w:r>
        <w:rPr>
          <w:rFonts w:hint="eastAsia"/>
        </w:rPr>
        <w:t>扫描的基本原理。</w:t>
      </w:r>
    </w:p>
    <w:p w14:paraId="75897DD4" w14:textId="77777777" w:rsidR="00E14F7F" w:rsidRDefault="007B316C" w:rsidP="00E14F7F">
      <w:pPr>
        <w:ind w:firstLine="420"/>
      </w:pPr>
      <w:r>
        <w:rPr>
          <w:rFonts w:hint="eastAsia"/>
        </w:rPr>
        <w:t>2.1.5</w:t>
      </w:r>
      <w:r w:rsidR="00E14F7F">
        <w:t xml:space="preserve"> </w:t>
      </w:r>
      <w:r>
        <w:rPr>
          <w:rFonts w:hint="eastAsia"/>
        </w:rPr>
        <w:t>了解典型射线的特性及其防护措施，知道这些射线在医学中的应用及其对人体的影响。</w:t>
      </w:r>
    </w:p>
    <w:p w14:paraId="36AD2407" w14:textId="77777777" w:rsidR="00E14F7F" w:rsidRPr="00E14F7F" w:rsidRDefault="007B316C" w:rsidP="00E14F7F">
      <w:pPr>
        <w:ind w:firstLine="420"/>
        <w:rPr>
          <w:rStyle w:val="a5"/>
        </w:rPr>
      </w:pPr>
      <w:r w:rsidRPr="00E14F7F">
        <w:rPr>
          <w:rStyle w:val="a5"/>
          <w:rFonts w:hint="eastAsia"/>
        </w:rPr>
        <w:t>活动建议</w:t>
      </w:r>
    </w:p>
    <w:p w14:paraId="2B4BFDAE" w14:textId="77777777" w:rsidR="00E14F7F" w:rsidRDefault="0095068E" w:rsidP="00E14F7F">
      <w:pPr>
        <w:pStyle w:val="a6"/>
      </w:pPr>
      <w:r>
        <w:rPr>
          <w:rFonts w:hint="eastAsia"/>
        </w:rPr>
        <w:t>（</w:t>
      </w:r>
      <w:r w:rsidR="007B316C">
        <w:rPr>
          <w:rFonts w:hint="eastAsia"/>
        </w:rPr>
        <w:t>1</w:t>
      </w:r>
      <w:r>
        <w:rPr>
          <w:rFonts w:hint="eastAsia"/>
        </w:rPr>
        <w:t>）</w:t>
      </w:r>
      <w:r w:rsidR="007B316C">
        <w:rPr>
          <w:rFonts w:hint="eastAsia"/>
        </w:rPr>
        <w:t>查阅资料，列举物理治疗方法，并对这些方法进行分类探讨。</w:t>
      </w:r>
    </w:p>
    <w:p w14:paraId="1D4FCD96" w14:textId="77777777" w:rsidR="007B316C" w:rsidRDefault="0095068E" w:rsidP="00E14F7F">
      <w:pPr>
        <w:pStyle w:val="a6"/>
      </w:pPr>
      <w:r>
        <w:rPr>
          <w:rFonts w:hint="eastAsia"/>
        </w:rPr>
        <w:t>（</w:t>
      </w:r>
      <w:r w:rsidR="007B316C">
        <w:rPr>
          <w:rFonts w:hint="eastAsia"/>
        </w:rPr>
        <w:t>2</w:t>
      </w:r>
      <w:r>
        <w:rPr>
          <w:rFonts w:hint="eastAsia"/>
        </w:rPr>
        <w:t>）</w:t>
      </w:r>
      <w:r w:rsidR="007B316C">
        <w:rPr>
          <w:rFonts w:hint="eastAsia"/>
        </w:rPr>
        <w:t>观看视频，了解</w:t>
      </w:r>
      <w:r w:rsidR="007B316C">
        <w:rPr>
          <w:rFonts w:hint="eastAsia"/>
        </w:rPr>
        <w:t>B</w:t>
      </w:r>
      <w:r w:rsidR="007B316C">
        <w:rPr>
          <w:rFonts w:hint="eastAsia"/>
        </w:rPr>
        <w:t>超、</w:t>
      </w:r>
      <w:r w:rsidR="007B316C">
        <w:rPr>
          <w:rFonts w:hint="eastAsia"/>
        </w:rPr>
        <w:t>CT</w:t>
      </w:r>
      <w:r w:rsidR="007B316C">
        <w:rPr>
          <w:rFonts w:hint="eastAsia"/>
        </w:rPr>
        <w:t>等医疗设备检查病人的过程。</w:t>
      </w:r>
    </w:p>
    <w:p w14:paraId="198EB103" w14:textId="77777777" w:rsidR="007B316C" w:rsidRDefault="007B316C" w:rsidP="003822E5">
      <w:pPr>
        <w:pStyle w:val="4"/>
      </w:pPr>
      <w:r>
        <w:rPr>
          <w:rFonts w:hint="eastAsia"/>
        </w:rPr>
        <w:t>2.2</w:t>
      </w:r>
      <w:r w:rsidR="00FC7CC1">
        <w:t xml:space="preserve"> </w:t>
      </w:r>
      <w:r>
        <w:rPr>
          <w:rFonts w:hint="eastAsia"/>
        </w:rPr>
        <w:t>物理学与新能源</w:t>
      </w:r>
    </w:p>
    <w:p w14:paraId="12297870" w14:textId="77777777" w:rsidR="00E14F7F" w:rsidRDefault="007B316C" w:rsidP="00E14F7F">
      <w:pPr>
        <w:ind w:firstLine="420"/>
      </w:pPr>
      <w:r>
        <w:rPr>
          <w:rFonts w:hint="eastAsia"/>
        </w:rPr>
        <w:t>【内容要求】</w:t>
      </w:r>
    </w:p>
    <w:p w14:paraId="5BFE2AF1" w14:textId="77777777" w:rsidR="00E14F7F" w:rsidRDefault="007B316C" w:rsidP="00E14F7F">
      <w:pPr>
        <w:ind w:firstLine="420"/>
      </w:pPr>
      <w:r>
        <w:rPr>
          <w:rFonts w:hint="eastAsia"/>
        </w:rPr>
        <w:t>2.2.1</w:t>
      </w:r>
      <w:r w:rsidR="00E14F7F">
        <w:t xml:space="preserve"> </w:t>
      </w:r>
      <w:r>
        <w:rPr>
          <w:rFonts w:hint="eastAsia"/>
        </w:rPr>
        <w:t>了解可再生能源和不可再生能源的开发与利用，了解新能源开发的必要性。</w:t>
      </w:r>
    </w:p>
    <w:p w14:paraId="40C2399D" w14:textId="77777777" w:rsidR="00E14F7F" w:rsidRDefault="007B316C" w:rsidP="00E14F7F">
      <w:pPr>
        <w:ind w:firstLine="420"/>
      </w:pPr>
      <w:r>
        <w:rPr>
          <w:rFonts w:hint="eastAsia"/>
        </w:rPr>
        <w:t>2.2.2</w:t>
      </w:r>
      <w:r w:rsidR="00E14F7F">
        <w:t xml:space="preserve"> </w:t>
      </w:r>
      <w:r>
        <w:rPr>
          <w:rFonts w:hint="eastAsia"/>
        </w:rPr>
        <w:t>了解太阳能利用的常见方式及应用前景。</w:t>
      </w:r>
    </w:p>
    <w:p w14:paraId="7629229C" w14:textId="77777777" w:rsidR="00E14F7F" w:rsidRDefault="007B316C" w:rsidP="00E14F7F">
      <w:pPr>
        <w:ind w:firstLine="420"/>
      </w:pPr>
      <w:r>
        <w:rPr>
          <w:rFonts w:hint="eastAsia"/>
        </w:rPr>
        <w:t>2.2.3</w:t>
      </w:r>
      <w:r w:rsidR="00E14F7F">
        <w:t xml:space="preserve"> </w:t>
      </w:r>
      <w:r>
        <w:rPr>
          <w:rFonts w:hint="eastAsia"/>
        </w:rPr>
        <w:t>了解核裂变和核聚变，了解核能的利用及核废料的处理。</w:t>
      </w:r>
    </w:p>
    <w:p w14:paraId="2321AE10" w14:textId="77777777" w:rsidR="00E14F7F" w:rsidRDefault="007B316C" w:rsidP="00E14F7F">
      <w:pPr>
        <w:ind w:firstLine="420"/>
      </w:pPr>
      <w:r>
        <w:rPr>
          <w:rFonts w:hint="eastAsia"/>
        </w:rPr>
        <w:t>2.2.4</w:t>
      </w:r>
      <w:r w:rsidR="00E14F7F">
        <w:t xml:space="preserve"> </w:t>
      </w:r>
      <w:r>
        <w:rPr>
          <w:rFonts w:hint="eastAsia"/>
        </w:rPr>
        <w:t>了解地热能、潮汐能及风能等的利用。</w:t>
      </w:r>
    </w:p>
    <w:p w14:paraId="5E1F6B29" w14:textId="77777777" w:rsidR="00E14F7F" w:rsidRPr="00E14F7F" w:rsidRDefault="007B316C" w:rsidP="00E14F7F">
      <w:pPr>
        <w:ind w:firstLine="420"/>
        <w:rPr>
          <w:rStyle w:val="a5"/>
        </w:rPr>
      </w:pPr>
      <w:r w:rsidRPr="00E14F7F">
        <w:rPr>
          <w:rStyle w:val="a5"/>
          <w:rFonts w:hint="eastAsia"/>
        </w:rPr>
        <w:t>活动建议</w:t>
      </w:r>
    </w:p>
    <w:p w14:paraId="765EEB71" w14:textId="77777777" w:rsidR="00E14F7F" w:rsidRDefault="0095068E" w:rsidP="00E14F7F">
      <w:pPr>
        <w:pStyle w:val="a6"/>
      </w:pPr>
      <w:r>
        <w:rPr>
          <w:rFonts w:hint="eastAsia"/>
        </w:rPr>
        <w:t>（</w:t>
      </w:r>
      <w:r w:rsidR="007B316C">
        <w:rPr>
          <w:rFonts w:hint="eastAsia"/>
        </w:rPr>
        <w:t>1</w:t>
      </w:r>
      <w:r>
        <w:rPr>
          <w:rFonts w:hint="eastAsia"/>
        </w:rPr>
        <w:t>）</w:t>
      </w:r>
      <w:r w:rsidR="007B316C">
        <w:rPr>
          <w:rFonts w:hint="eastAsia"/>
        </w:rPr>
        <w:t>查阅资料，了解煤炭等能源利用中的问题，了解可再生能源开发的必要性。</w:t>
      </w:r>
    </w:p>
    <w:p w14:paraId="327B4F4E" w14:textId="77777777" w:rsidR="00E14F7F" w:rsidRDefault="00E14F7F" w:rsidP="00E14F7F">
      <w:pPr>
        <w:pStyle w:val="a6"/>
      </w:pPr>
      <w:r>
        <w:rPr>
          <w:rFonts w:hint="eastAsia"/>
        </w:rPr>
        <w:t>（</w:t>
      </w:r>
      <w:r>
        <w:rPr>
          <w:rFonts w:hint="eastAsia"/>
        </w:rPr>
        <w:t>2</w:t>
      </w:r>
      <w:r>
        <w:rPr>
          <w:rFonts w:hint="eastAsia"/>
        </w:rPr>
        <w:t>）</w:t>
      </w:r>
      <w:r w:rsidR="007B316C">
        <w:rPr>
          <w:rFonts w:hint="eastAsia"/>
        </w:rPr>
        <w:t>查阅资料，了解我国及其他国家对核能利用的概况。</w:t>
      </w:r>
    </w:p>
    <w:p w14:paraId="3F9E238D" w14:textId="77777777" w:rsidR="007B316C" w:rsidRDefault="00E14F7F" w:rsidP="00E14F7F">
      <w:pPr>
        <w:pStyle w:val="a6"/>
      </w:pPr>
      <w:r>
        <w:rPr>
          <w:rFonts w:hint="eastAsia"/>
        </w:rPr>
        <w:t>（</w:t>
      </w:r>
      <w:r>
        <w:rPr>
          <w:rFonts w:hint="eastAsia"/>
        </w:rPr>
        <w:t>3</w:t>
      </w:r>
      <w:r>
        <w:rPr>
          <w:rFonts w:hint="eastAsia"/>
        </w:rPr>
        <w:t>）</w:t>
      </w:r>
      <w:r w:rsidR="007B316C">
        <w:rPr>
          <w:rFonts w:hint="eastAsia"/>
        </w:rPr>
        <w:t>查阅资料，了解国际上一些重大的核泄漏事故及其影响。</w:t>
      </w:r>
    </w:p>
    <w:p w14:paraId="30C6A540" w14:textId="77777777" w:rsidR="007B316C" w:rsidRDefault="007B316C" w:rsidP="003822E5">
      <w:pPr>
        <w:pStyle w:val="4"/>
      </w:pPr>
      <w:r>
        <w:rPr>
          <w:rFonts w:hint="eastAsia"/>
        </w:rPr>
        <w:t>2.3</w:t>
      </w:r>
      <w:r w:rsidR="00FC7CC1">
        <w:t xml:space="preserve"> </w:t>
      </w:r>
      <w:r>
        <w:rPr>
          <w:rFonts w:hint="eastAsia"/>
        </w:rPr>
        <w:t>物理学与新材料</w:t>
      </w:r>
    </w:p>
    <w:p w14:paraId="4FBE5799" w14:textId="77777777" w:rsidR="00E14F7F" w:rsidRDefault="007B316C" w:rsidP="00E14F7F">
      <w:pPr>
        <w:ind w:firstLine="420"/>
      </w:pPr>
      <w:r>
        <w:rPr>
          <w:rFonts w:hint="eastAsia"/>
        </w:rPr>
        <w:t>【内容要求】</w:t>
      </w:r>
    </w:p>
    <w:p w14:paraId="54337022" w14:textId="77777777" w:rsidR="00E14F7F" w:rsidRDefault="007B316C" w:rsidP="00E14F7F">
      <w:pPr>
        <w:ind w:firstLine="420"/>
      </w:pPr>
      <w:r>
        <w:rPr>
          <w:rFonts w:hint="eastAsia"/>
        </w:rPr>
        <w:t>2.3.1</w:t>
      </w:r>
      <w:r w:rsidR="00E14F7F">
        <w:t xml:space="preserve"> </w:t>
      </w:r>
      <w:r>
        <w:rPr>
          <w:rFonts w:hint="eastAsia"/>
        </w:rPr>
        <w:t>了解物理学在新材料开发中的作用。</w:t>
      </w:r>
    </w:p>
    <w:p w14:paraId="5461A33D" w14:textId="77777777" w:rsidR="00E14F7F" w:rsidRDefault="007B316C" w:rsidP="00E14F7F">
      <w:pPr>
        <w:ind w:firstLine="420"/>
      </w:pPr>
      <w:r>
        <w:rPr>
          <w:rFonts w:hint="eastAsia"/>
        </w:rPr>
        <w:t>2.3.2</w:t>
      </w:r>
      <w:r w:rsidR="00E14F7F">
        <w:t xml:space="preserve"> </w:t>
      </w:r>
      <w:r>
        <w:rPr>
          <w:rFonts w:hint="eastAsia"/>
        </w:rPr>
        <w:t>了解纳米材料的特性及其在生活中的应用。</w:t>
      </w:r>
    </w:p>
    <w:p w14:paraId="40C041AA" w14:textId="77777777" w:rsidR="00E14F7F" w:rsidRDefault="007B316C" w:rsidP="00E14F7F">
      <w:pPr>
        <w:ind w:firstLine="420"/>
      </w:pPr>
      <w:r>
        <w:rPr>
          <w:rFonts w:hint="eastAsia"/>
        </w:rPr>
        <w:t>2.3.3</w:t>
      </w:r>
      <w:r w:rsidR="00E14F7F">
        <w:t xml:space="preserve"> </w:t>
      </w:r>
      <w:r>
        <w:rPr>
          <w:rFonts w:hint="eastAsia"/>
        </w:rPr>
        <w:t>了解超导体的一些特点，了解超导技术的应用。</w:t>
      </w:r>
    </w:p>
    <w:p w14:paraId="2AA3DCD1" w14:textId="77777777" w:rsidR="00E14F7F" w:rsidRDefault="007B316C" w:rsidP="00E14F7F">
      <w:pPr>
        <w:ind w:firstLine="420"/>
      </w:pPr>
      <w:r>
        <w:rPr>
          <w:rFonts w:hint="eastAsia"/>
        </w:rPr>
        <w:t>2.3.4</w:t>
      </w:r>
      <w:r w:rsidR="00E14F7F">
        <w:t xml:space="preserve"> </w:t>
      </w:r>
      <w:r>
        <w:rPr>
          <w:rFonts w:hint="eastAsia"/>
        </w:rPr>
        <w:t>了解一些功能材料的特性及应用。</w:t>
      </w:r>
    </w:p>
    <w:p w14:paraId="6B5B1165" w14:textId="77777777" w:rsidR="00E14F7F" w:rsidRPr="00E14F7F" w:rsidRDefault="007B316C" w:rsidP="00E14F7F">
      <w:pPr>
        <w:ind w:firstLine="420"/>
        <w:rPr>
          <w:rStyle w:val="a5"/>
        </w:rPr>
      </w:pPr>
      <w:r w:rsidRPr="00E14F7F">
        <w:rPr>
          <w:rStyle w:val="a5"/>
          <w:rFonts w:hint="eastAsia"/>
        </w:rPr>
        <w:t>活动建议</w:t>
      </w:r>
    </w:p>
    <w:p w14:paraId="1FB736DF" w14:textId="77777777" w:rsidR="00E14F7F" w:rsidRDefault="0095068E" w:rsidP="00E14F7F">
      <w:pPr>
        <w:pStyle w:val="a6"/>
      </w:pPr>
      <w:r>
        <w:rPr>
          <w:rFonts w:hint="eastAsia"/>
        </w:rPr>
        <w:t>（</w:t>
      </w:r>
      <w:r w:rsidR="007B316C">
        <w:rPr>
          <w:rFonts w:hint="eastAsia"/>
        </w:rPr>
        <w:t>1</w:t>
      </w:r>
      <w:r>
        <w:rPr>
          <w:rFonts w:hint="eastAsia"/>
        </w:rPr>
        <w:t>）</w:t>
      </w:r>
      <w:r w:rsidR="007B316C">
        <w:rPr>
          <w:rFonts w:hint="eastAsia"/>
        </w:rPr>
        <w:t>举行关于新材料应用的报告会，了解一些新材料的发展史。</w:t>
      </w:r>
    </w:p>
    <w:p w14:paraId="52C0C122" w14:textId="77777777" w:rsidR="00E14F7F" w:rsidRDefault="0095068E" w:rsidP="00E14F7F">
      <w:pPr>
        <w:pStyle w:val="a6"/>
      </w:pPr>
      <w:r>
        <w:rPr>
          <w:rFonts w:hint="eastAsia"/>
        </w:rPr>
        <w:t>（</w:t>
      </w:r>
      <w:r w:rsidR="007B316C">
        <w:rPr>
          <w:rFonts w:hint="eastAsia"/>
        </w:rPr>
        <w:t>2</w:t>
      </w:r>
      <w:r>
        <w:rPr>
          <w:rFonts w:hint="eastAsia"/>
        </w:rPr>
        <w:t>）</w:t>
      </w:r>
      <w:r w:rsidR="007B316C">
        <w:rPr>
          <w:rFonts w:hint="eastAsia"/>
        </w:rPr>
        <w:t>参观科技馆或查找资料，了解纳米材料的一些实际应用。</w:t>
      </w:r>
    </w:p>
    <w:p w14:paraId="47BE1110" w14:textId="77777777" w:rsidR="007B316C" w:rsidRDefault="0095068E" w:rsidP="00E14F7F">
      <w:pPr>
        <w:pStyle w:val="a6"/>
      </w:pPr>
      <w:r>
        <w:rPr>
          <w:rFonts w:hint="eastAsia"/>
        </w:rPr>
        <w:t>（</w:t>
      </w:r>
      <w:r w:rsidR="007B316C">
        <w:rPr>
          <w:rFonts w:hint="eastAsia"/>
        </w:rPr>
        <w:t>3</w:t>
      </w:r>
      <w:r>
        <w:rPr>
          <w:rFonts w:hint="eastAsia"/>
        </w:rPr>
        <w:t>）</w:t>
      </w:r>
      <w:r w:rsidR="007B316C">
        <w:rPr>
          <w:rFonts w:hint="eastAsia"/>
        </w:rPr>
        <w:t>列举身边的功能材料，了解功能材料在生活中的应用。</w:t>
      </w:r>
    </w:p>
    <w:p w14:paraId="61A1793D" w14:textId="77777777" w:rsidR="007B316C" w:rsidRDefault="007B316C" w:rsidP="003822E5">
      <w:pPr>
        <w:pStyle w:val="4"/>
      </w:pPr>
      <w:r>
        <w:rPr>
          <w:rFonts w:hint="eastAsia"/>
        </w:rPr>
        <w:t>2.4</w:t>
      </w:r>
      <w:r w:rsidR="00FC7CC1">
        <w:t xml:space="preserve"> </w:t>
      </w:r>
      <w:r>
        <w:rPr>
          <w:rFonts w:hint="eastAsia"/>
        </w:rPr>
        <w:t>物理学与信息技术</w:t>
      </w:r>
    </w:p>
    <w:p w14:paraId="0AB4FE9E" w14:textId="77777777" w:rsidR="00E14F7F" w:rsidRDefault="007B316C" w:rsidP="00E14F7F">
      <w:pPr>
        <w:ind w:firstLine="420"/>
      </w:pPr>
      <w:r>
        <w:rPr>
          <w:rFonts w:hint="eastAsia"/>
        </w:rPr>
        <w:t>【内容要求】</w:t>
      </w:r>
    </w:p>
    <w:p w14:paraId="5C98A4A0" w14:textId="77777777" w:rsidR="00E14F7F" w:rsidRDefault="007B316C" w:rsidP="00E14F7F">
      <w:pPr>
        <w:ind w:firstLine="420"/>
      </w:pPr>
      <w:r>
        <w:rPr>
          <w:rFonts w:hint="eastAsia"/>
        </w:rPr>
        <w:t>2.4.1</w:t>
      </w:r>
      <w:r w:rsidR="00E14F7F">
        <w:t xml:space="preserve"> </w:t>
      </w:r>
      <w:r>
        <w:rPr>
          <w:rFonts w:hint="eastAsia"/>
        </w:rPr>
        <w:t>了解物理学对信息技术发展的贡献。</w:t>
      </w:r>
    </w:p>
    <w:p w14:paraId="66F074ED" w14:textId="77777777" w:rsidR="00E14F7F" w:rsidRDefault="007B316C" w:rsidP="00E14F7F">
      <w:pPr>
        <w:ind w:firstLine="420"/>
      </w:pPr>
      <w:r>
        <w:rPr>
          <w:rFonts w:hint="eastAsia"/>
        </w:rPr>
        <w:t>2.4.2</w:t>
      </w:r>
      <w:r w:rsidR="00E14F7F">
        <w:t xml:space="preserve"> </w:t>
      </w:r>
      <w:r>
        <w:rPr>
          <w:rFonts w:hint="eastAsia"/>
        </w:rPr>
        <w:t>了解智能手机的一些功能及其对生活的影响。</w:t>
      </w:r>
    </w:p>
    <w:p w14:paraId="31C28A08" w14:textId="77777777" w:rsidR="00E14F7F" w:rsidRDefault="007B316C" w:rsidP="00E14F7F">
      <w:pPr>
        <w:ind w:firstLine="420"/>
      </w:pPr>
      <w:r>
        <w:rPr>
          <w:rFonts w:hint="eastAsia"/>
        </w:rPr>
        <w:t>2.4.3</w:t>
      </w:r>
      <w:r w:rsidR="00E14F7F">
        <w:t xml:space="preserve"> </w:t>
      </w:r>
      <w:r>
        <w:rPr>
          <w:rFonts w:hint="eastAsia"/>
        </w:rPr>
        <w:t>了解计算机的主要部件及其作用。</w:t>
      </w:r>
    </w:p>
    <w:p w14:paraId="0F3617E5" w14:textId="77777777" w:rsidR="00E14F7F" w:rsidRDefault="007B316C" w:rsidP="00E14F7F">
      <w:pPr>
        <w:ind w:firstLine="420"/>
      </w:pPr>
      <w:r>
        <w:rPr>
          <w:rFonts w:hint="eastAsia"/>
        </w:rPr>
        <w:t>2.4.4</w:t>
      </w:r>
      <w:r w:rsidR="00E14F7F">
        <w:t xml:space="preserve"> </w:t>
      </w:r>
      <w:r>
        <w:rPr>
          <w:rFonts w:hint="eastAsia"/>
        </w:rPr>
        <w:t>了解卫星定位系统的发展历程及其在生活中的应用。</w:t>
      </w:r>
    </w:p>
    <w:p w14:paraId="293F6E81" w14:textId="77777777" w:rsidR="00E14F7F" w:rsidRPr="00E14F7F" w:rsidRDefault="007B316C" w:rsidP="00E14F7F">
      <w:pPr>
        <w:ind w:firstLine="420"/>
        <w:rPr>
          <w:rStyle w:val="a5"/>
        </w:rPr>
      </w:pPr>
      <w:r w:rsidRPr="00E14F7F">
        <w:rPr>
          <w:rStyle w:val="a5"/>
          <w:rFonts w:hint="eastAsia"/>
        </w:rPr>
        <w:t>活动建议</w:t>
      </w:r>
    </w:p>
    <w:p w14:paraId="017F1B31" w14:textId="77777777" w:rsidR="00E14F7F" w:rsidRDefault="0095068E" w:rsidP="00E14F7F">
      <w:pPr>
        <w:pStyle w:val="a6"/>
      </w:pPr>
      <w:r>
        <w:rPr>
          <w:rFonts w:hint="eastAsia"/>
        </w:rPr>
        <w:t>（</w:t>
      </w:r>
      <w:r w:rsidR="007B316C">
        <w:rPr>
          <w:rFonts w:hint="eastAsia"/>
        </w:rPr>
        <w:t>1</w:t>
      </w:r>
      <w:r>
        <w:rPr>
          <w:rFonts w:hint="eastAsia"/>
        </w:rPr>
        <w:t>）</w:t>
      </w:r>
      <w:r w:rsidR="007B316C">
        <w:rPr>
          <w:rFonts w:hint="eastAsia"/>
        </w:rPr>
        <w:t>查阅资料，了解制约芯片制造和限制运算速度提升的物理因素。</w:t>
      </w:r>
    </w:p>
    <w:p w14:paraId="0442CF7E" w14:textId="77777777" w:rsidR="00E14F7F" w:rsidRDefault="0095068E" w:rsidP="00E14F7F">
      <w:pPr>
        <w:pStyle w:val="a6"/>
      </w:pPr>
      <w:r>
        <w:rPr>
          <w:rFonts w:hint="eastAsia"/>
        </w:rPr>
        <w:t>（</w:t>
      </w:r>
      <w:r w:rsidR="007B316C">
        <w:rPr>
          <w:rFonts w:hint="eastAsia"/>
        </w:rPr>
        <w:t>2</w:t>
      </w:r>
      <w:r>
        <w:rPr>
          <w:rFonts w:hint="eastAsia"/>
        </w:rPr>
        <w:t>）</w:t>
      </w:r>
      <w:r w:rsidR="007B316C">
        <w:rPr>
          <w:rFonts w:hint="eastAsia"/>
        </w:rPr>
        <w:t>讨论手机使用给人们带来的便利和问题。</w:t>
      </w:r>
    </w:p>
    <w:p w14:paraId="121EBA18" w14:textId="77777777" w:rsidR="00E14F7F" w:rsidRDefault="0095068E" w:rsidP="00E14F7F">
      <w:pPr>
        <w:pStyle w:val="a6"/>
      </w:pPr>
      <w:r>
        <w:rPr>
          <w:rFonts w:hint="eastAsia"/>
        </w:rPr>
        <w:t>（</w:t>
      </w:r>
      <w:r w:rsidR="007B316C">
        <w:rPr>
          <w:rFonts w:hint="eastAsia"/>
        </w:rPr>
        <w:t>3</w:t>
      </w:r>
      <w:r>
        <w:rPr>
          <w:rFonts w:hint="eastAsia"/>
        </w:rPr>
        <w:t>）</w:t>
      </w:r>
      <w:r w:rsidR="007B316C">
        <w:rPr>
          <w:rFonts w:hint="eastAsia"/>
        </w:rPr>
        <w:t>查阅资料，与同学分享全球定位技术在生活中的应用。</w:t>
      </w:r>
    </w:p>
    <w:p w14:paraId="3FD5D4DD" w14:textId="77777777" w:rsidR="007B316C" w:rsidRDefault="0095068E" w:rsidP="00E14F7F">
      <w:pPr>
        <w:pStyle w:val="a6"/>
      </w:pPr>
      <w:r>
        <w:rPr>
          <w:rFonts w:hint="eastAsia"/>
        </w:rPr>
        <w:t>（</w:t>
      </w:r>
      <w:r w:rsidR="007B316C">
        <w:rPr>
          <w:rFonts w:hint="eastAsia"/>
        </w:rPr>
        <w:t>4</w:t>
      </w:r>
      <w:r>
        <w:rPr>
          <w:rFonts w:hint="eastAsia"/>
        </w:rPr>
        <w:t>）</w:t>
      </w:r>
      <w:r w:rsidR="007B316C">
        <w:rPr>
          <w:rFonts w:hint="eastAsia"/>
        </w:rPr>
        <w:t>查阅资料，了解我国北斗卫星导航系统及其价值。</w:t>
      </w:r>
    </w:p>
    <w:p w14:paraId="0953E7F4" w14:textId="77777777" w:rsidR="007B316C" w:rsidRDefault="007B316C" w:rsidP="003822E5">
      <w:pPr>
        <w:pStyle w:val="3"/>
      </w:pPr>
      <w:r>
        <w:rPr>
          <w:rFonts w:hint="eastAsia"/>
        </w:rPr>
        <w:t>3</w:t>
      </w:r>
      <w:r>
        <w:rPr>
          <w:rFonts w:hint="eastAsia"/>
        </w:rPr>
        <w:t>．选修</w:t>
      </w:r>
      <w:r>
        <w:rPr>
          <w:rFonts w:hint="eastAsia"/>
        </w:rPr>
        <w:t>3</w:t>
      </w:r>
    </w:p>
    <w:p w14:paraId="72F63422" w14:textId="77777777" w:rsidR="007B316C" w:rsidRDefault="007B316C" w:rsidP="00BF67F8">
      <w:pPr>
        <w:ind w:firstLine="420"/>
      </w:pPr>
      <w:r>
        <w:rPr>
          <w:rFonts w:hint="eastAsia"/>
        </w:rPr>
        <w:t>本模块侧重与近代物理学有关的初步内容，由“微观世界”</w:t>
      </w:r>
      <w:r w:rsidR="00BF67F8">
        <w:rPr>
          <w:rFonts w:hint="eastAsia"/>
        </w:rPr>
        <w:t>“高</w:t>
      </w:r>
      <w:r>
        <w:rPr>
          <w:rFonts w:hint="eastAsia"/>
        </w:rPr>
        <w:t>速世界”“宇观世界”“世界的统一性”四个主题组成。</w:t>
      </w:r>
    </w:p>
    <w:p w14:paraId="6A3AFAE7" w14:textId="77777777" w:rsidR="007B316C" w:rsidRDefault="007B316C" w:rsidP="003822E5">
      <w:pPr>
        <w:pStyle w:val="4"/>
      </w:pPr>
      <w:r>
        <w:rPr>
          <w:rFonts w:hint="eastAsia"/>
        </w:rPr>
        <w:t>3.1</w:t>
      </w:r>
      <w:r w:rsidR="00FC7CC1">
        <w:t xml:space="preserve"> </w:t>
      </w:r>
      <w:r>
        <w:rPr>
          <w:rFonts w:hint="eastAsia"/>
        </w:rPr>
        <w:t>微观世界</w:t>
      </w:r>
    </w:p>
    <w:p w14:paraId="73B8682D" w14:textId="77777777" w:rsidR="00BF67F8" w:rsidRDefault="007B316C" w:rsidP="00BF67F8">
      <w:pPr>
        <w:ind w:firstLine="420"/>
      </w:pPr>
      <w:r>
        <w:rPr>
          <w:rFonts w:hint="eastAsia"/>
        </w:rPr>
        <w:t>【内容要求】</w:t>
      </w:r>
    </w:p>
    <w:p w14:paraId="048174A5" w14:textId="77777777" w:rsidR="0092257A" w:rsidRDefault="007B316C" w:rsidP="0092257A">
      <w:pPr>
        <w:ind w:firstLine="420"/>
      </w:pPr>
      <w:r>
        <w:rPr>
          <w:rFonts w:hint="eastAsia"/>
        </w:rPr>
        <w:t>3.1</w:t>
      </w:r>
      <w:r w:rsidR="00BF67F8">
        <w:t>.</w:t>
      </w:r>
      <w:r>
        <w:rPr>
          <w:rFonts w:hint="eastAsia"/>
        </w:rPr>
        <w:t>1</w:t>
      </w:r>
      <w:r w:rsidR="00BF67F8">
        <w:t xml:space="preserve"> </w:t>
      </w:r>
      <w:r>
        <w:rPr>
          <w:rFonts w:hint="eastAsia"/>
        </w:rPr>
        <w:t>比较对宏观物体与微观粒子运动特点描述的差异。</w:t>
      </w:r>
    </w:p>
    <w:p w14:paraId="75649FCD" w14:textId="77777777" w:rsidR="0092257A" w:rsidRDefault="007B316C" w:rsidP="0092257A">
      <w:pPr>
        <w:ind w:firstLine="420"/>
      </w:pPr>
      <w:r>
        <w:rPr>
          <w:rFonts w:hint="eastAsia"/>
        </w:rPr>
        <w:t>3.1.2</w:t>
      </w:r>
      <w:r w:rsidR="0092257A">
        <w:t xml:space="preserve"> </w:t>
      </w:r>
      <w:r>
        <w:rPr>
          <w:rFonts w:hint="eastAsia"/>
        </w:rPr>
        <w:t>了解德布罗意物质波，知道物质的波粒二象性。</w:t>
      </w:r>
    </w:p>
    <w:p w14:paraId="30536EB7" w14:textId="77777777" w:rsidR="0092257A" w:rsidRDefault="007B316C" w:rsidP="0092257A">
      <w:pPr>
        <w:ind w:firstLine="420"/>
      </w:pPr>
      <w:r>
        <w:rPr>
          <w:rFonts w:hint="eastAsia"/>
        </w:rPr>
        <w:t>3.1.3</w:t>
      </w:r>
      <w:r w:rsidR="0092257A">
        <w:t xml:space="preserve"> </w:t>
      </w:r>
      <w:r>
        <w:rPr>
          <w:rFonts w:hint="eastAsia"/>
        </w:rPr>
        <w:t>初步了解海森伯不确定性原理。</w:t>
      </w:r>
    </w:p>
    <w:p w14:paraId="0BCB240C" w14:textId="77777777" w:rsidR="0092257A" w:rsidRDefault="007B316C" w:rsidP="0092257A">
      <w:pPr>
        <w:ind w:firstLine="420"/>
      </w:pPr>
      <w:r>
        <w:rPr>
          <w:rFonts w:hint="eastAsia"/>
        </w:rPr>
        <w:t>3.1.4</w:t>
      </w:r>
      <w:r w:rsidR="0092257A">
        <w:t xml:space="preserve"> </w:t>
      </w:r>
      <w:r>
        <w:rPr>
          <w:rFonts w:hint="eastAsia"/>
        </w:rPr>
        <w:t>初步了解基本粒子的微观模型及其特点。</w:t>
      </w:r>
    </w:p>
    <w:p w14:paraId="0B32915E" w14:textId="77777777" w:rsidR="007B316C" w:rsidRDefault="007B316C" w:rsidP="0092257A">
      <w:pPr>
        <w:ind w:firstLine="420"/>
      </w:pPr>
      <w:r>
        <w:rPr>
          <w:rFonts w:hint="eastAsia"/>
        </w:rPr>
        <w:t>3.1.5</w:t>
      </w:r>
      <w:r w:rsidR="0092257A">
        <w:t xml:space="preserve"> </w:t>
      </w:r>
      <w:r>
        <w:rPr>
          <w:rFonts w:hint="eastAsia"/>
        </w:rPr>
        <w:t>了解人类探索基本粒子的大致历程，知道这种探索将不断深入。</w:t>
      </w:r>
    </w:p>
    <w:p w14:paraId="2DFF6EAF" w14:textId="77777777" w:rsidR="0092257A" w:rsidRPr="0092257A" w:rsidRDefault="007B316C" w:rsidP="0092257A">
      <w:pPr>
        <w:pStyle w:val="a6"/>
        <w:rPr>
          <w:rStyle w:val="a5"/>
        </w:rPr>
      </w:pPr>
      <w:r w:rsidRPr="0092257A">
        <w:rPr>
          <w:rStyle w:val="a5"/>
          <w:rFonts w:hint="eastAsia"/>
        </w:rPr>
        <w:t>活动建议</w:t>
      </w:r>
    </w:p>
    <w:p w14:paraId="3B45F782" w14:textId="77777777" w:rsidR="0092257A" w:rsidRDefault="0095068E" w:rsidP="0092257A">
      <w:pPr>
        <w:pStyle w:val="a6"/>
      </w:pPr>
      <w:r>
        <w:rPr>
          <w:rFonts w:hint="eastAsia"/>
        </w:rPr>
        <w:t>（</w:t>
      </w:r>
      <w:r w:rsidR="007B316C">
        <w:rPr>
          <w:rFonts w:hint="eastAsia"/>
        </w:rPr>
        <w:t>1</w:t>
      </w:r>
      <w:r>
        <w:rPr>
          <w:rFonts w:hint="eastAsia"/>
        </w:rPr>
        <w:t>）</w:t>
      </w:r>
      <w:r w:rsidR="007B316C">
        <w:rPr>
          <w:rFonts w:hint="eastAsia"/>
        </w:rPr>
        <w:t>查阅波粒二象性的发展简史，用简报展示出来。</w:t>
      </w:r>
    </w:p>
    <w:p w14:paraId="0634F818" w14:textId="77777777" w:rsidR="0092257A" w:rsidRDefault="0095068E" w:rsidP="0092257A">
      <w:pPr>
        <w:pStyle w:val="a6"/>
      </w:pPr>
      <w:r>
        <w:rPr>
          <w:rFonts w:hint="eastAsia"/>
        </w:rPr>
        <w:t>（</w:t>
      </w:r>
      <w:r w:rsidR="007B316C">
        <w:rPr>
          <w:rFonts w:hint="eastAsia"/>
        </w:rPr>
        <w:t>2</w:t>
      </w:r>
      <w:r>
        <w:rPr>
          <w:rFonts w:hint="eastAsia"/>
        </w:rPr>
        <w:t>）</w:t>
      </w:r>
      <w:r w:rsidR="007B316C">
        <w:rPr>
          <w:rFonts w:hint="eastAsia"/>
        </w:rPr>
        <w:t>查阅与“量子纠缠”研究及其应用有关的信息，了解我国科学家作出的贡献。</w:t>
      </w:r>
    </w:p>
    <w:p w14:paraId="391E573C" w14:textId="77777777" w:rsidR="007B316C" w:rsidRDefault="0095068E" w:rsidP="0092257A">
      <w:pPr>
        <w:pStyle w:val="a6"/>
      </w:pPr>
      <w:r>
        <w:rPr>
          <w:rFonts w:hint="eastAsia"/>
        </w:rPr>
        <w:t>（</w:t>
      </w:r>
      <w:r w:rsidR="007B316C">
        <w:rPr>
          <w:rFonts w:hint="eastAsia"/>
        </w:rPr>
        <w:t>3</w:t>
      </w:r>
      <w:r>
        <w:rPr>
          <w:rFonts w:hint="eastAsia"/>
        </w:rPr>
        <w:t>）</w:t>
      </w:r>
      <w:r w:rsidR="007B316C">
        <w:rPr>
          <w:rFonts w:hint="eastAsia"/>
        </w:rPr>
        <w:t>查阅资料，了解量子计算机的发展。</w:t>
      </w:r>
    </w:p>
    <w:p w14:paraId="5C055A35" w14:textId="77777777" w:rsidR="007B316C" w:rsidRDefault="007B316C" w:rsidP="003822E5">
      <w:pPr>
        <w:pStyle w:val="4"/>
      </w:pPr>
      <w:r>
        <w:rPr>
          <w:rFonts w:hint="eastAsia"/>
        </w:rPr>
        <w:t>3.2</w:t>
      </w:r>
      <w:r w:rsidR="00FC7CC1">
        <w:t xml:space="preserve"> </w:t>
      </w:r>
      <w:r>
        <w:rPr>
          <w:rFonts w:hint="eastAsia"/>
        </w:rPr>
        <w:t>高速世界</w:t>
      </w:r>
    </w:p>
    <w:p w14:paraId="5462930C" w14:textId="77777777" w:rsidR="0092257A" w:rsidRDefault="007B316C" w:rsidP="0092257A">
      <w:pPr>
        <w:ind w:firstLine="420"/>
      </w:pPr>
      <w:r>
        <w:rPr>
          <w:rFonts w:hint="eastAsia"/>
        </w:rPr>
        <w:t>【内容要求】</w:t>
      </w:r>
    </w:p>
    <w:p w14:paraId="64B00D7F" w14:textId="77777777" w:rsidR="0092257A" w:rsidRDefault="007B316C" w:rsidP="0092257A">
      <w:pPr>
        <w:ind w:firstLine="420"/>
      </w:pPr>
      <w:r>
        <w:rPr>
          <w:rFonts w:hint="eastAsia"/>
        </w:rPr>
        <w:t>3.2.1</w:t>
      </w:r>
      <w:r w:rsidR="0092257A">
        <w:t xml:space="preserve"> </w:t>
      </w:r>
      <w:r>
        <w:rPr>
          <w:rFonts w:hint="eastAsia"/>
        </w:rPr>
        <w:t>知道相对性原理和光速不变原理。</w:t>
      </w:r>
    </w:p>
    <w:p w14:paraId="5102AEAE" w14:textId="77777777" w:rsidR="0092257A" w:rsidRDefault="007B316C" w:rsidP="0092257A">
      <w:pPr>
        <w:ind w:firstLine="420"/>
      </w:pPr>
      <w:r>
        <w:rPr>
          <w:rFonts w:hint="eastAsia"/>
        </w:rPr>
        <w:t>3.2.2</w:t>
      </w:r>
      <w:r w:rsidR="0092257A">
        <w:t xml:space="preserve"> </w:t>
      </w:r>
      <w:r>
        <w:rPr>
          <w:rFonts w:hint="eastAsia"/>
        </w:rPr>
        <w:t>能利用公式，解释长度收缩效应和时间延缓效应。</w:t>
      </w:r>
    </w:p>
    <w:p w14:paraId="6EF4387A" w14:textId="77777777" w:rsidR="0092257A" w:rsidRDefault="007B316C" w:rsidP="0092257A">
      <w:pPr>
        <w:ind w:firstLine="420"/>
      </w:pPr>
      <w:r>
        <w:rPr>
          <w:rFonts w:hint="eastAsia"/>
        </w:rPr>
        <w:t>3.2.3</w:t>
      </w:r>
      <w:r w:rsidR="0092257A">
        <w:t xml:space="preserve"> </w:t>
      </w:r>
      <w:r>
        <w:rPr>
          <w:rFonts w:hint="eastAsia"/>
        </w:rPr>
        <w:t>知道爱因斯坦质能方程的意义。</w:t>
      </w:r>
    </w:p>
    <w:p w14:paraId="2A279669" w14:textId="77777777" w:rsidR="0092257A" w:rsidRDefault="007B316C" w:rsidP="0092257A">
      <w:pPr>
        <w:ind w:firstLine="420"/>
      </w:pPr>
      <w:r>
        <w:rPr>
          <w:rFonts w:hint="eastAsia"/>
        </w:rPr>
        <w:t>3.2.4</w:t>
      </w:r>
      <w:r w:rsidR="0092257A">
        <w:t xml:space="preserve"> </w:t>
      </w:r>
      <w:r>
        <w:rPr>
          <w:rFonts w:hint="eastAsia"/>
        </w:rPr>
        <w:t>了解广义相对论的主要思想、结论和观测证据。</w:t>
      </w:r>
    </w:p>
    <w:p w14:paraId="4BC1F7CF" w14:textId="77777777" w:rsidR="007B316C" w:rsidRDefault="007B316C" w:rsidP="0092257A">
      <w:pPr>
        <w:ind w:firstLine="420"/>
      </w:pPr>
      <w:r>
        <w:rPr>
          <w:rFonts w:hint="eastAsia"/>
        </w:rPr>
        <w:t>3.2.5</w:t>
      </w:r>
      <w:r w:rsidR="0092257A">
        <w:t xml:space="preserve"> </w:t>
      </w:r>
      <w:r>
        <w:rPr>
          <w:rFonts w:hint="eastAsia"/>
        </w:rPr>
        <w:t>了解人类探索高速世界的大致历程，知道这种探索将不断深入。</w:t>
      </w:r>
    </w:p>
    <w:p w14:paraId="6B4CACD8" w14:textId="77777777" w:rsidR="007B316C" w:rsidRPr="0092257A" w:rsidRDefault="007B316C" w:rsidP="0092257A">
      <w:pPr>
        <w:ind w:firstLine="420"/>
        <w:rPr>
          <w:rStyle w:val="a5"/>
        </w:rPr>
      </w:pPr>
      <w:r w:rsidRPr="0092257A">
        <w:rPr>
          <w:rStyle w:val="a5"/>
          <w:rFonts w:hint="eastAsia"/>
        </w:rPr>
        <w:t>活动建议</w:t>
      </w:r>
    </w:p>
    <w:p w14:paraId="778FC2D7" w14:textId="77777777" w:rsidR="0092257A" w:rsidRDefault="0095068E" w:rsidP="0092257A">
      <w:pPr>
        <w:pStyle w:val="a6"/>
      </w:pPr>
      <w:r>
        <w:rPr>
          <w:rFonts w:hint="eastAsia"/>
        </w:rPr>
        <w:t>（</w:t>
      </w:r>
      <w:r w:rsidR="007B316C">
        <w:rPr>
          <w:rFonts w:hint="eastAsia"/>
        </w:rPr>
        <w:t>1</w:t>
      </w:r>
      <w:r>
        <w:rPr>
          <w:rFonts w:hint="eastAsia"/>
        </w:rPr>
        <w:t>）</w:t>
      </w:r>
      <w:r w:rsidR="007B316C">
        <w:rPr>
          <w:rFonts w:hint="eastAsia"/>
        </w:rPr>
        <w:t>小组讨论“双生子佯谬”问题，分享各自的观点。</w:t>
      </w:r>
    </w:p>
    <w:p w14:paraId="6132B35B" w14:textId="77777777" w:rsidR="007B316C" w:rsidRDefault="0095068E" w:rsidP="0092257A">
      <w:pPr>
        <w:pStyle w:val="a6"/>
      </w:pPr>
      <w:r>
        <w:rPr>
          <w:rFonts w:hint="eastAsia"/>
        </w:rPr>
        <w:t>（</w:t>
      </w:r>
      <w:r w:rsidR="007B316C">
        <w:rPr>
          <w:rFonts w:hint="eastAsia"/>
        </w:rPr>
        <w:t>2</w:t>
      </w:r>
      <w:r>
        <w:rPr>
          <w:rFonts w:hint="eastAsia"/>
        </w:rPr>
        <w:t>）</w:t>
      </w:r>
      <w:r w:rsidR="007B316C">
        <w:rPr>
          <w:rFonts w:hint="eastAsia"/>
        </w:rPr>
        <w:t>查阅资料，了解引力波的产生及其探测。</w:t>
      </w:r>
    </w:p>
    <w:p w14:paraId="711790A2" w14:textId="77777777" w:rsidR="007B316C" w:rsidRDefault="007B316C" w:rsidP="003822E5">
      <w:pPr>
        <w:pStyle w:val="4"/>
      </w:pPr>
      <w:r>
        <w:rPr>
          <w:rFonts w:hint="eastAsia"/>
        </w:rPr>
        <w:t>3.3</w:t>
      </w:r>
      <w:r w:rsidR="00FC7CC1">
        <w:t xml:space="preserve"> </w:t>
      </w:r>
      <w:r>
        <w:rPr>
          <w:rFonts w:hint="eastAsia"/>
        </w:rPr>
        <w:t>宇观世界</w:t>
      </w:r>
    </w:p>
    <w:p w14:paraId="30148A3E" w14:textId="77777777" w:rsidR="007B316C" w:rsidRDefault="007B316C" w:rsidP="0092257A">
      <w:pPr>
        <w:ind w:firstLine="420"/>
      </w:pPr>
      <w:r>
        <w:rPr>
          <w:rFonts w:hint="eastAsia"/>
        </w:rPr>
        <w:t>【内容要求】</w:t>
      </w:r>
    </w:p>
    <w:p w14:paraId="1F083BE0" w14:textId="77777777" w:rsidR="007B316C" w:rsidRDefault="007B316C" w:rsidP="0092257A">
      <w:pPr>
        <w:ind w:firstLine="420"/>
      </w:pPr>
      <w:r>
        <w:rPr>
          <w:rFonts w:hint="eastAsia"/>
        </w:rPr>
        <w:t>3.3.1</w:t>
      </w:r>
      <w:r w:rsidR="0092257A">
        <w:t xml:space="preserve"> </w:t>
      </w:r>
      <w:r>
        <w:rPr>
          <w:rFonts w:hint="eastAsia"/>
        </w:rPr>
        <w:t>初步了解大爆炸宇宙论的理论模型及其观察证据。</w:t>
      </w:r>
    </w:p>
    <w:p w14:paraId="19EDC191" w14:textId="77777777" w:rsidR="007B316C" w:rsidRDefault="007B316C" w:rsidP="0092257A">
      <w:pPr>
        <w:ind w:firstLine="420"/>
      </w:pPr>
      <w:r>
        <w:rPr>
          <w:rFonts w:hint="eastAsia"/>
        </w:rPr>
        <w:t>3.3.2</w:t>
      </w:r>
      <w:r w:rsidR="0092257A">
        <w:t xml:space="preserve"> </w:t>
      </w:r>
      <w:r>
        <w:rPr>
          <w:rFonts w:hint="eastAsia"/>
        </w:rPr>
        <w:t>初步了解黑洞及对黑洞的观测方法。</w:t>
      </w:r>
    </w:p>
    <w:p w14:paraId="51278C33" w14:textId="77777777" w:rsidR="007B316C" w:rsidRDefault="007B316C" w:rsidP="0092257A">
      <w:pPr>
        <w:ind w:firstLine="420"/>
      </w:pPr>
      <w:r>
        <w:rPr>
          <w:rFonts w:hint="eastAsia"/>
        </w:rPr>
        <w:t>3.3.3</w:t>
      </w:r>
      <w:r w:rsidR="0092257A">
        <w:t xml:space="preserve"> </w:t>
      </w:r>
      <w:r>
        <w:rPr>
          <w:rFonts w:hint="eastAsia"/>
        </w:rPr>
        <w:t>初步了解暗物质和暗能量。</w:t>
      </w:r>
    </w:p>
    <w:p w14:paraId="753A6707" w14:textId="77777777" w:rsidR="007B316C" w:rsidRDefault="007B316C" w:rsidP="0092257A">
      <w:pPr>
        <w:ind w:firstLine="420"/>
      </w:pPr>
      <w:r>
        <w:rPr>
          <w:rFonts w:hint="eastAsia"/>
        </w:rPr>
        <w:t>3.3.4</w:t>
      </w:r>
      <w:r w:rsidR="0092257A">
        <w:t xml:space="preserve"> </w:t>
      </w:r>
      <w:r>
        <w:rPr>
          <w:rFonts w:hint="eastAsia"/>
        </w:rPr>
        <w:t>初步了解反物质与物质。</w:t>
      </w:r>
    </w:p>
    <w:p w14:paraId="5C8F63F6" w14:textId="77777777" w:rsidR="007B316C" w:rsidRDefault="007B316C" w:rsidP="0092257A">
      <w:pPr>
        <w:ind w:firstLine="420"/>
      </w:pPr>
      <w:r>
        <w:rPr>
          <w:rFonts w:hint="eastAsia"/>
        </w:rPr>
        <w:t>3.3.5</w:t>
      </w:r>
      <w:r w:rsidR="0092257A">
        <w:t xml:space="preserve"> </w:t>
      </w:r>
      <w:r>
        <w:rPr>
          <w:rFonts w:hint="eastAsia"/>
        </w:rPr>
        <w:t>初步了解宇宙论的一些进展。</w:t>
      </w:r>
    </w:p>
    <w:p w14:paraId="03FACE48" w14:textId="77777777" w:rsidR="007B316C" w:rsidRPr="0092257A" w:rsidRDefault="007B316C" w:rsidP="0092257A">
      <w:pPr>
        <w:ind w:firstLine="420"/>
        <w:rPr>
          <w:rStyle w:val="a5"/>
        </w:rPr>
      </w:pPr>
      <w:r w:rsidRPr="0092257A">
        <w:rPr>
          <w:rStyle w:val="a5"/>
          <w:rFonts w:hint="eastAsia"/>
        </w:rPr>
        <w:t>活动建议</w:t>
      </w:r>
    </w:p>
    <w:p w14:paraId="47C84193" w14:textId="77777777" w:rsidR="007B316C" w:rsidRDefault="0095068E" w:rsidP="0092257A">
      <w:pPr>
        <w:pStyle w:val="a6"/>
      </w:pPr>
      <w:r>
        <w:rPr>
          <w:rFonts w:hint="eastAsia"/>
        </w:rPr>
        <w:t>（</w:t>
      </w:r>
      <w:r w:rsidR="007B316C">
        <w:rPr>
          <w:rFonts w:hint="eastAsia"/>
        </w:rPr>
        <w:t>1</w:t>
      </w:r>
      <w:r>
        <w:rPr>
          <w:rFonts w:hint="eastAsia"/>
        </w:rPr>
        <w:t>）</w:t>
      </w:r>
      <w:r w:rsidR="007B316C">
        <w:rPr>
          <w:rFonts w:hint="eastAsia"/>
        </w:rPr>
        <w:t>观看影片，讨论大爆炸宇宙论的观测证据。</w:t>
      </w:r>
    </w:p>
    <w:p w14:paraId="68887EB0" w14:textId="77777777" w:rsidR="007B316C" w:rsidRDefault="0095068E" w:rsidP="0092257A">
      <w:pPr>
        <w:pStyle w:val="a6"/>
      </w:pPr>
      <w:r>
        <w:rPr>
          <w:rFonts w:hint="eastAsia"/>
        </w:rPr>
        <w:t>（</w:t>
      </w:r>
      <w:r w:rsidR="007B316C">
        <w:rPr>
          <w:rFonts w:hint="eastAsia"/>
        </w:rPr>
        <w:t>2</w:t>
      </w:r>
      <w:r>
        <w:rPr>
          <w:rFonts w:hint="eastAsia"/>
        </w:rPr>
        <w:t>）</w:t>
      </w:r>
      <w:r w:rsidR="007B316C">
        <w:rPr>
          <w:rFonts w:hint="eastAsia"/>
        </w:rPr>
        <w:t>查阅资料，讨论人类探索反物质的历程。</w:t>
      </w:r>
    </w:p>
    <w:p w14:paraId="5771216B" w14:textId="77777777" w:rsidR="007B316C" w:rsidRDefault="007B316C" w:rsidP="003822E5">
      <w:pPr>
        <w:pStyle w:val="4"/>
      </w:pPr>
      <w:r>
        <w:rPr>
          <w:rFonts w:hint="eastAsia"/>
        </w:rPr>
        <w:t>3.4</w:t>
      </w:r>
      <w:r w:rsidR="00FC7CC1">
        <w:t xml:space="preserve"> </w:t>
      </w:r>
      <w:r>
        <w:rPr>
          <w:rFonts w:hint="eastAsia"/>
        </w:rPr>
        <w:t>世界的统一性</w:t>
      </w:r>
    </w:p>
    <w:p w14:paraId="2A1BECE6" w14:textId="77777777" w:rsidR="0092257A" w:rsidRDefault="007B316C" w:rsidP="0092257A">
      <w:pPr>
        <w:ind w:firstLine="420"/>
      </w:pPr>
      <w:r>
        <w:rPr>
          <w:rFonts w:hint="eastAsia"/>
        </w:rPr>
        <w:t>【内容要求】</w:t>
      </w:r>
    </w:p>
    <w:p w14:paraId="0C5C0408" w14:textId="77777777" w:rsidR="0092257A" w:rsidRDefault="007B316C" w:rsidP="0092257A">
      <w:pPr>
        <w:ind w:firstLine="420"/>
      </w:pPr>
      <w:r>
        <w:rPr>
          <w:rFonts w:hint="eastAsia"/>
        </w:rPr>
        <w:t>3.4.1</w:t>
      </w:r>
      <w:r w:rsidR="0092257A">
        <w:t xml:space="preserve"> </w:t>
      </w:r>
      <w:r>
        <w:rPr>
          <w:rFonts w:hint="eastAsia"/>
        </w:rPr>
        <w:t>了解四种基本相互作用及其特点。</w:t>
      </w:r>
    </w:p>
    <w:p w14:paraId="41135D87" w14:textId="77777777" w:rsidR="0092257A" w:rsidRDefault="007B316C" w:rsidP="0092257A">
      <w:pPr>
        <w:ind w:firstLine="420"/>
      </w:pPr>
      <w:r>
        <w:rPr>
          <w:rFonts w:hint="eastAsia"/>
        </w:rPr>
        <w:t>3.4.2</w:t>
      </w:r>
      <w:r w:rsidR="0092257A">
        <w:t xml:space="preserve"> </w:t>
      </w:r>
      <w:r>
        <w:rPr>
          <w:rFonts w:hint="eastAsia"/>
        </w:rPr>
        <w:t>初步了解追求相互作用统一的思想和探索在物理学发展中的作用。</w:t>
      </w:r>
    </w:p>
    <w:p w14:paraId="1EF7EDD8" w14:textId="77777777" w:rsidR="0092257A" w:rsidRPr="0092257A" w:rsidRDefault="007B316C" w:rsidP="0092257A">
      <w:pPr>
        <w:ind w:firstLine="420"/>
        <w:rPr>
          <w:rStyle w:val="a5"/>
        </w:rPr>
      </w:pPr>
      <w:r w:rsidRPr="0092257A">
        <w:rPr>
          <w:rStyle w:val="a5"/>
          <w:rFonts w:hint="eastAsia"/>
        </w:rPr>
        <w:t>活动建议</w:t>
      </w:r>
    </w:p>
    <w:p w14:paraId="286C3D3B" w14:textId="77777777" w:rsidR="0092257A" w:rsidRDefault="0095068E" w:rsidP="0092257A">
      <w:pPr>
        <w:pStyle w:val="a6"/>
      </w:pPr>
      <w:r>
        <w:rPr>
          <w:rFonts w:hint="eastAsia"/>
        </w:rPr>
        <w:t>（</w:t>
      </w:r>
      <w:r w:rsidR="007B316C">
        <w:rPr>
          <w:rFonts w:hint="eastAsia"/>
        </w:rPr>
        <w:t>1</w:t>
      </w:r>
      <w:r>
        <w:rPr>
          <w:rFonts w:hint="eastAsia"/>
        </w:rPr>
        <w:t>）</w:t>
      </w:r>
      <w:r w:rsidR="007B316C">
        <w:rPr>
          <w:rFonts w:hint="eastAsia"/>
        </w:rPr>
        <w:t>查阅资料，讨论“希格斯粒子”及其意义。</w:t>
      </w:r>
    </w:p>
    <w:p w14:paraId="5B75B807" w14:textId="77777777" w:rsidR="007B316C" w:rsidRDefault="0095068E" w:rsidP="0092257A">
      <w:pPr>
        <w:pStyle w:val="a6"/>
      </w:pPr>
      <w:r>
        <w:rPr>
          <w:rFonts w:hint="eastAsia"/>
        </w:rPr>
        <w:t>（</w:t>
      </w:r>
      <w:r w:rsidR="007B316C">
        <w:rPr>
          <w:rFonts w:hint="eastAsia"/>
        </w:rPr>
        <w:t>2</w:t>
      </w:r>
      <w:r>
        <w:rPr>
          <w:rFonts w:hint="eastAsia"/>
        </w:rPr>
        <w:t>）</w:t>
      </w:r>
      <w:r w:rsidR="007B316C">
        <w:rPr>
          <w:rFonts w:hint="eastAsia"/>
        </w:rPr>
        <w:t>举办与现代物理进展有关的科普论坛，通过班会或墙报交流。</w:t>
      </w:r>
    </w:p>
    <w:p w14:paraId="4E21DC34" w14:textId="77777777" w:rsidR="007B316C" w:rsidRDefault="007B316C" w:rsidP="0092257A">
      <w:pPr>
        <w:pStyle w:val="2"/>
      </w:pPr>
      <w:r>
        <w:rPr>
          <w:rFonts w:hint="eastAsia"/>
        </w:rPr>
        <w:t>（四）学生必做实验</w:t>
      </w:r>
    </w:p>
    <w:p w14:paraId="040993CE" w14:textId="77777777" w:rsidR="0092257A" w:rsidRDefault="007B316C" w:rsidP="0092257A">
      <w:pPr>
        <w:ind w:firstLine="420"/>
      </w:pPr>
      <w:r>
        <w:rPr>
          <w:rFonts w:hint="eastAsia"/>
        </w:rPr>
        <w:t>学校应充分利用已有的实验器材，努力开发适合本校情况的实验课程资源，尽可能让学生自己动手多做实验，提升学生的物理学科核心素养。</w:t>
      </w:r>
    </w:p>
    <w:p w14:paraId="7E78024D" w14:textId="77777777" w:rsidR="0092257A" w:rsidRDefault="007B316C" w:rsidP="0092257A">
      <w:pPr>
        <w:ind w:firstLine="420"/>
      </w:pPr>
      <w:r>
        <w:rPr>
          <w:rFonts w:hint="eastAsia"/>
        </w:rPr>
        <w:t>必修及选择性必修课程中的学生必做实验如下。</w:t>
      </w:r>
    </w:p>
    <w:p w14:paraId="5CFD3437" w14:textId="77777777" w:rsidR="007B316C" w:rsidRDefault="007B316C" w:rsidP="0092257A">
      <w:pPr>
        <w:pStyle w:val="3"/>
      </w:pPr>
      <w:r>
        <w:rPr>
          <w:rFonts w:hint="eastAsia"/>
        </w:rPr>
        <w:t>必修课程的物理实验</w:t>
      </w:r>
    </w:p>
    <w:p w14:paraId="78C8FFB6" w14:textId="77777777" w:rsidR="007B316C" w:rsidRPr="0092257A" w:rsidRDefault="007B316C" w:rsidP="0092257A">
      <w:pPr>
        <w:ind w:leftChars="200" w:left="420"/>
        <w:rPr>
          <w:rStyle w:val="a5"/>
        </w:rPr>
      </w:pPr>
      <w:r w:rsidRPr="0092257A">
        <w:rPr>
          <w:rStyle w:val="a5"/>
          <w:rFonts w:hint="eastAsia"/>
        </w:rPr>
        <w:t>必修</w:t>
      </w:r>
      <w:r w:rsidRPr="0092257A">
        <w:rPr>
          <w:rStyle w:val="a5"/>
          <w:rFonts w:hint="eastAsia"/>
        </w:rPr>
        <w:t>1</w:t>
      </w:r>
    </w:p>
    <w:p w14:paraId="5206F23C" w14:textId="77777777" w:rsidR="007B316C" w:rsidRDefault="007B316C" w:rsidP="0092257A">
      <w:pPr>
        <w:ind w:leftChars="200" w:left="420"/>
      </w:pPr>
      <w:r>
        <w:rPr>
          <w:rFonts w:hint="eastAsia"/>
        </w:rPr>
        <w:t>1</w:t>
      </w:r>
      <w:r>
        <w:rPr>
          <w:rFonts w:hint="eastAsia"/>
        </w:rPr>
        <w:t>．测量做直线运动物体的瞬时速度</w:t>
      </w:r>
    </w:p>
    <w:p w14:paraId="6F87D138" w14:textId="77777777" w:rsidR="007B316C" w:rsidRDefault="007B316C" w:rsidP="0092257A">
      <w:pPr>
        <w:ind w:leftChars="200" w:left="420"/>
      </w:pPr>
      <w:r>
        <w:rPr>
          <w:rFonts w:hint="eastAsia"/>
        </w:rPr>
        <w:t>2</w:t>
      </w:r>
      <w:r>
        <w:rPr>
          <w:rFonts w:hint="eastAsia"/>
        </w:rPr>
        <w:t>．探究弹簧弹力与形变量的关系</w:t>
      </w:r>
    </w:p>
    <w:p w14:paraId="487240FD" w14:textId="77777777" w:rsidR="007B316C" w:rsidRDefault="007B316C" w:rsidP="0092257A">
      <w:pPr>
        <w:ind w:leftChars="200" w:left="420"/>
      </w:pPr>
      <w:r>
        <w:rPr>
          <w:rFonts w:hint="eastAsia"/>
        </w:rPr>
        <w:t>3</w:t>
      </w:r>
      <w:r>
        <w:rPr>
          <w:rFonts w:hint="eastAsia"/>
        </w:rPr>
        <w:t>．探究两个互成角度的力的合成规律</w:t>
      </w:r>
    </w:p>
    <w:p w14:paraId="6233F643" w14:textId="77777777" w:rsidR="007B316C" w:rsidRDefault="007B316C" w:rsidP="0092257A">
      <w:pPr>
        <w:ind w:leftChars="200" w:left="420"/>
      </w:pPr>
      <w:r>
        <w:rPr>
          <w:rFonts w:hint="eastAsia"/>
        </w:rPr>
        <w:t>4</w:t>
      </w:r>
      <w:r>
        <w:rPr>
          <w:rFonts w:hint="eastAsia"/>
        </w:rPr>
        <w:t>．探究加速度与物体受力、物体质量的关系</w:t>
      </w:r>
    </w:p>
    <w:p w14:paraId="7E7B45B2" w14:textId="77777777" w:rsidR="007B316C" w:rsidRPr="0092257A" w:rsidRDefault="007B316C" w:rsidP="0092257A">
      <w:pPr>
        <w:ind w:leftChars="200" w:left="420"/>
        <w:rPr>
          <w:rStyle w:val="a5"/>
        </w:rPr>
      </w:pPr>
      <w:r w:rsidRPr="0092257A">
        <w:rPr>
          <w:rStyle w:val="a5"/>
          <w:rFonts w:hint="eastAsia"/>
        </w:rPr>
        <w:t>必修</w:t>
      </w:r>
      <w:r w:rsidRPr="0092257A">
        <w:rPr>
          <w:rStyle w:val="a5"/>
          <w:rFonts w:hint="eastAsia"/>
        </w:rPr>
        <w:t>2</w:t>
      </w:r>
    </w:p>
    <w:p w14:paraId="5A2DCA4E" w14:textId="77777777" w:rsidR="007B316C" w:rsidRDefault="007B316C" w:rsidP="0092257A">
      <w:pPr>
        <w:ind w:leftChars="200" w:left="420"/>
      </w:pPr>
      <w:r>
        <w:rPr>
          <w:rFonts w:hint="eastAsia"/>
        </w:rPr>
        <w:t>5</w:t>
      </w:r>
      <w:r>
        <w:rPr>
          <w:rFonts w:hint="eastAsia"/>
        </w:rPr>
        <w:t>．验证机械能守恒定律</w:t>
      </w:r>
    </w:p>
    <w:p w14:paraId="29B6E9EE" w14:textId="77777777" w:rsidR="007B316C" w:rsidRDefault="007B316C" w:rsidP="0092257A">
      <w:pPr>
        <w:ind w:leftChars="200" w:left="420"/>
      </w:pPr>
      <w:r>
        <w:rPr>
          <w:rFonts w:hint="eastAsia"/>
        </w:rPr>
        <w:t>6</w:t>
      </w:r>
      <w:r>
        <w:rPr>
          <w:rFonts w:hint="eastAsia"/>
        </w:rPr>
        <w:t>．探究平抛运动的特点</w:t>
      </w:r>
    </w:p>
    <w:p w14:paraId="69390FE6" w14:textId="77777777" w:rsidR="007B316C" w:rsidRDefault="007B316C" w:rsidP="0092257A">
      <w:pPr>
        <w:ind w:leftChars="200" w:left="420"/>
      </w:pPr>
      <w:r>
        <w:rPr>
          <w:rFonts w:hint="eastAsia"/>
        </w:rPr>
        <w:t>7</w:t>
      </w:r>
      <w:r>
        <w:rPr>
          <w:rFonts w:hint="eastAsia"/>
        </w:rPr>
        <w:t>．探究向心力大小与半径、角速度、质量的关系</w:t>
      </w:r>
    </w:p>
    <w:p w14:paraId="4D23CC7C" w14:textId="77777777" w:rsidR="007B316C" w:rsidRPr="0092257A" w:rsidRDefault="007B316C" w:rsidP="0092257A">
      <w:pPr>
        <w:ind w:leftChars="200" w:left="420"/>
        <w:rPr>
          <w:rStyle w:val="a5"/>
        </w:rPr>
      </w:pPr>
      <w:r w:rsidRPr="0092257A">
        <w:rPr>
          <w:rStyle w:val="a5"/>
          <w:rFonts w:hint="eastAsia"/>
        </w:rPr>
        <w:t>必修</w:t>
      </w:r>
      <w:r w:rsidRPr="0092257A">
        <w:rPr>
          <w:rStyle w:val="a5"/>
          <w:rFonts w:hint="eastAsia"/>
        </w:rPr>
        <w:t>3</w:t>
      </w:r>
    </w:p>
    <w:p w14:paraId="71689A65" w14:textId="77777777" w:rsidR="007B316C" w:rsidRDefault="007B316C" w:rsidP="0092257A">
      <w:pPr>
        <w:ind w:leftChars="200" w:left="420"/>
      </w:pPr>
      <w:r>
        <w:rPr>
          <w:rFonts w:hint="eastAsia"/>
        </w:rPr>
        <w:t>8</w:t>
      </w:r>
      <w:r>
        <w:rPr>
          <w:rFonts w:hint="eastAsia"/>
        </w:rPr>
        <w:t>．观察电容器的充、放电现象</w:t>
      </w:r>
    </w:p>
    <w:p w14:paraId="54F7FD5E" w14:textId="77777777" w:rsidR="007B316C" w:rsidRDefault="007B316C" w:rsidP="0092257A">
      <w:pPr>
        <w:ind w:leftChars="200" w:left="420"/>
      </w:pPr>
      <w:r>
        <w:rPr>
          <w:rFonts w:hint="eastAsia"/>
        </w:rPr>
        <w:t>9</w:t>
      </w:r>
      <w:r>
        <w:rPr>
          <w:rFonts w:hint="eastAsia"/>
        </w:rPr>
        <w:t>．长度的测量及其测量工具的选用</w:t>
      </w:r>
    </w:p>
    <w:p w14:paraId="48BFCF8C" w14:textId="77777777" w:rsidR="007B316C" w:rsidRDefault="007B316C" w:rsidP="0092257A">
      <w:pPr>
        <w:ind w:leftChars="200" w:left="420"/>
      </w:pPr>
      <w:r>
        <w:rPr>
          <w:rFonts w:hint="eastAsia"/>
        </w:rPr>
        <w:t>10</w:t>
      </w:r>
      <w:r w:rsidR="0092257A">
        <w:rPr>
          <w:rFonts w:hint="eastAsia"/>
        </w:rPr>
        <w:t>．</w:t>
      </w:r>
      <w:r>
        <w:rPr>
          <w:rFonts w:hint="eastAsia"/>
        </w:rPr>
        <w:t>测量金属丝的电阻率</w:t>
      </w:r>
    </w:p>
    <w:p w14:paraId="018A03E2" w14:textId="77777777" w:rsidR="007B316C" w:rsidRDefault="007B316C" w:rsidP="0092257A">
      <w:pPr>
        <w:ind w:leftChars="200" w:left="420"/>
      </w:pPr>
      <w:r>
        <w:rPr>
          <w:rFonts w:hint="eastAsia"/>
        </w:rPr>
        <w:t>11</w:t>
      </w:r>
      <w:r w:rsidR="0092257A">
        <w:rPr>
          <w:rFonts w:hint="eastAsia"/>
        </w:rPr>
        <w:t>．</w:t>
      </w:r>
      <w:r>
        <w:rPr>
          <w:rFonts w:hint="eastAsia"/>
        </w:rPr>
        <w:t>用多用电表测量电学中的物理量</w:t>
      </w:r>
    </w:p>
    <w:p w14:paraId="26C3964C" w14:textId="77777777" w:rsidR="007B316C" w:rsidRDefault="007B316C" w:rsidP="0092257A">
      <w:pPr>
        <w:ind w:leftChars="200" w:left="420"/>
      </w:pPr>
      <w:r>
        <w:rPr>
          <w:rFonts w:hint="eastAsia"/>
        </w:rPr>
        <w:t>12</w:t>
      </w:r>
      <w:r w:rsidR="0092257A">
        <w:rPr>
          <w:rFonts w:hint="eastAsia"/>
        </w:rPr>
        <w:t>．</w:t>
      </w:r>
      <w:r>
        <w:rPr>
          <w:rFonts w:hint="eastAsia"/>
        </w:rPr>
        <w:t>测量电源的电动势和内阻</w:t>
      </w:r>
    </w:p>
    <w:p w14:paraId="3869A6FF" w14:textId="77777777" w:rsidR="007B316C" w:rsidRDefault="007B316C" w:rsidP="0092257A">
      <w:pPr>
        <w:pStyle w:val="3"/>
      </w:pPr>
      <w:r>
        <w:rPr>
          <w:rFonts w:hint="eastAsia"/>
        </w:rPr>
        <w:t>选择性必修课程的物理实验</w:t>
      </w:r>
    </w:p>
    <w:p w14:paraId="48384B42" w14:textId="77777777" w:rsidR="007B316C" w:rsidRPr="0092257A" w:rsidRDefault="007B316C" w:rsidP="0092257A">
      <w:pPr>
        <w:ind w:leftChars="200" w:left="420"/>
        <w:rPr>
          <w:rStyle w:val="a5"/>
        </w:rPr>
      </w:pPr>
      <w:r w:rsidRPr="0092257A">
        <w:rPr>
          <w:rStyle w:val="a5"/>
          <w:rFonts w:hint="eastAsia"/>
        </w:rPr>
        <w:t>选择性必修</w:t>
      </w:r>
      <w:r w:rsidRPr="0092257A">
        <w:rPr>
          <w:rStyle w:val="a5"/>
          <w:rFonts w:hint="eastAsia"/>
        </w:rPr>
        <w:t>1</w:t>
      </w:r>
    </w:p>
    <w:p w14:paraId="32ABF134" w14:textId="77777777" w:rsidR="007B316C" w:rsidRDefault="007B316C" w:rsidP="0092257A">
      <w:pPr>
        <w:ind w:leftChars="200" w:left="420"/>
      </w:pPr>
      <w:r>
        <w:rPr>
          <w:rFonts w:hint="eastAsia"/>
        </w:rPr>
        <w:t>1</w:t>
      </w:r>
      <w:r>
        <w:rPr>
          <w:rFonts w:hint="eastAsia"/>
        </w:rPr>
        <w:t>．验证动量守恒定律</w:t>
      </w:r>
    </w:p>
    <w:p w14:paraId="095123A6" w14:textId="77777777" w:rsidR="007B316C" w:rsidRDefault="007B316C" w:rsidP="0092257A">
      <w:pPr>
        <w:ind w:leftChars="200" w:left="420"/>
      </w:pPr>
      <w:r>
        <w:rPr>
          <w:rFonts w:hint="eastAsia"/>
        </w:rPr>
        <w:t>2</w:t>
      </w:r>
      <w:r>
        <w:rPr>
          <w:rFonts w:hint="eastAsia"/>
        </w:rPr>
        <w:t>．用单摆测量重力加速度的大小</w:t>
      </w:r>
    </w:p>
    <w:p w14:paraId="08D13CEC" w14:textId="77777777" w:rsidR="007B316C" w:rsidRDefault="007B316C" w:rsidP="0092257A">
      <w:pPr>
        <w:ind w:leftChars="200" w:left="420"/>
      </w:pPr>
      <w:r>
        <w:rPr>
          <w:rFonts w:hint="eastAsia"/>
        </w:rPr>
        <w:t>3</w:t>
      </w:r>
      <w:r>
        <w:rPr>
          <w:rFonts w:hint="eastAsia"/>
        </w:rPr>
        <w:t>．测量玻璃的折射率</w:t>
      </w:r>
    </w:p>
    <w:p w14:paraId="5E1AE440" w14:textId="77777777" w:rsidR="007B316C" w:rsidRDefault="007B316C" w:rsidP="0092257A">
      <w:pPr>
        <w:ind w:leftChars="200" w:left="420"/>
      </w:pPr>
      <w:r>
        <w:rPr>
          <w:rFonts w:hint="eastAsia"/>
        </w:rPr>
        <w:t>4</w:t>
      </w:r>
      <w:r>
        <w:rPr>
          <w:rFonts w:hint="eastAsia"/>
        </w:rPr>
        <w:t>．用双缝干涉实验测量光的波长</w:t>
      </w:r>
    </w:p>
    <w:p w14:paraId="48B36622" w14:textId="77777777" w:rsidR="007B316C" w:rsidRPr="0092257A" w:rsidRDefault="007B316C" w:rsidP="0092257A">
      <w:pPr>
        <w:ind w:leftChars="200" w:left="420"/>
        <w:rPr>
          <w:rStyle w:val="a5"/>
        </w:rPr>
      </w:pPr>
      <w:r w:rsidRPr="0092257A">
        <w:rPr>
          <w:rStyle w:val="a5"/>
          <w:rFonts w:hint="eastAsia"/>
        </w:rPr>
        <w:t>选择性必修</w:t>
      </w:r>
      <w:r w:rsidRPr="0092257A">
        <w:rPr>
          <w:rStyle w:val="a5"/>
          <w:rFonts w:hint="eastAsia"/>
        </w:rPr>
        <w:t>2</w:t>
      </w:r>
    </w:p>
    <w:p w14:paraId="2561FBFF" w14:textId="77777777" w:rsidR="007B316C" w:rsidRDefault="007B316C" w:rsidP="0092257A">
      <w:pPr>
        <w:ind w:leftChars="200" w:left="420"/>
      </w:pPr>
      <w:r>
        <w:rPr>
          <w:rFonts w:hint="eastAsia"/>
        </w:rPr>
        <w:t>5</w:t>
      </w:r>
      <w:r>
        <w:rPr>
          <w:rFonts w:hint="eastAsia"/>
        </w:rPr>
        <w:t>．探究影响感应电流方向的因素</w:t>
      </w:r>
    </w:p>
    <w:p w14:paraId="3B0D30B7" w14:textId="77777777" w:rsidR="007B316C" w:rsidRDefault="007B316C" w:rsidP="0092257A">
      <w:pPr>
        <w:ind w:leftChars="200" w:left="420"/>
      </w:pPr>
      <w:r>
        <w:rPr>
          <w:rFonts w:hint="eastAsia"/>
        </w:rPr>
        <w:t>6</w:t>
      </w:r>
      <w:r>
        <w:rPr>
          <w:rFonts w:hint="eastAsia"/>
        </w:rPr>
        <w:t>．探究变压器原、副线圈电压与匝数的关系</w:t>
      </w:r>
    </w:p>
    <w:p w14:paraId="0412B679" w14:textId="77777777" w:rsidR="007B316C" w:rsidRDefault="007B316C" w:rsidP="0092257A">
      <w:pPr>
        <w:ind w:leftChars="200" w:left="420"/>
      </w:pPr>
      <w:r>
        <w:rPr>
          <w:rFonts w:hint="eastAsia"/>
        </w:rPr>
        <w:t>7</w:t>
      </w:r>
      <w:r>
        <w:rPr>
          <w:rFonts w:hint="eastAsia"/>
        </w:rPr>
        <w:t>．利用传感器制作简单的自动控制装置</w:t>
      </w:r>
    </w:p>
    <w:p w14:paraId="5CEEF933" w14:textId="77777777" w:rsidR="007B316C" w:rsidRPr="0092257A" w:rsidRDefault="007B316C" w:rsidP="0092257A">
      <w:pPr>
        <w:ind w:leftChars="200" w:left="420"/>
        <w:rPr>
          <w:rStyle w:val="a5"/>
        </w:rPr>
      </w:pPr>
      <w:r w:rsidRPr="0092257A">
        <w:rPr>
          <w:rStyle w:val="a5"/>
          <w:rFonts w:hint="eastAsia"/>
        </w:rPr>
        <w:t>选择性必修</w:t>
      </w:r>
      <w:r w:rsidRPr="0092257A">
        <w:rPr>
          <w:rStyle w:val="a5"/>
          <w:rFonts w:hint="eastAsia"/>
        </w:rPr>
        <w:t>3</w:t>
      </w:r>
    </w:p>
    <w:p w14:paraId="56DB1109" w14:textId="77777777" w:rsidR="007B316C" w:rsidRDefault="007B316C" w:rsidP="0092257A">
      <w:pPr>
        <w:ind w:leftChars="200" w:left="420"/>
      </w:pPr>
      <w:r>
        <w:rPr>
          <w:rFonts w:hint="eastAsia"/>
        </w:rPr>
        <w:t>8</w:t>
      </w:r>
      <w:r>
        <w:rPr>
          <w:rFonts w:hint="eastAsia"/>
        </w:rPr>
        <w:t>．用油膜法估测油酸分子的大小</w:t>
      </w:r>
    </w:p>
    <w:p w14:paraId="2D297B9C" w14:textId="77777777" w:rsidR="003822E5" w:rsidRDefault="007B316C" w:rsidP="0092257A">
      <w:pPr>
        <w:ind w:leftChars="200" w:left="420"/>
      </w:pPr>
      <w:r>
        <w:rPr>
          <w:rFonts w:hint="eastAsia"/>
        </w:rPr>
        <w:t>9</w:t>
      </w:r>
      <w:r>
        <w:rPr>
          <w:rFonts w:hint="eastAsia"/>
        </w:rPr>
        <w:t>．探究等温情况下一定质量气体压强与体积的关系</w:t>
      </w:r>
    </w:p>
    <w:p w14:paraId="2B77D462" w14:textId="77777777" w:rsidR="007B316C" w:rsidRDefault="007B316C" w:rsidP="003822E5">
      <w:pPr>
        <w:pStyle w:val="1"/>
      </w:pPr>
      <w:r>
        <w:rPr>
          <w:rFonts w:hint="eastAsia"/>
        </w:rPr>
        <w:t>五、学业质量</w:t>
      </w:r>
    </w:p>
    <w:p w14:paraId="2F1B7CBC" w14:textId="77777777" w:rsidR="007B316C" w:rsidRDefault="007B316C" w:rsidP="003822E5">
      <w:pPr>
        <w:pStyle w:val="2"/>
      </w:pPr>
      <w:r>
        <w:rPr>
          <w:rFonts w:hint="eastAsia"/>
        </w:rPr>
        <w:t>（一）学业质量内涵</w:t>
      </w:r>
    </w:p>
    <w:p w14:paraId="4C8CF690" w14:textId="77777777" w:rsidR="0092257A" w:rsidRDefault="007B316C" w:rsidP="0092257A">
      <w:pPr>
        <w:ind w:firstLine="420"/>
      </w:pPr>
      <w:r>
        <w:rPr>
          <w:rFonts w:hint="eastAsia"/>
        </w:rPr>
        <w:t>学业质量是学生在完成本学科课程学习后的学业成就表现。学业质量标准是以本学科核心素养及其表现水平为主要维度（见附录</w:t>
      </w:r>
      <w:r>
        <w:rPr>
          <w:rFonts w:hint="eastAsia"/>
        </w:rPr>
        <w:t>1</w:t>
      </w:r>
      <w:r>
        <w:rPr>
          <w:rFonts w:hint="eastAsia"/>
        </w:rPr>
        <w:t>），结合课程内容，对学生学业成就表现的总体刻画。依据不同水平学业成就表现的关键特征，学业质量标准明确将学业质量划分为不同水平，并描述了不同水平学习结果的具体表现。高中物理学业质量是依据物理学科核心素养中的“物理观念”“科学思维”“科学探究”“科学态度与责任”四个方面及其水平，结合课程内容的要求，依据不同水平学业成就表现的关键特征而制定的。</w:t>
      </w:r>
    </w:p>
    <w:p w14:paraId="56DBC9FA" w14:textId="77777777" w:rsidR="007B316C" w:rsidRDefault="007B316C" w:rsidP="0092257A">
      <w:pPr>
        <w:ind w:firstLine="420"/>
      </w:pPr>
      <w:r>
        <w:rPr>
          <w:rFonts w:hint="eastAsia"/>
        </w:rPr>
        <w:t>高中物理学业质量根据问题情境的复杂程度、知识和技能的结构化程度、思维方式或价值观念的综合程度等划分为不同水平。每一级水平皆包含物理学科核心素养的四个方面，主要表现为学生在不同复杂程度情境中运用重要概念、思维、方法和观念等解决问题的关键特征。不同水平之间具有由低到高逐渐递进的关系。</w:t>
      </w:r>
    </w:p>
    <w:p w14:paraId="48E06997" w14:textId="77777777" w:rsidR="007B316C" w:rsidRDefault="007B316C" w:rsidP="003822E5">
      <w:pPr>
        <w:pStyle w:val="2"/>
      </w:pPr>
      <w:r>
        <w:rPr>
          <w:rFonts w:hint="eastAsia"/>
        </w:rPr>
        <w:t>（二）学业质量水平</w:t>
      </w:r>
    </w:p>
    <w:tbl>
      <w:tblPr>
        <w:tblStyle w:val="ac"/>
        <w:tblW w:w="0" w:type="auto"/>
        <w:tblLook w:val="04A0" w:firstRow="1" w:lastRow="0" w:firstColumn="1" w:lastColumn="0" w:noHBand="0" w:noVBand="1"/>
      </w:tblPr>
      <w:tblGrid>
        <w:gridCol w:w="846"/>
        <w:gridCol w:w="7456"/>
      </w:tblGrid>
      <w:tr w:rsidR="007D6815" w14:paraId="791145D5" w14:textId="77777777" w:rsidTr="007D6815">
        <w:tc>
          <w:tcPr>
            <w:tcW w:w="846" w:type="dxa"/>
          </w:tcPr>
          <w:p w14:paraId="643FA3AA" w14:textId="77777777" w:rsidR="007D6815" w:rsidRDefault="007D6815" w:rsidP="00862025">
            <w:pPr>
              <w:jc w:val="center"/>
            </w:pPr>
            <w:r>
              <w:rPr>
                <w:rFonts w:hint="eastAsia"/>
              </w:rPr>
              <w:t>水平</w:t>
            </w:r>
          </w:p>
        </w:tc>
        <w:tc>
          <w:tcPr>
            <w:tcW w:w="7456" w:type="dxa"/>
          </w:tcPr>
          <w:p w14:paraId="78769A7A" w14:textId="77777777" w:rsidR="007D6815" w:rsidRDefault="007D6815" w:rsidP="00862025">
            <w:pPr>
              <w:jc w:val="center"/>
            </w:pPr>
            <w:r>
              <w:rPr>
                <w:rFonts w:hint="eastAsia"/>
              </w:rPr>
              <w:t>质量描述</w:t>
            </w:r>
          </w:p>
        </w:tc>
      </w:tr>
      <w:tr w:rsidR="007D6815" w14:paraId="3AE7077D" w14:textId="77777777" w:rsidTr="00862025">
        <w:tc>
          <w:tcPr>
            <w:tcW w:w="846" w:type="dxa"/>
            <w:vAlign w:val="center"/>
          </w:tcPr>
          <w:p w14:paraId="26B104FA" w14:textId="77777777" w:rsidR="007D6815" w:rsidRDefault="007D6815" w:rsidP="00862025">
            <w:pPr>
              <w:jc w:val="center"/>
            </w:pPr>
            <w:r>
              <w:rPr>
                <w:rFonts w:hint="eastAsia"/>
              </w:rPr>
              <w:t>1</w:t>
            </w:r>
          </w:p>
        </w:tc>
        <w:tc>
          <w:tcPr>
            <w:tcW w:w="7456" w:type="dxa"/>
          </w:tcPr>
          <w:p w14:paraId="7018A363" w14:textId="77777777" w:rsidR="007D6815" w:rsidRDefault="007D6815" w:rsidP="007D6815">
            <w:pPr>
              <w:ind w:firstLineChars="200" w:firstLine="420"/>
            </w:pPr>
            <w:r>
              <w:rPr>
                <w:rFonts w:hint="eastAsia"/>
              </w:rPr>
              <w:t>（</w:t>
            </w:r>
            <w:r>
              <w:rPr>
                <w:rFonts w:hint="eastAsia"/>
              </w:rPr>
              <w:t>1</w:t>
            </w:r>
            <w:r>
              <w:rPr>
                <w:rFonts w:hint="eastAsia"/>
              </w:rPr>
              <w:t>）初步了解所学的物理概念和规律，能将其与相关的自然现象和问题解决联系起来。</w:t>
            </w:r>
          </w:p>
          <w:p w14:paraId="7C41127C" w14:textId="77777777" w:rsidR="007D6815" w:rsidRDefault="007D6815" w:rsidP="007D6815">
            <w:pPr>
              <w:ind w:firstLineChars="200" w:firstLine="420"/>
            </w:pPr>
            <w:r>
              <w:rPr>
                <w:rFonts w:hint="eastAsia"/>
              </w:rPr>
              <w:t>（</w:t>
            </w:r>
            <w:r>
              <w:rPr>
                <w:rFonts w:hint="eastAsia"/>
              </w:rPr>
              <w:t>2</w:t>
            </w:r>
            <w:r>
              <w:rPr>
                <w:rFonts w:hint="eastAsia"/>
              </w:rPr>
              <w:t>）能说出一些所学的简单的物理模型；知道得出结论需要科学推理；能区别观点和证据；知道质疑和创新的重要性。</w:t>
            </w:r>
          </w:p>
          <w:p w14:paraId="676F1342" w14:textId="77777777" w:rsidR="007D6815" w:rsidRDefault="007D6815" w:rsidP="007D6815">
            <w:pPr>
              <w:ind w:firstLineChars="200" w:firstLine="420"/>
            </w:pPr>
            <w:r>
              <w:rPr>
                <w:rFonts w:hint="eastAsia"/>
              </w:rPr>
              <w:t>（</w:t>
            </w:r>
            <w:r>
              <w:rPr>
                <w:rFonts w:hint="eastAsia"/>
              </w:rPr>
              <w:t>3</w:t>
            </w:r>
            <w:r>
              <w:rPr>
                <w:rFonts w:hint="eastAsia"/>
              </w:rPr>
              <w:t>）具有问题意识；能在他人指导下使用所学的简单的器材收集数据；能对数据进行初步整理；具有与他人交流成果、讨论问题的意识。</w:t>
            </w:r>
          </w:p>
          <w:p w14:paraId="2B42C0B1" w14:textId="77777777" w:rsidR="007D6815" w:rsidRDefault="007D6815" w:rsidP="007D6815">
            <w:pPr>
              <w:ind w:firstLineChars="200" w:firstLine="420"/>
            </w:pPr>
            <w:r>
              <w:rPr>
                <w:rFonts w:hint="eastAsia"/>
              </w:rPr>
              <w:t>（</w:t>
            </w:r>
            <w:r>
              <w:rPr>
                <w:rFonts w:hint="eastAsia"/>
              </w:rPr>
              <w:t>4</w:t>
            </w:r>
            <w:r>
              <w:rPr>
                <w:rFonts w:hint="eastAsia"/>
              </w:rPr>
              <w:t>）认识到物理学是对自然现象的描述与解释；对自然界有好奇心，知道学习物理需要实事求是，有与他人合作的意愿；知道科学·技术·社会·环境存在相互联系。</w:t>
            </w:r>
          </w:p>
        </w:tc>
      </w:tr>
      <w:tr w:rsidR="007D6815" w14:paraId="6B9138AF" w14:textId="77777777" w:rsidTr="00862025">
        <w:tc>
          <w:tcPr>
            <w:tcW w:w="846" w:type="dxa"/>
            <w:vAlign w:val="center"/>
          </w:tcPr>
          <w:p w14:paraId="4C17214C" w14:textId="77777777" w:rsidR="007D6815" w:rsidRDefault="007D6815" w:rsidP="00862025">
            <w:pPr>
              <w:jc w:val="center"/>
            </w:pPr>
            <w:r>
              <w:rPr>
                <w:rFonts w:hint="eastAsia"/>
              </w:rPr>
              <w:t>2</w:t>
            </w:r>
          </w:p>
        </w:tc>
        <w:tc>
          <w:tcPr>
            <w:tcW w:w="7456" w:type="dxa"/>
          </w:tcPr>
          <w:p w14:paraId="2E65471D" w14:textId="77777777" w:rsidR="007D6815" w:rsidRDefault="007D6815" w:rsidP="007D6815">
            <w:pPr>
              <w:ind w:firstLineChars="200" w:firstLine="420"/>
            </w:pPr>
            <w:r>
              <w:rPr>
                <w:rFonts w:hint="eastAsia"/>
              </w:rPr>
              <w:t>（</w:t>
            </w:r>
            <w:r>
              <w:rPr>
                <w:rFonts w:hint="eastAsia"/>
              </w:rPr>
              <w:t>1</w:t>
            </w:r>
            <w:r>
              <w:rPr>
                <w:rFonts w:hint="eastAsia"/>
              </w:rPr>
              <w:t>）了解所学的物理概念和规律，能解释简单的自然现象，解决简单的实际问题。</w:t>
            </w:r>
          </w:p>
          <w:p w14:paraId="7E65E997" w14:textId="77777777" w:rsidR="007D6815" w:rsidRDefault="007D6815" w:rsidP="007D6815">
            <w:pPr>
              <w:ind w:firstLineChars="200" w:firstLine="420"/>
            </w:pPr>
            <w:r>
              <w:rPr>
                <w:rFonts w:hint="eastAsia"/>
              </w:rPr>
              <w:t>（</w:t>
            </w:r>
            <w:r>
              <w:rPr>
                <w:rFonts w:hint="eastAsia"/>
              </w:rPr>
              <w:t>2</w:t>
            </w:r>
            <w:r>
              <w:rPr>
                <w:rFonts w:hint="eastAsia"/>
              </w:rPr>
              <w:t>）能在熟悉的问题情境中应用所学的常见的物理模型；能对比较简单的物理问题进行分析和推理，获得结论；能使用简单和直接的证据表达自己的观点；具有质疑和创新的意识。</w:t>
            </w:r>
          </w:p>
          <w:p w14:paraId="26BF3FB1" w14:textId="77777777" w:rsidR="007D6815" w:rsidRDefault="007D6815" w:rsidP="007D6815">
            <w:pPr>
              <w:ind w:firstLineChars="200" w:firstLine="420"/>
            </w:pPr>
            <w:r>
              <w:rPr>
                <w:rFonts w:hint="eastAsia"/>
              </w:rPr>
              <w:t>（</w:t>
            </w:r>
            <w:r>
              <w:rPr>
                <w:rFonts w:hint="eastAsia"/>
              </w:rPr>
              <w:t>3</w:t>
            </w:r>
            <w:r>
              <w:rPr>
                <w:rFonts w:hint="eastAsia"/>
              </w:rPr>
              <w:t>）能观察物理现象，提出物理问题；能根据已有的科学探究方案，使用所学的基本的器材获得数据；能对数据进行整理，得到初步的结论；能撰写简单的报告，陈述科学探究过程和结果。</w:t>
            </w:r>
          </w:p>
          <w:p w14:paraId="11FB2A44" w14:textId="77777777" w:rsidR="007D6815" w:rsidRDefault="007D6815" w:rsidP="007D6815">
            <w:pPr>
              <w:ind w:firstLineChars="200" w:firstLine="420"/>
            </w:pPr>
            <w:r>
              <w:rPr>
                <w:rFonts w:hint="eastAsia"/>
              </w:rPr>
              <w:t>（</w:t>
            </w:r>
            <w:r>
              <w:rPr>
                <w:rFonts w:hint="eastAsia"/>
              </w:rPr>
              <w:t>4</w:t>
            </w:r>
            <w:r>
              <w:rPr>
                <w:rFonts w:hint="eastAsia"/>
              </w:rPr>
              <w:t>）认识到物理学是基于人类有意识的探究而形成的对自然现象的描述与解释，井需要接受实践的检验；有学习物理的兴趣，具有实事求是的态度，能与他人合作；认识到物理研究与应用会涉及道德与规范问题，了解科学·技术·社会·环境的关系。</w:t>
            </w:r>
          </w:p>
        </w:tc>
      </w:tr>
      <w:tr w:rsidR="007D6815" w14:paraId="61916042" w14:textId="77777777" w:rsidTr="00862025">
        <w:tc>
          <w:tcPr>
            <w:tcW w:w="846" w:type="dxa"/>
            <w:vAlign w:val="center"/>
          </w:tcPr>
          <w:p w14:paraId="3D388471" w14:textId="77777777" w:rsidR="007D6815" w:rsidRDefault="007D6815" w:rsidP="00862025">
            <w:pPr>
              <w:jc w:val="center"/>
            </w:pPr>
            <w:r>
              <w:rPr>
                <w:rFonts w:hint="eastAsia"/>
              </w:rPr>
              <w:t>3</w:t>
            </w:r>
          </w:p>
        </w:tc>
        <w:tc>
          <w:tcPr>
            <w:tcW w:w="7456" w:type="dxa"/>
          </w:tcPr>
          <w:p w14:paraId="3C3DA80F" w14:textId="77777777" w:rsidR="00862025" w:rsidRDefault="007D6815" w:rsidP="00862025">
            <w:pPr>
              <w:ind w:firstLineChars="200" w:firstLine="420"/>
            </w:pPr>
            <w:r>
              <w:rPr>
                <w:rFonts w:hint="eastAsia"/>
              </w:rPr>
              <w:t>（</w:t>
            </w:r>
            <w:r>
              <w:rPr>
                <w:rFonts w:hint="eastAsia"/>
              </w:rPr>
              <w:t>1</w:t>
            </w:r>
            <w:r>
              <w:rPr>
                <w:rFonts w:hint="eastAsia"/>
              </w:rPr>
              <w:t>）了解所学的物理概念和规律及其相互关系，能解释自然现象，解决实际问题。</w:t>
            </w:r>
          </w:p>
          <w:p w14:paraId="24652C74" w14:textId="77777777" w:rsidR="00862025" w:rsidRDefault="007D6815" w:rsidP="00862025">
            <w:pPr>
              <w:ind w:firstLineChars="200" w:firstLine="420"/>
            </w:pPr>
            <w:r>
              <w:rPr>
                <w:rFonts w:hint="eastAsia"/>
              </w:rPr>
              <w:t>（</w:t>
            </w:r>
            <w:r>
              <w:rPr>
                <w:rFonts w:hint="eastAsia"/>
              </w:rPr>
              <w:t>2</w:t>
            </w:r>
            <w:r>
              <w:rPr>
                <w:rFonts w:hint="eastAsia"/>
              </w:rPr>
              <w:t>）能在熟悉的问题情境中根据需要选用所学的恰当的模型解决简单的物理问题；能对常见的物理问题进行分析，通过推理，获得结论并作出解释；能恰当使用证据表达自己的观点；能对已有观点提出质疑，从不同角度思考物理问题。</w:t>
            </w:r>
          </w:p>
          <w:p w14:paraId="58673249" w14:textId="77777777" w:rsidR="00862025" w:rsidRDefault="007D6815" w:rsidP="00862025">
            <w:pPr>
              <w:ind w:firstLineChars="200" w:firstLine="420"/>
            </w:pPr>
            <w:r>
              <w:rPr>
                <w:rFonts w:hint="eastAsia"/>
              </w:rPr>
              <w:t>（</w:t>
            </w:r>
            <w:r>
              <w:rPr>
                <w:rFonts w:hint="eastAsia"/>
              </w:rPr>
              <w:t>3</w:t>
            </w:r>
            <w:r>
              <w:rPr>
                <w:rFonts w:hint="eastAsia"/>
              </w:rPr>
              <w:t>）能分析物理现象，提出可探究的物理问题，作出初步的猜想；能在他人帮助下制订科学探究方案，使用基本的器材获得数据；能分析数据，发现特点，形成结论，尝试用已有的物理知识进行解释；能撰写实验报告，用学过的物理术语、图表等交流科学探究过程和结果。</w:t>
            </w:r>
          </w:p>
          <w:p w14:paraId="0A00F3B0" w14:textId="77777777" w:rsidR="007D6815" w:rsidRDefault="007D6815" w:rsidP="00862025">
            <w:pPr>
              <w:ind w:firstLineChars="200" w:firstLine="420"/>
            </w:pPr>
            <w:r>
              <w:rPr>
                <w:rFonts w:hint="eastAsia"/>
              </w:rPr>
              <w:t>（</w:t>
            </w:r>
            <w:r>
              <w:rPr>
                <w:rFonts w:hint="eastAsia"/>
              </w:rPr>
              <w:t>4</w:t>
            </w:r>
            <w:r>
              <w:rPr>
                <w:rFonts w:hint="eastAsia"/>
              </w:rPr>
              <w:t>）认识到物理研究是建立在观察和实验基础上的一项创造性工作</w:t>
            </w:r>
            <w:r w:rsidR="00862025">
              <w:rPr>
                <w:rFonts w:hint="eastAsia"/>
              </w:rPr>
              <w:t>；</w:t>
            </w:r>
            <w:r>
              <w:rPr>
                <w:rFonts w:hint="eastAsia"/>
              </w:rPr>
              <w:t>有较强的学习和研究物理的兴趣，能做到实事求是，在合作中能尊重他人；认识到物理研究与应用应考虑道德与规范的要求，认识到人类在保护环境和促进可持续发展方面的责任。</w:t>
            </w:r>
          </w:p>
        </w:tc>
      </w:tr>
      <w:tr w:rsidR="007D6815" w14:paraId="3DDF88A5" w14:textId="77777777" w:rsidTr="00862025">
        <w:tc>
          <w:tcPr>
            <w:tcW w:w="846" w:type="dxa"/>
            <w:vAlign w:val="center"/>
          </w:tcPr>
          <w:p w14:paraId="21269C18" w14:textId="77777777" w:rsidR="007D6815" w:rsidRDefault="007D6815" w:rsidP="00862025">
            <w:pPr>
              <w:jc w:val="center"/>
            </w:pPr>
            <w:r>
              <w:rPr>
                <w:rFonts w:hint="eastAsia"/>
              </w:rPr>
              <w:t>4</w:t>
            </w:r>
          </w:p>
        </w:tc>
        <w:tc>
          <w:tcPr>
            <w:tcW w:w="7456" w:type="dxa"/>
          </w:tcPr>
          <w:p w14:paraId="613F0F92" w14:textId="77777777" w:rsidR="00862025" w:rsidRDefault="007D6815" w:rsidP="00862025">
            <w:pPr>
              <w:ind w:firstLineChars="200" w:firstLine="420"/>
            </w:pPr>
            <w:r>
              <w:rPr>
                <w:rFonts w:hint="eastAsia"/>
              </w:rPr>
              <w:t>（</w:t>
            </w:r>
            <w:r>
              <w:rPr>
                <w:rFonts w:hint="eastAsia"/>
              </w:rPr>
              <w:t>1</w:t>
            </w:r>
            <w:r>
              <w:rPr>
                <w:rFonts w:hint="eastAsia"/>
              </w:rPr>
              <w:t>）理解所学的物理概念和规律及其相互关系，能正确解释自然现象，综合应用所学的物理知识解决实际问题。</w:t>
            </w:r>
          </w:p>
          <w:p w14:paraId="4B453F7C" w14:textId="77777777" w:rsidR="00862025" w:rsidRDefault="007D6815" w:rsidP="00862025">
            <w:pPr>
              <w:ind w:firstLineChars="200" w:firstLine="420"/>
            </w:pPr>
            <w:r>
              <w:rPr>
                <w:rFonts w:hint="eastAsia"/>
              </w:rPr>
              <w:t>（</w:t>
            </w:r>
            <w:r>
              <w:rPr>
                <w:rFonts w:hint="eastAsia"/>
              </w:rPr>
              <w:t>2</w:t>
            </w:r>
            <w:r>
              <w:rPr>
                <w:rFonts w:hint="eastAsia"/>
              </w:rPr>
              <w:t>）能将实际问题中的对象和过程转换成所学的物理模型；能对综合性物理问题进行分析和推理，获得结论并作出解释；能恰当使用证据</w:t>
            </w:r>
            <w:r w:rsidR="00862025">
              <w:rPr>
                <w:rFonts w:hint="eastAsia"/>
              </w:rPr>
              <w:t>证明</w:t>
            </w:r>
            <w:r>
              <w:rPr>
                <w:rFonts w:hint="eastAsia"/>
              </w:rPr>
              <w:t>物理结论；能对已有结论提出有依据的质疑，采用不同方式分析解决物理问题。</w:t>
            </w:r>
          </w:p>
          <w:p w14:paraId="3AA16405" w14:textId="77777777" w:rsidR="00862025" w:rsidRDefault="007D6815" w:rsidP="00862025">
            <w:pPr>
              <w:ind w:firstLineChars="200" w:firstLine="420"/>
            </w:pPr>
            <w:r>
              <w:rPr>
                <w:rFonts w:hint="eastAsia"/>
              </w:rPr>
              <w:t>（</w:t>
            </w:r>
            <w:r>
              <w:rPr>
                <w:rFonts w:hint="eastAsia"/>
              </w:rPr>
              <w:t>3</w:t>
            </w:r>
            <w:r>
              <w:rPr>
                <w:rFonts w:hint="eastAsia"/>
              </w:rPr>
              <w:t>）能分析相关事实或结论，提出并准确表述可探究的物理问题，作出有依据的假设；能制订科学探究方案，选用合适的器材获得数据；能分析数据，发现其中规律，形成合理的结论，用已有的物理知识进行解释；能撰写完整的实验报告，对科学探究过程与结果进行交流和反思。</w:t>
            </w:r>
          </w:p>
          <w:p w14:paraId="5C86E3D7" w14:textId="77777777" w:rsidR="007D6815" w:rsidRDefault="007D6815" w:rsidP="00862025">
            <w:pPr>
              <w:ind w:firstLineChars="200" w:firstLine="420"/>
            </w:pPr>
            <w:r>
              <w:rPr>
                <w:rFonts w:hint="eastAsia"/>
              </w:rPr>
              <w:t>（</w:t>
            </w:r>
            <w:r>
              <w:rPr>
                <w:rFonts w:hint="eastAsia"/>
              </w:rPr>
              <w:t>4</w:t>
            </w:r>
            <w:r>
              <w:rPr>
                <w:rFonts w:hint="eastAsia"/>
              </w:rPr>
              <w:t>）认识到物理研究是一种对自然现象进行抽象的创造性工作；有学习和研究物理的内在动机，坚持实事求是，在合作中既能坚持观点又能修正错误；能依据普遍接受的道德与规范认识和评价物理研究与应用，具有保护环境、节约资源、促进可持续发展的责任感。</w:t>
            </w:r>
          </w:p>
        </w:tc>
      </w:tr>
      <w:tr w:rsidR="007D6815" w14:paraId="67530742" w14:textId="77777777" w:rsidTr="00862025">
        <w:tc>
          <w:tcPr>
            <w:tcW w:w="846" w:type="dxa"/>
            <w:vAlign w:val="center"/>
          </w:tcPr>
          <w:p w14:paraId="4389FE1A" w14:textId="77777777" w:rsidR="007D6815" w:rsidRDefault="007D6815" w:rsidP="00862025">
            <w:pPr>
              <w:jc w:val="center"/>
            </w:pPr>
            <w:r>
              <w:rPr>
                <w:rFonts w:hint="eastAsia"/>
              </w:rPr>
              <w:t>5</w:t>
            </w:r>
          </w:p>
        </w:tc>
        <w:tc>
          <w:tcPr>
            <w:tcW w:w="7456" w:type="dxa"/>
          </w:tcPr>
          <w:p w14:paraId="1FE61552" w14:textId="77777777" w:rsidR="00862025" w:rsidRDefault="00862025" w:rsidP="00862025">
            <w:pPr>
              <w:ind w:firstLineChars="200" w:firstLine="420"/>
            </w:pPr>
            <w:r>
              <w:rPr>
                <w:rFonts w:hint="eastAsia"/>
              </w:rPr>
              <w:t>（</w:t>
            </w:r>
            <w:r>
              <w:rPr>
                <w:rFonts w:hint="eastAsia"/>
              </w:rPr>
              <w:t>1</w:t>
            </w:r>
            <w:r>
              <w:rPr>
                <w:rFonts w:hint="eastAsia"/>
              </w:rPr>
              <w:t>）能清晰、系统地理解物理概念和规律，能正确解释自然现象，能综合应用所学的物理知识灵活解决实际问题。</w:t>
            </w:r>
          </w:p>
          <w:p w14:paraId="58CCB784" w14:textId="77777777" w:rsidR="00862025" w:rsidRDefault="00862025" w:rsidP="00862025">
            <w:pPr>
              <w:ind w:firstLineChars="200" w:firstLine="420"/>
            </w:pPr>
            <w:r>
              <w:rPr>
                <w:rFonts w:hint="eastAsia"/>
              </w:rPr>
              <w:t>（</w:t>
            </w:r>
            <w:r>
              <w:rPr>
                <w:rFonts w:hint="eastAsia"/>
              </w:rPr>
              <w:t>2</w:t>
            </w:r>
            <w:r>
              <w:rPr>
                <w:rFonts w:hint="eastAsia"/>
              </w:rPr>
              <w:t>）能将较复杂的实际问题中的对象和过程转换成物理模型；能在新的情境中对综合性物理问题进行分析和推理，获得正确结论并作出解释；能考虑证据的可靠性，合理使用证据；能从多个视角审视检验结论，解决物理问题具有一定的新颖性。</w:t>
            </w:r>
          </w:p>
          <w:p w14:paraId="40A91CCB" w14:textId="77777777" w:rsidR="00862025" w:rsidRDefault="00862025" w:rsidP="00862025">
            <w:pPr>
              <w:ind w:firstLineChars="200" w:firstLine="420"/>
            </w:pPr>
            <w:r>
              <w:rPr>
                <w:rFonts w:hint="eastAsia"/>
              </w:rPr>
              <w:t>（</w:t>
            </w:r>
            <w:r>
              <w:rPr>
                <w:rFonts w:hint="eastAsia"/>
              </w:rPr>
              <w:t>3</w:t>
            </w:r>
            <w:r>
              <w:rPr>
                <w:rFonts w:hint="eastAsia"/>
              </w:rPr>
              <w:t>）能面对真实情境，从不同角度提出并准确表述可探究的物理问题，作出科学假设；能制订有一定新意的科学探究方案，灵活选用合适的器材获得数据；能用多种方法分析数据，发现规律，形成合理的结论，用已有物理知识作出科学解释；能撰写完整规范的科学探究报告，交流、反思科学探究过程与结果。</w:t>
            </w:r>
          </w:p>
          <w:p w14:paraId="32C2696B" w14:textId="77777777" w:rsidR="007D6815" w:rsidRDefault="00862025" w:rsidP="00862025">
            <w:pPr>
              <w:ind w:firstLineChars="200" w:firstLine="420"/>
            </w:pPr>
            <w:r>
              <w:rPr>
                <w:rFonts w:hint="eastAsia"/>
              </w:rPr>
              <w:t>（</w:t>
            </w:r>
            <w:r>
              <w:rPr>
                <w:rFonts w:hint="eastAsia"/>
              </w:rPr>
              <w:t>4</w:t>
            </w:r>
            <w:r>
              <w:rPr>
                <w:rFonts w:hint="eastAsia"/>
              </w:rPr>
              <w:t>）认识到物理学是人类认识自然的方式之一，是不断发展的，具有相对持久性和普适性，但同时也存在局限性；有较强的学习和研究物理的内在动机，能自觉抵制违反实事求是的行为，在交流中既能主动参与又能发挥团队作用；在进行物理研究和应用物理成果时，能自觉遵守普遍接受的道德与规范，养成保护环境、节约资源、促进可持续发展的良好习惯。</w:t>
            </w:r>
          </w:p>
        </w:tc>
      </w:tr>
    </w:tbl>
    <w:p w14:paraId="774A6390" w14:textId="77777777" w:rsidR="007B316C" w:rsidRDefault="007B316C" w:rsidP="003822E5">
      <w:pPr>
        <w:pStyle w:val="2"/>
      </w:pPr>
      <w:r>
        <w:rPr>
          <w:rFonts w:hint="eastAsia"/>
        </w:rPr>
        <w:t>（三）学业质量水平与考试评价的关系</w:t>
      </w:r>
    </w:p>
    <w:p w14:paraId="7BDA7D6D" w14:textId="77777777" w:rsidR="0092257A" w:rsidRDefault="0092257A" w:rsidP="0092257A">
      <w:pPr>
        <w:ind w:firstLine="420"/>
      </w:pPr>
      <w:r>
        <w:rPr>
          <w:rFonts w:hint="eastAsia"/>
        </w:rPr>
        <w:t>高</w:t>
      </w:r>
      <w:r w:rsidR="007B316C">
        <w:rPr>
          <w:rFonts w:hint="eastAsia"/>
        </w:rPr>
        <w:t>中物理学业质量分五级水平，既是指导学生自主学习和评价、教师开展日常教学设计、命题和评价的重要依据，也是高中学业水平考试命题的重要依据。其中，学业质量水平</w:t>
      </w:r>
      <w:r w:rsidR="007B316C">
        <w:rPr>
          <w:rFonts w:hint="eastAsia"/>
        </w:rPr>
        <w:t>2</w:t>
      </w:r>
      <w:r w:rsidR="007B316C">
        <w:rPr>
          <w:rFonts w:hint="eastAsia"/>
        </w:rPr>
        <w:t>是高中毕业生应达到的合格要求，是学业水平合格性考试的命题依据；学业质量水平</w:t>
      </w:r>
      <w:r w:rsidR="007B316C">
        <w:rPr>
          <w:rFonts w:hint="eastAsia"/>
        </w:rPr>
        <w:t>4</w:t>
      </w:r>
      <w:r w:rsidR="007B316C">
        <w:rPr>
          <w:rFonts w:hint="eastAsia"/>
        </w:rPr>
        <w:t>是用于高等院校招生录取的学业水平等级性考试的命题依据。</w:t>
      </w:r>
    </w:p>
    <w:p w14:paraId="080AB104" w14:textId="77777777" w:rsidR="007B316C" w:rsidRDefault="007B316C" w:rsidP="0092257A">
      <w:pPr>
        <w:ind w:firstLine="420"/>
      </w:pPr>
      <w:r>
        <w:rPr>
          <w:rFonts w:hint="eastAsia"/>
        </w:rPr>
        <w:t>教师应把握学业质量要求，结合教学内容，合理设计教学目标，并通过实施教学，促进学生物理学科核心素养的提升及相关水平的达成。在教学评价中，要关注学生对具体内容的掌握情况以及学生物理学科核心素养的不同表现，要关注物理学科核心素养各要素的不同特征及要求，同时还要关注物理学科核心素养的整体性与综合性。</w:t>
      </w:r>
    </w:p>
    <w:p w14:paraId="1D35A805" w14:textId="77777777" w:rsidR="0092257A" w:rsidRDefault="0092257A" w:rsidP="0092257A">
      <w:pPr>
        <w:pStyle w:val="1"/>
      </w:pPr>
      <w:r>
        <w:rPr>
          <w:rFonts w:hint="eastAsia"/>
        </w:rPr>
        <w:t>六、实施建议</w:t>
      </w:r>
    </w:p>
    <w:p w14:paraId="2E7B78D2" w14:textId="77777777" w:rsidR="007B316C" w:rsidRDefault="007B316C" w:rsidP="0092257A">
      <w:pPr>
        <w:pStyle w:val="2"/>
      </w:pPr>
      <w:r>
        <w:rPr>
          <w:rFonts w:hint="eastAsia"/>
        </w:rPr>
        <w:t>（一）教学与评价建议</w:t>
      </w:r>
    </w:p>
    <w:p w14:paraId="51D6E22F" w14:textId="77777777" w:rsidR="007B316C" w:rsidRDefault="007B316C" w:rsidP="0092257A">
      <w:pPr>
        <w:ind w:firstLine="420"/>
      </w:pPr>
      <w:r>
        <w:rPr>
          <w:rFonts w:hint="eastAsia"/>
        </w:rPr>
        <w:t>物理教师应根据普通高中物理课程标准（以下简称课程标准）的基本理念、课程目标和物理学科核心素养的要求，结合教学的实际情况，创造性地开展教学工作，将物理学科核心素养的培养贯穿于物理教学活动的全过程。评价是日常教学活动的重要组成部分，应以课程目标、课程内容和学业质量为依据，关注物理学科核心素养的发展水平。</w:t>
      </w:r>
    </w:p>
    <w:p w14:paraId="3BB0135F" w14:textId="77777777" w:rsidR="007B316C" w:rsidRDefault="007B316C" w:rsidP="0092257A">
      <w:pPr>
        <w:pStyle w:val="3"/>
        <w:jc w:val="both"/>
      </w:pPr>
      <w:r>
        <w:rPr>
          <w:rFonts w:hint="eastAsia"/>
        </w:rPr>
        <w:t>1</w:t>
      </w:r>
      <w:r>
        <w:rPr>
          <w:rFonts w:hint="eastAsia"/>
        </w:rPr>
        <w:t>．教学建议</w:t>
      </w:r>
    </w:p>
    <w:p w14:paraId="6CE3E55F" w14:textId="77777777" w:rsidR="0092257A" w:rsidRDefault="0095068E" w:rsidP="0092257A">
      <w:pPr>
        <w:pStyle w:val="4"/>
        <w:jc w:val="both"/>
      </w:pPr>
      <w:r>
        <w:rPr>
          <w:rFonts w:hint="eastAsia"/>
        </w:rPr>
        <w:t>（</w:t>
      </w:r>
      <w:r w:rsidR="007B316C">
        <w:rPr>
          <w:rFonts w:hint="eastAsia"/>
        </w:rPr>
        <w:t>1</w:t>
      </w:r>
      <w:r>
        <w:rPr>
          <w:rFonts w:hint="eastAsia"/>
        </w:rPr>
        <w:t>）</w:t>
      </w:r>
      <w:r w:rsidR="007B316C">
        <w:rPr>
          <w:rFonts w:hint="eastAsia"/>
        </w:rPr>
        <w:t>基于物理学科核心素养确定教学的目标和内容</w:t>
      </w:r>
    </w:p>
    <w:p w14:paraId="7DE360BF" w14:textId="77777777" w:rsidR="0092257A" w:rsidRDefault="007B316C" w:rsidP="0092257A">
      <w:pPr>
        <w:ind w:firstLine="420"/>
      </w:pPr>
      <w:r>
        <w:rPr>
          <w:rFonts w:hint="eastAsia"/>
        </w:rPr>
        <w:t>物理教学若仅以知识为线索展开，就会导致教学设计聚焦于知识，仅仅专注于学生获得知识，而忽视物理课程对学生物理学科核心素养的培养。为此，必须把培养物理学科核心素养作为物理教学的重要目标，将“物理观念”“科学思维”“科学探究”“科学态度与责任”等物理学科核心素养的培养落实于教学活动</w:t>
      </w:r>
      <w:r w:rsidR="0092257A">
        <w:rPr>
          <w:rFonts w:hint="eastAsia"/>
        </w:rPr>
        <w:t>中。</w:t>
      </w:r>
    </w:p>
    <w:p w14:paraId="17038DAE" w14:textId="77777777" w:rsidR="00EF5921" w:rsidRDefault="00EF5921" w:rsidP="00EF5921">
      <w:pPr>
        <w:ind w:firstLine="420"/>
      </w:pPr>
      <w:r>
        <w:rPr>
          <w:rFonts w:hint="eastAsia"/>
        </w:rPr>
        <w:t>物理观念的形成和发展需要学生通过物理概念、物理规律等内容</w:t>
      </w:r>
      <w:r w:rsidR="007B316C">
        <w:rPr>
          <w:rFonts w:hint="eastAsia"/>
        </w:rPr>
        <w:t>的学习及运用才能逐步形成。学习概念和规</w:t>
      </w:r>
      <w:r>
        <w:rPr>
          <w:rFonts w:hint="eastAsia"/>
        </w:rPr>
        <w:t>律是学生形成物理观念的</w:t>
      </w:r>
      <w:r w:rsidR="007B316C">
        <w:rPr>
          <w:rFonts w:hint="eastAsia"/>
        </w:rPr>
        <w:t>有机组成部分。在教学中，通过对物理概念和规律的逐步学习、系统反思和迁移应用，可促进学生的物质观念、运动与相互作用观念和能量观念不断发展，使其学会用这些观念解释自然现象，解决生产生活中的实际问题。</w:t>
      </w:r>
    </w:p>
    <w:p w14:paraId="7E5EFD49" w14:textId="77777777" w:rsidR="00EF5921" w:rsidRDefault="007B316C" w:rsidP="00EF5921">
      <w:pPr>
        <w:ind w:firstLine="420"/>
      </w:pPr>
      <w:r>
        <w:rPr>
          <w:rFonts w:hint="eastAsia"/>
        </w:rPr>
        <w:t>发展学生的科学思维能力是重要的教学目标之一。建构模型是一种重要的科学思维方法，质点、点电荷、匀强电场等物理概念和匀变速直线运动等物理过程都是物理模型。教师在教学中要让学生体会建构这些物理模型的思维方法，理解物理模型的适用条件，能通过建构物理模型来研究实际问题。教师引导学生经历物理概念的建构过程和物理规律的形成过程，是发展科学思维的重要途径。例如，电场强度的教学，应创设不同试探电荷位于电场中不同位置的情境，让学生研究试探电荷所受静电力大小和电荷量的关系，概括静电力与电荷量成正比的特点，抽象出静电力和其电荷量之比与试探电荷无关的特征，明确这种特征可用来描述电场的属性，由此加强学生对电场强度概念的理解。学生在处理以上信息的过程中，经历了“比较—概括</w:t>
      </w:r>
      <w:r w:rsidR="00EF5921">
        <w:rPr>
          <w:rFonts w:hint="eastAsia"/>
        </w:rPr>
        <w:t>—</w:t>
      </w:r>
      <w:r>
        <w:rPr>
          <w:rFonts w:hint="eastAsia"/>
        </w:rPr>
        <w:t>抽象”的过程，发展了科学思维。再如，在关于“力的合成与分解”“运动的合成与分解”的教学中，让学生经历把一个整体的事物分解为几个要素进行研究，似及把问题的几个要素结合成一个整体进行综合认识的思维过程，提高学生的分析与综合能力。教师要引导学生体会“等效”的物理思想，让学生在观察、实验的基础上通过科学推理和科学论证等得到结论，由此培养学生的科学思维。</w:t>
      </w:r>
    </w:p>
    <w:p w14:paraId="1D27D8C0" w14:textId="77777777" w:rsidR="00EF5921" w:rsidRDefault="007B316C" w:rsidP="00EF5921">
      <w:pPr>
        <w:ind w:firstLine="420"/>
      </w:pPr>
      <w:r>
        <w:rPr>
          <w:rFonts w:hint="eastAsia"/>
        </w:rPr>
        <w:t>科学探究能力的培养，应渗透在物理教学的整个过程。无论是物理知识的教学，还是物理问题的解决，都要引导学生发现和提出问题，根据解决问题的需要，收集和选择有用信息，基于证据和逻辑对问题作出合理解释，培养学生具有准确表述问题解决过程与结果的意与责任感的培养。</w:t>
      </w:r>
    </w:p>
    <w:p w14:paraId="1CB301B6" w14:textId="77777777" w:rsidR="00EF5921" w:rsidRDefault="00EF5921" w:rsidP="00EF5921">
      <w:pPr>
        <w:ind w:firstLine="420"/>
      </w:pPr>
      <w:r>
        <w:rPr>
          <w:rFonts w:hint="eastAsia"/>
        </w:rPr>
        <w:t>物理教学中要十分重视对学生的科学态度与责任感的培养。</w:t>
      </w:r>
      <w:r w:rsidR="007B316C">
        <w:rPr>
          <w:rFonts w:hint="eastAsia"/>
        </w:rPr>
        <w:t>通过</w:t>
      </w:r>
      <w:r>
        <w:rPr>
          <w:rFonts w:hint="eastAsia"/>
        </w:rPr>
        <w:t>物理学习认识科学的本质，认识科学·技术</w:t>
      </w:r>
      <w:r w:rsidR="007B316C">
        <w:rPr>
          <w:rFonts w:hint="eastAsia"/>
        </w:rPr>
        <w:t>·社会·环境之间的联系，增强学生环境保护和可持续发展的意识，提升其社会责任感。应通过增加联系生活和现代科技的教学内容，创设生动活泼的课堂氛围，激发学生的学习热情，通过适当的难度要求让学生获得成功的愉悦，从而保持旺盛的求知欲；尽可能为学生交流创造机会，发展学生的表达能力，让学生体验和享受合作的成果；引导学生在物理实验中如实记录、客观对待所获取的实验数据，遵循基本的学术道德规范。</w:t>
      </w:r>
    </w:p>
    <w:p w14:paraId="1A55734B" w14:textId="77777777" w:rsidR="00EF5921" w:rsidRDefault="0095068E" w:rsidP="00EF5921">
      <w:pPr>
        <w:pStyle w:val="4"/>
        <w:jc w:val="both"/>
      </w:pPr>
      <w:r>
        <w:rPr>
          <w:rFonts w:hint="eastAsia"/>
        </w:rPr>
        <w:t>（</w:t>
      </w:r>
      <w:r w:rsidR="007B316C">
        <w:rPr>
          <w:rFonts w:hint="eastAsia"/>
        </w:rPr>
        <w:t>2</w:t>
      </w:r>
      <w:r>
        <w:rPr>
          <w:rFonts w:hint="eastAsia"/>
        </w:rPr>
        <w:t>）</w:t>
      </w:r>
      <w:r w:rsidR="007B316C">
        <w:rPr>
          <w:rFonts w:hint="eastAsia"/>
        </w:rPr>
        <w:t>在教学设计和教学实施过程中重视情境的创设</w:t>
      </w:r>
    </w:p>
    <w:p w14:paraId="5B34C55C" w14:textId="77777777" w:rsidR="00EF5921" w:rsidRDefault="007B316C" w:rsidP="00EF5921">
      <w:pPr>
        <w:ind w:firstLine="420"/>
      </w:pPr>
      <w:r>
        <w:rPr>
          <w:rFonts w:hint="eastAsia"/>
        </w:rPr>
        <w:t>创设情境进行教学，对培养学生的物理学科核心素养具有关键作用。</w:t>
      </w:r>
    </w:p>
    <w:p w14:paraId="12842E58" w14:textId="77777777" w:rsidR="00EF5921" w:rsidRDefault="007B316C" w:rsidP="00EF5921">
      <w:pPr>
        <w:ind w:firstLine="420"/>
      </w:pPr>
      <w:r>
        <w:rPr>
          <w:rFonts w:hint="eastAsia"/>
        </w:rPr>
        <w:t>物理概念的建立需要创设情境。学生在学习物理概念之前，基于生活经验形成了大量的经验性常识，要在此基础上建构物理概念，必须对所观察的现象重新加工，在诸多客观情境中概括事物的共同属性，抽象事物的本质特征，完成从经验性常识向物理概念的转变。在这个过程中，教师应促进学生科学思维的发展。例如，在自由落体运动的教学中，学生通常认为重物比轻物下落得快。针对学生的这种认识，教师可利用纸片和纸团等随手可得的生活用品创设各种物体下落的具体情境，分析得出空气阻力对物体下落快慢有影响；通过羽毛和金属片在无空气阻力的真空破璃管中下落的实验，抽象出物体在真空中下落快慢的共同特征，形成自由落体运动的抽象概念。教学实践证明，在物理概念的教学中，关键是创设体现概念本质特征的情境，发展学生的科学思维。</w:t>
      </w:r>
    </w:p>
    <w:p w14:paraId="73F2AA3A" w14:textId="77777777" w:rsidR="00EF5921" w:rsidRDefault="007B316C" w:rsidP="00EF5921">
      <w:pPr>
        <w:ind w:firstLine="420"/>
      </w:pPr>
      <w:r>
        <w:rPr>
          <w:rFonts w:hint="eastAsia"/>
        </w:rPr>
        <w:t>物理规律的探究需要创设问题情境。学生从情境中发现和提炼问题，对问题的可能答案作出假设，并根据问题情境运用已有知识制订探究计划，选择符合情境要求的实验装置进行实验，获取客观、真实的数据，通过对数据的分析形成关于物理规律的结论。例如，在学习行星运动规律时，可利用木星的卫星便于观测且绕木星运行周期较短的特点，教师把每间隔一定时间拍摄的木星（连同多颗卫星）照片提供给学生，让学生从这些照片中分析不同卫星的运动周期，定量比较这些卫星绕木星做圆周运动的半径大小，对卫星做圆周运动的半径和周期的定量关系提出假设，并通过所测的数据检验或修正自己的假设，形成相关运动规律的结论。学生在活动中能真切感受科学探究过程，体会通过科学描述和解释自然现象的乐趣，提升对科学本质的认识，提高科学探究能力。</w:t>
      </w:r>
    </w:p>
    <w:p w14:paraId="3F795F1E" w14:textId="77777777" w:rsidR="00EF5921" w:rsidRDefault="007B316C" w:rsidP="00EF5921">
      <w:pPr>
        <w:ind w:firstLine="420"/>
      </w:pPr>
      <w:r>
        <w:rPr>
          <w:rFonts w:hint="eastAsia"/>
        </w:rPr>
        <w:t>应用物理知识解决具体问题应结合具体的实际情境。运用物理知识解决实际问题能力的高低，往往取决于学生将情境与知识相联系的水平。例如，是否能把情境中的一段经历转化为一个物理探究过程，是否能把情境的故事情节转化为某种物理现象，是否能把描述情境的文字转化为物理表述，是否能把情境中需要完成的工作转化为相应的物理问题。我们常说某个问题很“活”，其“活”的本质之一在于情境的转化，能不能把问题中的实际情境转化成解决问题的物理情境，建立相应的物理模型，这是应用物理观念思考问题、应用物理知识分析解决问题的关键。在物理教学中，应让学生获得在实际情境中解决物理问题的大量经验，形成把情境与知识相关联的意识和能力。</w:t>
      </w:r>
    </w:p>
    <w:p w14:paraId="2E42D90B" w14:textId="77777777" w:rsidR="00EF5921" w:rsidRDefault="0095068E" w:rsidP="00EF5921">
      <w:pPr>
        <w:pStyle w:val="4"/>
        <w:jc w:val="both"/>
      </w:pPr>
      <w:r>
        <w:rPr>
          <w:rFonts w:hint="eastAsia"/>
        </w:rPr>
        <w:t>（</w:t>
      </w:r>
      <w:r w:rsidR="007B316C">
        <w:rPr>
          <w:rFonts w:hint="eastAsia"/>
        </w:rPr>
        <w:t>3</w:t>
      </w:r>
      <w:r>
        <w:rPr>
          <w:rFonts w:hint="eastAsia"/>
        </w:rPr>
        <w:t>）</w:t>
      </w:r>
      <w:r w:rsidR="007B316C">
        <w:rPr>
          <w:rFonts w:hint="eastAsia"/>
        </w:rPr>
        <w:t>重视科学探究能力的培养和信息技术的应用</w:t>
      </w:r>
    </w:p>
    <w:p w14:paraId="558D37FD" w14:textId="77777777" w:rsidR="00EF5921" w:rsidRDefault="007B316C" w:rsidP="00EF5921">
      <w:pPr>
        <w:ind w:firstLine="420"/>
      </w:pPr>
      <w:r>
        <w:rPr>
          <w:rFonts w:hint="eastAsia"/>
        </w:rPr>
        <w:t>在高中物理课程中，应注重科学探究，尤其应注重物理实验，这在培养学生的探究能力和科学态度等方画具有重要地位。</w:t>
      </w:r>
    </w:p>
    <w:p w14:paraId="25A9B935" w14:textId="77777777" w:rsidR="00EF5921" w:rsidRDefault="007B316C" w:rsidP="00EF5921">
      <w:pPr>
        <w:ind w:firstLine="420"/>
      </w:pPr>
      <w:r>
        <w:rPr>
          <w:rFonts w:hint="eastAsia"/>
        </w:rPr>
        <w:t>在物理实验中，应发掘实验在培养学生发现和提出问题能力方面的潜在价值。教师可在一些物理实验中创设情境，让学生在观察和体验后有所发现、有所联想，萌发出科学问题；还可在实验中创设一些任务，让学生在完成任务中运用科学思维，自己提炼出应探究的科学问题。</w:t>
      </w:r>
    </w:p>
    <w:p w14:paraId="7B32E6FD" w14:textId="77777777" w:rsidR="00EF5921" w:rsidRDefault="007B316C" w:rsidP="00EF5921">
      <w:pPr>
        <w:ind w:firstLine="420"/>
      </w:pPr>
      <w:r>
        <w:rPr>
          <w:rFonts w:hint="eastAsia"/>
        </w:rPr>
        <w:t>应通过实验提高学生制订计划的能力。让学生学会把探究课题分解为几个相对独立的小问题，思考解决每个问题的不同方法，根据现实条件选择适当方法构思探究计划；学会从原理、器材、信息收集技术、信息处理方法等各方面形成探究计划；学会通过查询相关资料完善探究计划。教学中应尽量为学生提供制订探究计划的机会。</w:t>
      </w:r>
    </w:p>
    <w:p w14:paraId="6AD475B6" w14:textId="77777777" w:rsidR="00EF5921" w:rsidRDefault="007B316C" w:rsidP="00EF5921">
      <w:pPr>
        <w:ind w:firstLine="420"/>
      </w:pPr>
      <w:r>
        <w:rPr>
          <w:rFonts w:hint="eastAsia"/>
        </w:rPr>
        <w:t>要避免让学生按教师或教材的既定步骤进行虚假“探究”，不应只把注意力集中在与探究假设相符的物理事实上，还需要观察和收集那些与预期结果相矛盾的信息。在处理信息时，应让学生依照物理事实运用逻辑推理确立物理量之间的关系，发展依据证据、运用逻辑和现有知识进行科学论证和解释的能力。</w:t>
      </w:r>
    </w:p>
    <w:p w14:paraId="73B4C66B" w14:textId="77777777" w:rsidR="00EF5921" w:rsidRDefault="007B316C" w:rsidP="00EF5921">
      <w:pPr>
        <w:ind w:firstLine="420"/>
      </w:pPr>
      <w:r>
        <w:rPr>
          <w:rFonts w:hint="eastAsia"/>
        </w:rPr>
        <w:t>关于科学探究的交流和表达，应引导学生从以下两个方面提高表达能力：一是交流内容的组织，包括问题的提出、探究方案的设计、数据收集和整理、结论的得出及解释、存在问题的反思等；二是表达的形式，包括文字、表格、图像、公式、插图等，根据内容选择恰当的形式进行交流。教学中要为学生提供交流的机会，让学生准备有条理的讲稿，进行准确和富有逻辑的发言。</w:t>
      </w:r>
    </w:p>
    <w:p w14:paraId="792CE816" w14:textId="77777777" w:rsidR="00EF5921" w:rsidRDefault="007B316C" w:rsidP="00EF5921">
      <w:pPr>
        <w:ind w:firstLine="420"/>
      </w:pPr>
      <w:r>
        <w:rPr>
          <w:rFonts w:hint="eastAsia"/>
        </w:rPr>
        <w:t>应通过科学探究让学生体会科学研究中相互合作的必要性，除了在本实验小组范围内进行分工合作之外，还可以让不同的实验小组设计不同的实验方案，完成同样的探究任务，实现各小组之间的实验数据共享，感受合作在获取数据中的作用，增强学生的合作意识。</w:t>
      </w:r>
    </w:p>
    <w:p w14:paraId="4AD07F84" w14:textId="77777777" w:rsidR="00EF5921" w:rsidRDefault="007B316C" w:rsidP="00EF5921">
      <w:pPr>
        <w:ind w:firstLine="420"/>
      </w:pPr>
      <w:r>
        <w:rPr>
          <w:rFonts w:hint="eastAsia"/>
        </w:rPr>
        <w:t>实验能培养学生的科学态度和科学精神，教师应培养学生严肃认真对待实验的态度。尊重实验结果与事实，杜绝编造和修改实验数据，并把实事求</w:t>
      </w:r>
      <w:r w:rsidR="00EF5921">
        <w:rPr>
          <w:rFonts w:hint="eastAsia"/>
        </w:rPr>
        <w:t>是</w:t>
      </w:r>
      <w:r>
        <w:rPr>
          <w:rFonts w:hint="eastAsia"/>
        </w:rPr>
        <w:t>的作风带到平时的学习和生活中去。</w:t>
      </w:r>
    </w:p>
    <w:p w14:paraId="3BB8B79B" w14:textId="77777777" w:rsidR="00EF5921" w:rsidRDefault="007B316C" w:rsidP="00EF5921">
      <w:pPr>
        <w:ind w:firstLine="420"/>
      </w:pPr>
      <w:r>
        <w:rPr>
          <w:rFonts w:hint="eastAsia"/>
        </w:rPr>
        <w:t>当今社会，信息技术越来越多地应用于我们的生产生活。提高物理教学水平，发展学生物理学科核心素养，离不开信息技术与物理学习的融合。要设计各种学习活动让学生利用信息技术提升物理学习能力。例如，鼓励学生上网查询资料，了解感兴趣的科技动态或物理问题解决的实例等；用数字实验或云技术平台解决一些用常规方法难以实现的疑难实验问题；利用手机等信息技术工具便捷地解决某些物理学习问题。</w:t>
      </w:r>
    </w:p>
    <w:p w14:paraId="3868882E" w14:textId="77777777" w:rsidR="00EF5921" w:rsidRDefault="0095068E" w:rsidP="00EF5921">
      <w:pPr>
        <w:pStyle w:val="4"/>
        <w:jc w:val="both"/>
      </w:pPr>
      <w:r>
        <w:rPr>
          <w:rFonts w:hint="eastAsia"/>
        </w:rPr>
        <w:t>（</w:t>
      </w:r>
      <w:r w:rsidR="007B316C">
        <w:rPr>
          <w:rFonts w:hint="eastAsia"/>
        </w:rPr>
        <w:t>4</w:t>
      </w:r>
      <w:r>
        <w:rPr>
          <w:rFonts w:hint="eastAsia"/>
        </w:rPr>
        <w:t>）</w:t>
      </w:r>
      <w:r w:rsidR="007B316C">
        <w:rPr>
          <w:rFonts w:hint="eastAsia"/>
        </w:rPr>
        <w:t>通过问题解决促进物理学科核心素养的达成</w:t>
      </w:r>
    </w:p>
    <w:p w14:paraId="1D3D2282" w14:textId="77777777" w:rsidR="00EF5921" w:rsidRDefault="007B316C" w:rsidP="00EF5921">
      <w:pPr>
        <w:ind w:firstLine="420"/>
      </w:pPr>
      <w:r>
        <w:rPr>
          <w:rFonts w:hint="eastAsia"/>
        </w:rPr>
        <w:t>应把物理课程中所形成的物理观念和科学思维用于分析、</w:t>
      </w:r>
      <w:r w:rsidR="00EF5921">
        <w:rPr>
          <w:rFonts w:hint="eastAsia"/>
        </w:rPr>
        <w:t>解决生</w:t>
      </w:r>
      <w:r>
        <w:rPr>
          <w:rFonts w:hint="eastAsia"/>
        </w:rPr>
        <w:t>产生活中的问题，在解决问题中进一步提高探究能力、增强</w:t>
      </w:r>
      <w:r w:rsidR="00EF5921">
        <w:rPr>
          <w:rFonts w:hint="eastAsia"/>
        </w:rPr>
        <w:t>实践意识</w:t>
      </w:r>
      <w:r>
        <w:rPr>
          <w:rFonts w:hint="eastAsia"/>
        </w:rPr>
        <w:t>、养成科学态度，促进物理学科核心素养的形成。</w:t>
      </w:r>
    </w:p>
    <w:p w14:paraId="4D6187E1" w14:textId="77777777" w:rsidR="00EF5921" w:rsidRDefault="007B316C" w:rsidP="00EF5921">
      <w:pPr>
        <w:ind w:firstLine="420"/>
      </w:pPr>
      <w:r>
        <w:rPr>
          <w:rFonts w:hint="eastAsia"/>
        </w:rPr>
        <w:t>生产生活中具有很多能生成有价值的科学探究问题的情境。例如，一名学生看见某工人沿着斜靠在墙上的梯子向上攀登时，担心梯子下端会滑动而产生安全问题。他用力的平衡规律探究此真实问题，得出人在梯子上的位置越高梯子下端越容易滑动的结论。该学生进一步研究得出梯子安全倾角的大小与动摩擦因数的定量关系，这是一个对安全施工很有实用价值的结论。该学生研究时，把人视为质点，忽略梯子的质量、梯子上端与墙之间的摩擦力等次要因素，合理建构问题研究的物理模型，进一步考虑梯子质量等因素的影响，并形成结论。在解决该问题中，学生发展了科学思维，增强了实践意识。</w:t>
      </w:r>
    </w:p>
    <w:p w14:paraId="31A6947C" w14:textId="77777777" w:rsidR="00EF5921" w:rsidRDefault="007B316C" w:rsidP="00EF5921">
      <w:pPr>
        <w:ind w:firstLine="420"/>
      </w:pPr>
      <w:r>
        <w:rPr>
          <w:rFonts w:hint="eastAsia"/>
        </w:rPr>
        <w:t>许多大众传媒的报道、公共场所的公告等信息都跟物理知识有关，关心这些信息，有利于提高学生的物理学科核心素养。例如，某学生看见机场关于“严禁携带额定能量超过</w:t>
      </w:r>
      <w:r>
        <w:rPr>
          <w:rFonts w:hint="eastAsia"/>
        </w:rPr>
        <w:t>160 W</w:t>
      </w:r>
      <w:r w:rsidR="00EF5921">
        <w:rPr>
          <w:rFonts w:hint="eastAsia"/>
        </w:rPr>
        <w:t>·</w:t>
      </w:r>
      <w:r>
        <w:rPr>
          <w:rFonts w:hint="eastAsia"/>
        </w:rPr>
        <w:t>h</w:t>
      </w:r>
      <w:r>
        <w:rPr>
          <w:rFonts w:hint="eastAsia"/>
        </w:rPr>
        <w:t>的充电宝搭乘飞机”的规定，但不理解</w:t>
      </w:r>
      <w:r>
        <w:rPr>
          <w:rFonts w:hint="eastAsia"/>
        </w:rPr>
        <w:t>160</w:t>
      </w:r>
      <w:r w:rsidR="00EF5921">
        <w:t xml:space="preserve"> </w:t>
      </w:r>
      <w:r>
        <w:rPr>
          <w:rFonts w:hint="eastAsia"/>
        </w:rPr>
        <w:t>W</w:t>
      </w:r>
      <w:r w:rsidR="00EF5921">
        <w:rPr>
          <w:rFonts w:hint="eastAsia"/>
        </w:rPr>
        <w:t>·</w:t>
      </w:r>
      <w:r>
        <w:rPr>
          <w:rFonts w:hint="eastAsia"/>
        </w:rPr>
        <w:t>h</w:t>
      </w:r>
      <w:r>
        <w:rPr>
          <w:rFonts w:hint="eastAsia"/>
        </w:rPr>
        <w:t>的含义。一般充电宝（移动电源）的规格标注的是电荷量，单位是</w:t>
      </w:r>
      <w:r>
        <w:rPr>
          <w:rFonts w:hint="eastAsia"/>
        </w:rPr>
        <w:t>mA</w:t>
      </w:r>
      <w:r w:rsidR="00EF5921">
        <w:rPr>
          <w:rFonts w:hint="eastAsia"/>
        </w:rPr>
        <w:t>·</w:t>
      </w:r>
      <w:r>
        <w:rPr>
          <w:rFonts w:hint="eastAsia"/>
        </w:rPr>
        <w:t>h</w:t>
      </w:r>
      <w:r>
        <w:rPr>
          <w:rFonts w:hint="eastAsia"/>
        </w:rPr>
        <w:t>，为什么该规定要以</w:t>
      </w:r>
      <w:r>
        <w:rPr>
          <w:rFonts w:hint="eastAsia"/>
        </w:rPr>
        <w:t>W</w:t>
      </w:r>
      <w:r w:rsidR="00EF5921">
        <w:rPr>
          <w:rFonts w:hint="eastAsia"/>
        </w:rPr>
        <w:t>·</w:t>
      </w:r>
      <w:r>
        <w:rPr>
          <w:rFonts w:hint="eastAsia"/>
        </w:rPr>
        <w:t>h</w:t>
      </w:r>
      <w:r>
        <w:rPr>
          <w:rFonts w:hint="eastAsia"/>
        </w:rPr>
        <w:t>为单位？学生仔细阅读机场公告的文字后领悟到，机场限定的不是充电宝的电荷量，而是充电宝的能量，</w:t>
      </w:r>
      <w:r>
        <w:rPr>
          <w:rFonts w:hint="eastAsia"/>
        </w:rPr>
        <w:t>W</w:t>
      </w:r>
      <w:r w:rsidR="00EF5921">
        <w:rPr>
          <w:rFonts w:hint="eastAsia"/>
        </w:rPr>
        <w:t>·</w:t>
      </w:r>
      <w:r>
        <w:rPr>
          <w:rFonts w:hint="eastAsia"/>
        </w:rPr>
        <w:t>h</w:t>
      </w:r>
      <w:r>
        <w:rPr>
          <w:rFonts w:hint="eastAsia"/>
        </w:rPr>
        <w:t>的含义是瓦小</w:t>
      </w:r>
      <w:r w:rsidR="00EF5921">
        <w:rPr>
          <w:rFonts w:hint="eastAsia"/>
        </w:rPr>
        <w:t>时</w:t>
      </w:r>
      <w:r>
        <w:rPr>
          <w:rFonts w:hint="eastAsia"/>
        </w:rPr>
        <w:t>，</w:t>
      </w:r>
      <w:r>
        <w:rPr>
          <w:rFonts w:hint="eastAsia"/>
        </w:rPr>
        <w:t>160 W</w:t>
      </w:r>
      <w:r w:rsidR="00EF5921">
        <w:rPr>
          <w:rFonts w:hint="eastAsia"/>
        </w:rPr>
        <w:t>·</w:t>
      </w:r>
      <w:r>
        <w:rPr>
          <w:rFonts w:hint="eastAsia"/>
        </w:rPr>
        <w:t>h</w:t>
      </w:r>
      <w:r>
        <w:rPr>
          <w:rFonts w:hint="eastAsia"/>
        </w:rPr>
        <w:t>相当于</w:t>
      </w:r>
      <w:r>
        <w:rPr>
          <w:rFonts w:hint="eastAsia"/>
        </w:rPr>
        <w:t>57.6</w:t>
      </w:r>
      <w:r w:rsidR="00EF5921">
        <w:t xml:space="preserve"> </w:t>
      </w:r>
      <w:r w:rsidR="00EF5921">
        <w:rPr>
          <w:rFonts w:hint="eastAsia"/>
        </w:rPr>
        <w:t>t</w:t>
      </w:r>
      <w:r>
        <w:rPr>
          <w:rFonts w:hint="eastAsia"/>
        </w:rPr>
        <w:t>的重物由静止下落</w:t>
      </w:r>
      <w:r w:rsidR="00EF5921">
        <w:rPr>
          <w:rFonts w:hint="eastAsia"/>
        </w:rPr>
        <w:t>1</w:t>
      </w:r>
      <w:r w:rsidR="00EF5921">
        <w:t xml:space="preserve"> </w:t>
      </w:r>
      <w:r>
        <w:rPr>
          <w:rFonts w:hint="eastAsia"/>
        </w:rPr>
        <w:t>m</w:t>
      </w:r>
      <w:r>
        <w:rPr>
          <w:rFonts w:hint="eastAsia"/>
        </w:rPr>
        <w:t>所具有的动能；若要判断常见锂电池充电宝的能量是否超标，须把它的电荷量乘以标注的额定电压（如</w:t>
      </w:r>
      <w:r>
        <w:rPr>
          <w:rFonts w:hint="eastAsia"/>
        </w:rPr>
        <w:t>3.7 V</w:t>
      </w:r>
      <w:r>
        <w:rPr>
          <w:rFonts w:hint="eastAsia"/>
        </w:rPr>
        <w:t>）。学生对这些问题的思考，拓展了物理知识在实践中的应用，加深了对公共场所中有关信息的科学性认识。</w:t>
      </w:r>
    </w:p>
    <w:p w14:paraId="5E9B3967" w14:textId="77777777" w:rsidR="00EF5921" w:rsidRDefault="007B316C" w:rsidP="00EF5921">
      <w:pPr>
        <w:ind w:firstLine="420"/>
      </w:pPr>
      <w:r>
        <w:rPr>
          <w:rFonts w:hint="eastAsia"/>
        </w:rPr>
        <w:t>教师应鼓励并引导学生基于物理学科核心素养解决生活中的问题。例如，在设计具体活动、制订工作计划时，让学生会分析影响问题的主要因素和次要因素，会把一个复杂的问题分解为若干个简单的问题，会思考事物间的因果关系等。</w:t>
      </w:r>
    </w:p>
    <w:p w14:paraId="03F614E4" w14:textId="77777777" w:rsidR="007B316C" w:rsidRDefault="007B316C" w:rsidP="00EF5921">
      <w:pPr>
        <w:ind w:firstLine="420"/>
      </w:pPr>
      <w:r>
        <w:rPr>
          <w:rFonts w:hint="eastAsia"/>
        </w:rPr>
        <w:t>要从培养物理学科核心素养的视角审视习题教学的目的，应通过习题教学，使学生在科学思维、探究能力、实践意识、科学态度等方面得到有效提升。习题教学的作用不仅仅是为了得到答案，而是要全面提高学生的问题解决能力。</w:t>
      </w:r>
    </w:p>
    <w:p w14:paraId="128C1498" w14:textId="77777777" w:rsidR="007B316C" w:rsidRDefault="007B316C" w:rsidP="00EF5921">
      <w:pPr>
        <w:pStyle w:val="3"/>
        <w:jc w:val="both"/>
      </w:pPr>
      <w:r>
        <w:rPr>
          <w:rFonts w:hint="eastAsia"/>
        </w:rPr>
        <w:t>2</w:t>
      </w:r>
      <w:r>
        <w:rPr>
          <w:rFonts w:hint="eastAsia"/>
        </w:rPr>
        <w:t>．评价建议</w:t>
      </w:r>
    </w:p>
    <w:p w14:paraId="22FED3AD" w14:textId="77777777" w:rsidR="00EF5921" w:rsidRDefault="007B316C" w:rsidP="00EF5921">
      <w:pPr>
        <w:ind w:firstLine="420"/>
      </w:pPr>
      <w:r>
        <w:rPr>
          <w:rFonts w:hint="eastAsia"/>
        </w:rPr>
        <w:t>高中物理学习评价是以学生发展为本、基于物理学科核心素养的评价，其目的主要在于促进学生学习和改进教师教学。物理学习评价应围绕物理学科核心素养的具体要求，创设真实而有价值的问题情境，采用主体多元、方法多样的评价方式，客观全面地了解学生物理学科核心素养发展状况，找出存在的问题，明确发展方向，及时有效地反馈评价结果，促进学生全面而有个性的发展。</w:t>
      </w:r>
    </w:p>
    <w:p w14:paraId="250B6020" w14:textId="77777777" w:rsidR="007B316C" w:rsidRDefault="0095068E" w:rsidP="00EF5921">
      <w:pPr>
        <w:pStyle w:val="4"/>
        <w:jc w:val="both"/>
      </w:pPr>
      <w:r>
        <w:rPr>
          <w:rFonts w:hint="eastAsia"/>
        </w:rPr>
        <w:t>（</w:t>
      </w:r>
      <w:r w:rsidR="007B316C">
        <w:rPr>
          <w:rFonts w:hint="eastAsia"/>
        </w:rPr>
        <w:t>1</w:t>
      </w:r>
      <w:r>
        <w:rPr>
          <w:rFonts w:hint="eastAsia"/>
        </w:rPr>
        <w:t>）</w:t>
      </w:r>
      <w:r w:rsidR="007B316C">
        <w:rPr>
          <w:rFonts w:hint="eastAsia"/>
        </w:rPr>
        <w:t>评价原则</w:t>
      </w:r>
    </w:p>
    <w:p w14:paraId="40738205" w14:textId="77777777" w:rsidR="00EF5921" w:rsidRDefault="007B316C" w:rsidP="00EF5921">
      <w:pPr>
        <w:ind w:firstLine="420"/>
      </w:pPr>
      <w:r w:rsidRPr="00EF5921">
        <w:rPr>
          <w:rStyle w:val="a5"/>
          <w:rFonts w:hint="eastAsia"/>
        </w:rPr>
        <w:t>目的明确</w:t>
      </w:r>
      <w:r w:rsidR="00EF5921">
        <w:rPr>
          <w:rFonts w:hint="eastAsia"/>
        </w:rPr>
        <w:t xml:space="preserve"> </w:t>
      </w:r>
      <w:r>
        <w:rPr>
          <w:rFonts w:hint="eastAsia"/>
        </w:rPr>
        <w:t>评价应以促进学生物理学科核心素养的提升和学习能力的提高为目的。围绕“物理观念”“科学思维”“科学探究”“科学态度与责任”等物理学科核心素养收集反映学生发展情况的信息，判断学生达到的水平和学习中的问题，明确进一步学习的方向；创造机会让学生开展自我评价和相互评价，学会正确评价自己的进步，反思自己的不足，更好地进行学习。</w:t>
      </w:r>
    </w:p>
    <w:p w14:paraId="2A4FBDDA" w14:textId="77777777" w:rsidR="00BF651A" w:rsidRDefault="007B316C" w:rsidP="00EF5921">
      <w:pPr>
        <w:ind w:firstLine="420"/>
      </w:pPr>
      <w:r w:rsidRPr="00BF651A">
        <w:rPr>
          <w:rStyle w:val="a5"/>
          <w:rFonts w:hint="eastAsia"/>
        </w:rPr>
        <w:t>可信有效</w:t>
      </w:r>
      <w:r w:rsidR="00EF5921">
        <w:rPr>
          <w:rFonts w:hint="eastAsia"/>
        </w:rPr>
        <w:t xml:space="preserve"> </w:t>
      </w:r>
      <w:r>
        <w:rPr>
          <w:rFonts w:hint="eastAsia"/>
        </w:rPr>
        <w:t>可信指评价过程中所收集的数据和资料符合学生的实际情况，有效指评价的工具确实指向学生的物理学科核心素养，反映学生物理学科核心素养的真实水平。</w:t>
      </w:r>
    </w:p>
    <w:p w14:paraId="50332B56" w14:textId="77777777" w:rsidR="00BF651A" w:rsidRDefault="007B316C" w:rsidP="00BF651A">
      <w:pPr>
        <w:ind w:firstLine="420"/>
      </w:pPr>
      <w:r w:rsidRPr="00BF651A">
        <w:rPr>
          <w:rStyle w:val="a5"/>
          <w:rFonts w:hint="eastAsia"/>
        </w:rPr>
        <w:t>全面深入</w:t>
      </w:r>
      <w:r w:rsidR="00EF5921">
        <w:rPr>
          <w:rFonts w:hint="eastAsia"/>
        </w:rPr>
        <w:t xml:space="preserve"> </w:t>
      </w:r>
      <w:r>
        <w:rPr>
          <w:rFonts w:hint="eastAsia"/>
        </w:rPr>
        <w:t>评价不仅要依据课程标准全面检查学生所学的基础知识和基本技能，更重要的是要深入检测学生是否通过基砒知识和基本技能的学习形成正确的物理观念，是否掌握了科学的思维方法具有相当的探究、解决实际问题的能力，是否具有科学的态度感，判断学生所达到的物理学科核心素养水平。</w:t>
      </w:r>
    </w:p>
    <w:p w14:paraId="56126599" w14:textId="77777777" w:rsidR="007B316C" w:rsidRDefault="007B316C" w:rsidP="00BF651A">
      <w:pPr>
        <w:ind w:firstLine="420"/>
      </w:pPr>
      <w:r w:rsidRPr="00BF651A">
        <w:rPr>
          <w:rStyle w:val="a5"/>
          <w:rFonts w:hint="eastAsia"/>
        </w:rPr>
        <w:t>主体多元及方式多样</w:t>
      </w:r>
      <w:r w:rsidR="00BF651A">
        <w:rPr>
          <w:rFonts w:hint="eastAsia"/>
        </w:rPr>
        <w:t xml:space="preserve"> </w:t>
      </w:r>
      <w:r>
        <w:rPr>
          <w:rFonts w:hint="eastAsia"/>
        </w:rPr>
        <w:t>要发挥学校、教师和学生等不同角</w:t>
      </w:r>
      <w:r w:rsidR="00BF651A">
        <w:rPr>
          <w:rFonts w:hint="eastAsia"/>
        </w:rPr>
        <w:t>色在评价</w:t>
      </w:r>
      <w:r>
        <w:rPr>
          <w:rFonts w:hint="eastAsia"/>
        </w:rPr>
        <w:t>中的作用，从不同视角进行评价。应将单项评价与整体评价</w:t>
      </w:r>
      <w:r w:rsidR="00BF651A">
        <w:rPr>
          <w:rFonts w:hint="eastAsia"/>
        </w:rPr>
        <w:t>、定量</w:t>
      </w:r>
      <w:r>
        <w:rPr>
          <w:rFonts w:hint="eastAsia"/>
        </w:rPr>
        <w:t>评价与定性评价、终结性评价与形成性评价有</w:t>
      </w:r>
      <w:r w:rsidR="00BF651A">
        <w:rPr>
          <w:rFonts w:hint="eastAsia"/>
        </w:rPr>
        <w:t>机结合，及时准确地反</w:t>
      </w:r>
      <w:r>
        <w:rPr>
          <w:rFonts w:hint="eastAsia"/>
        </w:rPr>
        <w:t>馈评价结果，保证评价结果与改进策略的一致性。</w:t>
      </w:r>
    </w:p>
    <w:p w14:paraId="1AD072E1" w14:textId="77777777" w:rsidR="007B316C" w:rsidRDefault="007B316C" w:rsidP="00BF651A">
      <w:pPr>
        <w:ind w:firstLine="420"/>
      </w:pPr>
      <w:r w:rsidRPr="00BF651A">
        <w:rPr>
          <w:rStyle w:val="a5"/>
          <w:rFonts w:hint="eastAsia"/>
        </w:rPr>
        <w:t>激励进步</w:t>
      </w:r>
      <w:r w:rsidR="00BF651A">
        <w:rPr>
          <w:rFonts w:hint="eastAsia"/>
        </w:rPr>
        <w:t xml:space="preserve"> </w:t>
      </w:r>
      <w:r>
        <w:rPr>
          <w:rFonts w:hint="eastAsia"/>
        </w:rPr>
        <w:t>要将评价作为进一步促进学生学习和发展的重要手段，建立学生成长记录档案，记录学生成长轨迹，激发个性潜能，激励学生不断地发展进步。</w:t>
      </w:r>
    </w:p>
    <w:p w14:paraId="49D3E27A" w14:textId="77777777" w:rsidR="007B316C" w:rsidRDefault="0095068E" w:rsidP="00EF5921">
      <w:pPr>
        <w:pStyle w:val="4"/>
        <w:jc w:val="both"/>
      </w:pPr>
      <w:r>
        <w:rPr>
          <w:rFonts w:hint="eastAsia"/>
        </w:rPr>
        <w:t>（</w:t>
      </w:r>
      <w:r w:rsidR="007B316C">
        <w:rPr>
          <w:rFonts w:hint="eastAsia"/>
        </w:rPr>
        <w:t>2</w:t>
      </w:r>
      <w:r>
        <w:rPr>
          <w:rFonts w:hint="eastAsia"/>
        </w:rPr>
        <w:t>）</w:t>
      </w:r>
      <w:r w:rsidR="007B316C">
        <w:rPr>
          <w:rFonts w:hint="eastAsia"/>
        </w:rPr>
        <w:t>评价任务设计</w:t>
      </w:r>
    </w:p>
    <w:p w14:paraId="60A439C3" w14:textId="77777777" w:rsidR="00BF651A" w:rsidRDefault="007B316C" w:rsidP="00BF651A">
      <w:pPr>
        <w:ind w:firstLine="420"/>
      </w:pPr>
      <w:r>
        <w:rPr>
          <w:rFonts w:hint="eastAsia"/>
        </w:rPr>
        <w:t>教师要根据课程阶段性、层次性的特点以及学生个体差异等，设计有效的评价任务。教师要理解物理学科核心素养的内涵，认识到学生物理学科核心素养的发展是一个自我建构、不断发展的过程，领会真实物理情境在评价学生物理学科核心素养方面的作用。评价任务设计要符合学生的认知特点，着力提高学生分析综合及创造性解决实际问题的能力。</w:t>
      </w:r>
    </w:p>
    <w:p w14:paraId="1748C6B5" w14:textId="77777777" w:rsidR="00BF651A" w:rsidRDefault="007B316C" w:rsidP="00BF651A">
      <w:pPr>
        <w:ind w:firstLine="420"/>
      </w:pPr>
      <w:r>
        <w:rPr>
          <w:rFonts w:hint="eastAsia"/>
        </w:rPr>
        <w:t>评价任务设计是实施评价活动的基础，一般包括以下三个步骤。</w:t>
      </w:r>
    </w:p>
    <w:p w14:paraId="5DFBD190" w14:textId="77777777" w:rsidR="00A9352C" w:rsidRDefault="007B316C" w:rsidP="00A9352C">
      <w:pPr>
        <w:ind w:firstLine="420"/>
      </w:pPr>
      <w:r>
        <w:rPr>
          <w:rFonts w:hint="eastAsia"/>
        </w:rPr>
        <w:t>步骤一，根据物理学科核心素养和学业质量水平的要求，制定评价目标。评价目标的描述，要明确、具体、可测，体现一定的概括性。要说明学生在什么样的问题情境中，运用哪些物理知识、思想和方法，其行为应达到什么样的水平。</w:t>
      </w:r>
    </w:p>
    <w:p w14:paraId="20A369EA" w14:textId="77777777" w:rsidR="00A9352C" w:rsidRDefault="007B316C" w:rsidP="00A9352C">
      <w:pPr>
        <w:ind w:firstLine="420"/>
      </w:pPr>
      <w:r>
        <w:rPr>
          <w:rFonts w:hint="eastAsia"/>
        </w:rPr>
        <w:t>步骤二，根据评价目标和课程内容要求设计评价内容。评价内容的设计应以物理基本概念和规律为依托，指向物理学科核心素养，创设有利于学生讨论、探究的真实问题情境，评价学生在真实学习环境中物理学科核心素养的表现水平，以提高评价的真实性和准确性。评价内容主要包括以下方面。</w:t>
      </w:r>
    </w:p>
    <w:p w14:paraId="3822FF5D" w14:textId="77777777" w:rsidR="00A9352C" w:rsidRDefault="007B316C" w:rsidP="00A9352C">
      <w:pPr>
        <w:ind w:firstLine="420"/>
      </w:pPr>
      <w:r w:rsidRPr="00A9352C">
        <w:rPr>
          <w:rStyle w:val="a5"/>
          <w:rFonts w:hint="eastAsia"/>
        </w:rPr>
        <w:t>物理现念</w:t>
      </w:r>
      <w:r w:rsidR="00A9352C">
        <w:rPr>
          <w:rFonts w:hint="eastAsia"/>
        </w:rPr>
        <w:t xml:space="preserve"> </w:t>
      </w:r>
      <w:r>
        <w:rPr>
          <w:rFonts w:hint="eastAsia"/>
        </w:rPr>
        <w:t>评价学生关于物质、运动与相互作用、能量等物理观念的发展水平。如，能否理解所学的物理概念和规律及其相互关系，能否正确描述和解释自然现象，能否综合应用所学的物理知识解决实际问题。</w:t>
      </w:r>
    </w:p>
    <w:p w14:paraId="31AB65F5" w14:textId="77777777" w:rsidR="007B316C" w:rsidRDefault="007B316C" w:rsidP="00A9352C">
      <w:pPr>
        <w:ind w:firstLine="420"/>
      </w:pPr>
      <w:r w:rsidRPr="00A9352C">
        <w:rPr>
          <w:rStyle w:val="a5"/>
          <w:rFonts w:hint="eastAsia"/>
        </w:rPr>
        <w:t>科学思维</w:t>
      </w:r>
      <w:r w:rsidR="00A9352C">
        <w:rPr>
          <w:rFonts w:hint="eastAsia"/>
        </w:rPr>
        <w:t xml:space="preserve"> </w:t>
      </w:r>
      <w:r>
        <w:rPr>
          <w:rFonts w:hint="eastAsia"/>
        </w:rPr>
        <w:t>评价学生从物理学视角认识客观事物的本质属性、运动规律及相互关系的科学思维发展水平。如，能否将实际问题中的对象和过程转化成物理模型；能否对综合性物理问题进行分析和推理，获得结论并作出解释；能否恰当使用证据证明物理结论；能否对已有结论提出有依据的质疑，采用不同方式分析解决物理问题。</w:t>
      </w:r>
    </w:p>
    <w:p w14:paraId="1773334F" w14:textId="77777777" w:rsidR="00A9352C" w:rsidRDefault="007B316C" w:rsidP="00A9352C">
      <w:pPr>
        <w:ind w:firstLine="420"/>
      </w:pPr>
      <w:r w:rsidRPr="00A9352C">
        <w:rPr>
          <w:rStyle w:val="a5"/>
          <w:rFonts w:hint="eastAsia"/>
        </w:rPr>
        <w:t>科学探究</w:t>
      </w:r>
      <w:r w:rsidR="00A9352C">
        <w:rPr>
          <w:rFonts w:hint="eastAsia"/>
        </w:rPr>
        <w:t xml:space="preserve"> </w:t>
      </w:r>
      <w:r>
        <w:rPr>
          <w:rFonts w:hint="eastAsia"/>
        </w:rPr>
        <w:t>评价学生提出科学问题、获取证据、作出解释、表达交流等能力的发展水平。如，能否分析相关事实或结论，提出并准确表述可探究的物理问题，作出有依据的假设；能否制订科学探究方案，选用合适的器材获得数据；能否分析数据，发现规律，形成合理的结论，用已有的物理知识进行解释；能否撰写完整的实验报告，对科学探究过程与结果进行交流和反思。</w:t>
      </w:r>
    </w:p>
    <w:p w14:paraId="3984263B" w14:textId="77777777" w:rsidR="00A9352C" w:rsidRDefault="007B316C" w:rsidP="00A9352C">
      <w:pPr>
        <w:ind w:firstLine="420"/>
      </w:pPr>
      <w:r w:rsidRPr="00A9352C">
        <w:rPr>
          <w:rStyle w:val="a5"/>
          <w:rFonts w:hint="eastAsia"/>
        </w:rPr>
        <w:t>科学态度与责任</w:t>
      </w:r>
      <w:r w:rsidR="00A9352C">
        <w:rPr>
          <w:rFonts w:hint="eastAsia"/>
        </w:rPr>
        <w:t xml:space="preserve"> </w:t>
      </w:r>
      <w:r>
        <w:rPr>
          <w:rFonts w:hint="eastAsia"/>
        </w:rPr>
        <w:t>评价学生在认识科学本质、形成科学态度和社会责任感方面的发展水平。如，能否认识到物理研究是一种对自然现象进行抽象的创造性工作；是否有学习和研究物理的内在动机，坚持实事求是，在合作中既能坚持观点又能修正错误；能否依据普遍接受的道德规范认识和评价物理研究与应用，具有保护环境、节约资源、促进可持续发展的责任感。</w:t>
      </w:r>
    </w:p>
    <w:p w14:paraId="1DBB78AE" w14:textId="77777777" w:rsidR="007B316C" w:rsidRDefault="007B316C" w:rsidP="00A9352C">
      <w:pPr>
        <w:ind w:firstLine="420"/>
      </w:pPr>
      <w:r>
        <w:rPr>
          <w:rFonts w:hint="eastAsia"/>
        </w:rPr>
        <w:t>步骤三，依据物理学科学业质量水平制定评价指标。评价指标的制定要针对评价内容，依据物理学科学业质量水平进行具体描述，要体现学生在具体学习活动中的行为表现。</w:t>
      </w:r>
    </w:p>
    <w:p w14:paraId="3C117D7C" w14:textId="77777777" w:rsidR="007B316C" w:rsidRDefault="0095068E" w:rsidP="00EF5921">
      <w:pPr>
        <w:pStyle w:val="4"/>
        <w:jc w:val="both"/>
      </w:pPr>
      <w:r>
        <w:rPr>
          <w:rFonts w:hint="eastAsia"/>
        </w:rPr>
        <w:t>（</w:t>
      </w:r>
      <w:r w:rsidR="007B316C">
        <w:rPr>
          <w:rFonts w:hint="eastAsia"/>
        </w:rPr>
        <w:t>3</w:t>
      </w:r>
      <w:r>
        <w:rPr>
          <w:rFonts w:hint="eastAsia"/>
        </w:rPr>
        <w:t>）</w:t>
      </w:r>
      <w:r w:rsidR="007B316C">
        <w:rPr>
          <w:rFonts w:hint="eastAsia"/>
        </w:rPr>
        <w:t>评价方式</w:t>
      </w:r>
    </w:p>
    <w:p w14:paraId="0607C276" w14:textId="77777777" w:rsidR="00A9352C" w:rsidRDefault="007B316C" w:rsidP="00A9352C">
      <w:pPr>
        <w:ind w:firstLine="420"/>
      </w:pPr>
      <w:r>
        <w:rPr>
          <w:rFonts w:hint="eastAsia"/>
        </w:rPr>
        <w:t>日常学习评价，主要是评价学生在日常学习过程中所表现出来的素养水平和综合能力。日常学习评价应与学生的学刁融为一体，成为日常教学的一部分。为此，教师在教学设计过程中应同时考虑安排丰富多样的评价任务，选择适当的评价方式，确保评价全面、真实、有效，起到检查效果、诊断问题、明确方向、促进发展的目的。日常学习评价通常有四种方式：课堂问答、书面评语、自我评价和同伴评价、阶段性测试。</w:t>
      </w:r>
    </w:p>
    <w:p w14:paraId="72BBD61F" w14:textId="77777777" w:rsidR="00A9352C" w:rsidRDefault="007B316C" w:rsidP="00A9352C">
      <w:pPr>
        <w:ind w:firstLine="420"/>
      </w:pPr>
      <w:r>
        <w:rPr>
          <w:rFonts w:hint="eastAsia"/>
        </w:rPr>
        <w:t>课堂问答指在课堂教学过程中教师和学生之间的言语互动，在多数情况下是教师提问和学生回答。课堂问答是一种融教师教学与学生学习为一体的过程性评价，可及时了解学生学习的情况，找出存在的问题，及时加以纠正。课堂问答应在学生原有基础与课堂学习的目标之间搭起桥梁，帮助学生克服学习障碍，纠正原有的错误观点或模糊认识，达到新的思维高度和探究水平。</w:t>
      </w:r>
    </w:p>
    <w:p w14:paraId="2B125860" w14:textId="77777777" w:rsidR="00A9352C" w:rsidRDefault="007B316C" w:rsidP="00A9352C">
      <w:pPr>
        <w:ind w:firstLine="420"/>
      </w:pPr>
      <w:r>
        <w:rPr>
          <w:rFonts w:hint="eastAsia"/>
        </w:rPr>
        <w:t>课堂问答的关键在于问题的设置。问题设置应有针对性，即针对学生原有的想法、观念和思维惯性等设置问题，引发认知冲突；应与学习目标密切关联，学生能正确回答问题，就意味着向学习目标前进一步，这样通过一系列的问题和对问题的分析解答，促进学生自然而然地达到学习目标；应有恰当的思维难度，让学生“跳一跳、摸得到”，使学生既不至于无从下手，也不会觉得没挑战性，过难和过易的问题既不利于学生的学习，也不利于调动学生的积极性。</w:t>
      </w:r>
    </w:p>
    <w:p w14:paraId="79D5311D" w14:textId="77777777" w:rsidR="00A9352C" w:rsidRDefault="007B316C" w:rsidP="00A9352C">
      <w:pPr>
        <w:ind w:firstLine="420"/>
      </w:pPr>
      <w:r>
        <w:rPr>
          <w:rFonts w:hint="eastAsia"/>
        </w:rPr>
        <w:t>书面评语指的是教师对学生的作业、实验报告、研究性活动或其他活动报告所做的书面评语，是一种过程性的质性评价。书面评语不是简单地给学生一个等级或分数，而是用一段话表达教师对学生学习的看法。主要内容通常包括：学生的学习欲望、投入情况和学习策略，反映学生物理学科核心素养水平的学习成果。</w:t>
      </w:r>
    </w:p>
    <w:p w14:paraId="02CA285D" w14:textId="77777777" w:rsidR="00A9352C" w:rsidRDefault="007B316C" w:rsidP="00A9352C">
      <w:pPr>
        <w:ind w:firstLine="420"/>
      </w:pPr>
      <w:r>
        <w:rPr>
          <w:rFonts w:hint="eastAsia"/>
        </w:rPr>
        <w:t>书面评语可具体地说明学生的进步、存在的问题以及今后努力的方向，带给学生的信息比简单的一个等级或分数更多、更具体和深入，对学生的学习有更大的促进作用。评语应以正面鼓励为主，但也要明确指出学生学习中存在的问题，并迸行合理分析，起到帮助学生认识和解决问题的作用。</w:t>
      </w:r>
    </w:p>
    <w:p w14:paraId="207B30F5" w14:textId="77777777" w:rsidR="00A9352C" w:rsidRDefault="007B316C" w:rsidP="00A9352C">
      <w:pPr>
        <w:ind w:firstLine="420"/>
      </w:pPr>
      <w:r>
        <w:rPr>
          <w:rFonts w:hint="eastAsia"/>
        </w:rPr>
        <w:t>自我评价和同伴评价是让学生作为主体对自己或同伴的学习进行反思，检查回顾学习的起点、过程、成果、困难和问题及其产生的原因，从而对自己的学习方法和学习能力有清醒的认识，明确下一步学习的方向，进而学会评价与反思。自我评价和同伴评价不仅对学生当前的学习很重要，对学生形成终身学习能力也十分重要。</w:t>
      </w:r>
    </w:p>
    <w:p w14:paraId="3111F130" w14:textId="77777777" w:rsidR="00A9352C" w:rsidRDefault="007B316C" w:rsidP="00A9352C">
      <w:pPr>
        <w:ind w:firstLine="420"/>
      </w:pPr>
      <w:r>
        <w:rPr>
          <w:rFonts w:hint="eastAsia"/>
        </w:rPr>
        <w:t>自我评价和同伴评价的方法多样。如，教师要创造机会，引导学生在学习中及时自我反思和相互讨论；采用成长记录的方式，让学生用自己的语言描述学习和进步的情况，对自己和他人的作品进行评议，教师要及时对成长记录进行评析，肯定学生的进步，指出存在的问题，明确进一步学习的方向；在一阶段的学习结束之后，可通过分组或全班的形式举行学习分析讨论会，教师不应代替学生进行分析，而应提出具体的问题，引导学生讨论，和学生一起分析总结。</w:t>
      </w:r>
    </w:p>
    <w:p w14:paraId="185E822D" w14:textId="77777777" w:rsidR="00A9352C" w:rsidRDefault="007B316C" w:rsidP="00A9352C">
      <w:pPr>
        <w:ind w:firstLine="420"/>
      </w:pPr>
      <w:r>
        <w:rPr>
          <w:rFonts w:hint="eastAsia"/>
        </w:rPr>
        <w:t>在经过一个阶段的学习之后，需要对学生进行阶段性的测试，以便较为全面和深入地了解学生学习所达到的水平和存在的问题。阶段性测试的目标应与物理学科核心素养要求、课程内容要求以及学业质量相吻合。测试内容的选择应与测试目标保持一致，围绕课程标准中有关内容和学业要求的规定，评价学生是否达到要求。</w:t>
      </w:r>
    </w:p>
    <w:p w14:paraId="7CB4B39D" w14:textId="77777777" w:rsidR="00A9352C" w:rsidRDefault="007B316C" w:rsidP="00A9352C">
      <w:pPr>
        <w:ind w:firstLine="420"/>
      </w:pPr>
      <w:r>
        <w:rPr>
          <w:rFonts w:hint="eastAsia"/>
        </w:rPr>
        <w:t>测试应有较高的信度和效度，要制定科学、可操作的评价指标，能客观、全面、有效地收集学生物理学科核心素养发展水平的信息，真实反映学生物理学科核心素养发展的水平。</w:t>
      </w:r>
    </w:p>
    <w:p w14:paraId="3B5B81E0" w14:textId="77777777" w:rsidR="007B316C" w:rsidRDefault="007B316C" w:rsidP="00A9352C">
      <w:pPr>
        <w:ind w:firstLine="420"/>
      </w:pPr>
      <w:r>
        <w:rPr>
          <w:rFonts w:hint="eastAsia"/>
        </w:rPr>
        <w:t>在阶段性测试中，还应注意测试结果的反馈，倡导让学生参与测试结果的判断和解释过程，关注后续决策与测试结果的一致性。教师应将测试结果及时反馈给学生以帮助学生发现、纠正学习中存在的问题，增强学生学习物理的兴趣和自信心，促进学生的发展。教师应充分认识测试结果不同呈现方式的优势和不足，采取恰当的方式进行反馈，让学生了解自己取得了哪些进步、发展了哪些能</w:t>
      </w:r>
      <w:r w:rsidR="00083594">
        <w:rPr>
          <w:rFonts w:hint="eastAsia"/>
        </w:rPr>
        <w:t>力</w:t>
      </w:r>
      <w:r>
        <w:rPr>
          <w:rFonts w:hint="eastAsia"/>
        </w:rPr>
        <w:t>、还有什么潜能，同时指出存在的不足。引导学生积极调整学习策略、学习方法等。</w:t>
      </w:r>
    </w:p>
    <w:p w14:paraId="40924152" w14:textId="77777777" w:rsidR="007B316C" w:rsidRDefault="007B316C" w:rsidP="0092257A">
      <w:pPr>
        <w:pStyle w:val="2"/>
      </w:pPr>
      <w:r>
        <w:rPr>
          <w:rFonts w:hint="eastAsia"/>
        </w:rPr>
        <w:t>（二）学业水平考试与命题建议</w:t>
      </w:r>
    </w:p>
    <w:p w14:paraId="45E0C38D" w14:textId="77777777" w:rsidR="007B316C" w:rsidRDefault="007B316C" w:rsidP="00A9352C">
      <w:pPr>
        <w:ind w:firstLine="420"/>
      </w:pPr>
      <w:r>
        <w:rPr>
          <w:rFonts w:hint="eastAsia"/>
        </w:rPr>
        <w:t>学业水平考试是保障教育教学质量的一项重要制度，是根据国家普通高中课程标准和教育考试规定，由省级教育行政部门组织实施，以学业质量为依据的标准参照考试，主要测量学生是否达到国家课程标准规定的学业质量的要求。学业水平考试的成绩是学生高中毕业或升学的重要依据。实施学业水平考试，是为了落实发展学生物理学科核心素养的课程目标，促使学生认真学习每门课程，</w:t>
      </w:r>
      <w:r w:rsidR="00A9352C">
        <w:rPr>
          <w:rFonts w:hint="eastAsia"/>
        </w:rPr>
        <w:t>避免偏科；有利于</w:t>
      </w:r>
      <w:r>
        <w:rPr>
          <w:rFonts w:hint="eastAsia"/>
        </w:rPr>
        <w:t>学校准确把握学生的学习情况，改进教学管理；有利于高校选拔适合学校特色和专业要求的学生，促进高中、高校人才培养的有效衔接。</w:t>
      </w:r>
    </w:p>
    <w:p w14:paraId="5ABACD1D" w14:textId="77777777" w:rsidR="007B316C" w:rsidRDefault="007B316C" w:rsidP="00A9352C">
      <w:pPr>
        <w:pStyle w:val="3"/>
        <w:jc w:val="both"/>
      </w:pPr>
      <w:r>
        <w:rPr>
          <w:rFonts w:hint="eastAsia"/>
        </w:rPr>
        <w:t>1</w:t>
      </w:r>
      <w:r>
        <w:rPr>
          <w:rFonts w:hint="eastAsia"/>
        </w:rPr>
        <w:t>．考试设计要求</w:t>
      </w:r>
    </w:p>
    <w:p w14:paraId="4B5BCA05" w14:textId="77777777" w:rsidR="007B316C" w:rsidRDefault="0095068E" w:rsidP="00C85B89">
      <w:pPr>
        <w:pStyle w:val="4"/>
        <w:jc w:val="both"/>
      </w:pPr>
      <w:r>
        <w:rPr>
          <w:rFonts w:hint="eastAsia"/>
        </w:rPr>
        <w:t>（</w:t>
      </w:r>
      <w:r w:rsidR="007B316C">
        <w:rPr>
          <w:rFonts w:hint="eastAsia"/>
        </w:rPr>
        <w:t>1</w:t>
      </w:r>
      <w:r>
        <w:rPr>
          <w:rFonts w:hint="eastAsia"/>
        </w:rPr>
        <w:t>）</w:t>
      </w:r>
      <w:r w:rsidR="007B316C">
        <w:rPr>
          <w:rFonts w:hint="eastAsia"/>
        </w:rPr>
        <w:t>考试内容要求</w:t>
      </w:r>
    </w:p>
    <w:p w14:paraId="1B61FEA8" w14:textId="77777777" w:rsidR="00A9352C" w:rsidRDefault="007B316C" w:rsidP="00A9352C">
      <w:pPr>
        <w:ind w:firstLine="420"/>
      </w:pPr>
      <w:r>
        <w:rPr>
          <w:rFonts w:hint="eastAsia"/>
        </w:rPr>
        <w:t>物理学业水平考试的内容应根据普通高中课程方案和课程标准的规定及要求确定，注重考查“物理观念”“科学思维”“科学探究”“科学态度与责任”四个方面。考试内容的任务情境应符合学生心理发展水平和认知规律，反映物理学科本质，密切联系社会、经济、科技、生产生活实际，充分体现考试评价促进学生学习、甄别学生学业水平的功能。</w:t>
      </w:r>
    </w:p>
    <w:p w14:paraId="19732888" w14:textId="77777777" w:rsidR="00A9352C" w:rsidRDefault="007B316C" w:rsidP="00A9352C">
      <w:pPr>
        <w:ind w:firstLine="420"/>
      </w:pPr>
      <w:r>
        <w:rPr>
          <w:rFonts w:hint="eastAsia"/>
        </w:rPr>
        <w:t>用于高中毕业的学业水平合格性考试的考查内容为高中课程标准规定的必修内容，要体现基础性和全面性，反映学业质量水平和物理学科核心素养的基本要求。注重考查对必修课程中的基本概念和基本规律的了解和认识情况，试题要注重围绕生产生活或科技等设计问题情境，加强对学生运用基础知识解决简单实际问题能力的考查。</w:t>
      </w:r>
    </w:p>
    <w:p w14:paraId="71E6B767" w14:textId="77777777" w:rsidR="007B316C" w:rsidRDefault="007B316C" w:rsidP="00A9352C">
      <w:pPr>
        <w:ind w:firstLine="420"/>
      </w:pPr>
      <w:r>
        <w:rPr>
          <w:rFonts w:hint="eastAsia"/>
        </w:rPr>
        <w:t>用于高等院校招生录取的学业水平等级性考试的考查内容为高中课程标准规定的必修和选择性必修两部分内容，要体现综合性和应用性。注重考查对必修和选择性必修课程中重要的物理概念与规律的理解与运用情况，试题的任务情境要与生产生活、科技发展等</w:t>
      </w:r>
      <w:r w:rsidR="00A9352C">
        <w:rPr>
          <w:rFonts w:hint="eastAsia"/>
        </w:rPr>
        <w:t>紧密</w:t>
      </w:r>
      <w:r>
        <w:rPr>
          <w:rFonts w:hint="eastAsia"/>
        </w:rPr>
        <w:t>联系，要关注物理学前沿与成果应用；要探索设计与现实相关的问题情境，加强对学生应用物理学知识综合解决实际问题能力的考查；要强调创新精神和实践能力的考查，能较好地区分学生物理学科核心素养的水平。</w:t>
      </w:r>
    </w:p>
    <w:p w14:paraId="3B16EDFE" w14:textId="77777777" w:rsidR="007B316C" w:rsidRDefault="0095068E" w:rsidP="00C85B89">
      <w:pPr>
        <w:pStyle w:val="4"/>
        <w:jc w:val="both"/>
      </w:pPr>
      <w:r>
        <w:rPr>
          <w:rFonts w:hint="eastAsia"/>
        </w:rPr>
        <w:t>（</w:t>
      </w:r>
      <w:r w:rsidR="007B316C">
        <w:rPr>
          <w:rFonts w:hint="eastAsia"/>
        </w:rPr>
        <w:t>2</w:t>
      </w:r>
      <w:r>
        <w:rPr>
          <w:rFonts w:hint="eastAsia"/>
        </w:rPr>
        <w:t>）</w:t>
      </w:r>
      <w:r w:rsidR="007B316C">
        <w:rPr>
          <w:rFonts w:hint="eastAsia"/>
        </w:rPr>
        <w:t>试卷结构要求</w:t>
      </w:r>
    </w:p>
    <w:p w14:paraId="79B5019C" w14:textId="77777777" w:rsidR="00A9352C" w:rsidRDefault="00A9352C" w:rsidP="00A9352C">
      <w:pPr>
        <w:ind w:firstLine="420"/>
      </w:pPr>
      <w:r>
        <w:rPr>
          <w:rFonts w:hint="eastAsia"/>
        </w:rPr>
        <w:t>学生完成普通高中</w:t>
      </w:r>
      <w:r w:rsidR="007B316C">
        <w:rPr>
          <w:rFonts w:hint="eastAsia"/>
        </w:rPr>
        <w:t>物理必修课程学习后，可参加用于高中毕业的</w:t>
      </w:r>
      <w:r>
        <w:rPr>
          <w:rFonts w:hint="eastAsia"/>
        </w:rPr>
        <w:t>学业水平合格性考试</w:t>
      </w:r>
      <w:r w:rsidR="007B316C">
        <w:rPr>
          <w:rFonts w:hint="eastAsia"/>
        </w:rPr>
        <w:t>。该考试旨在诊断学生是否达到高中毕业的水平要求，达到学业质量水平</w:t>
      </w:r>
      <w:r w:rsidR="007B316C">
        <w:rPr>
          <w:rFonts w:hint="eastAsia"/>
        </w:rPr>
        <w:t>2</w:t>
      </w:r>
      <w:r w:rsidR="007B316C">
        <w:rPr>
          <w:rFonts w:hint="eastAsia"/>
        </w:rPr>
        <w:t>为合格。用于高中毕业的学业水平合格性考试要科学合理地设计试卷结构，包括试卷长度、题型比例、试卷难度等。</w:t>
      </w:r>
    </w:p>
    <w:p w14:paraId="300BC3CB" w14:textId="77777777" w:rsidR="007B316C" w:rsidRDefault="007B316C" w:rsidP="00A9352C">
      <w:pPr>
        <w:ind w:firstLine="420"/>
      </w:pPr>
      <w:r>
        <w:rPr>
          <w:rFonts w:hint="eastAsia"/>
        </w:rPr>
        <w:t>学生完成普通高中物理课程必修课程和选择性必修课程学习后，可参加用于高等院校招生录取的学业水平等级性考试。该考试旨在诊断学生通过相关课程的学习，是否具备进入高等院校相关专业学习的资格。学业质量水平</w:t>
      </w:r>
      <w:r>
        <w:rPr>
          <w:rFonts w:hint="eastAsia"/>
        </w:rPr>
        <w:t>4</w:t>
      </w:r>
      <w:r>
        <w:rPr>
          <w:rFonts w:hint="eastAsia"/>
        </w:rPr>
        <w:t>是进入高等院校相关专业学习应达到的水平要求。用于高等院校招生录取的学业水平等级性考试应具有较好的区分度，要求试卷结构设计科学合理，有利于区分学生不同层次的学业水平，有利于高校选拔人才。</w:t>
      </w:r>
    </w:p>
    <w:p w14:paraId="4E6321FB" w14:textId="77777777" w:rsidR="007B316C" w:rsidRDefault="0095068E" w:rsidP="00C85B89">
      <w:pPr>
        <w:pStyle w:val="4"/>
        <w:jc w:val="both"/>
      </w:pPr>
      <w:r>
        <w:rPr>
          <w:rFonts w:hint="eastAsia"/>
        </w:rPr>
        <w:t>（</w:t>
      </w:r>
      <w:r w:rsidR="007B316C">
        <w:rPr>
          <w:rFonts w:hint="eastAsia"/>
        </w:rPr>
        <w:t>3</w:t>
      </w:r>
      <w:r>
        <w:rPr>
          <w:rFonts w:hint="eastAsia"/>
        </w:rPr>
        <w:t>）</w:t>
      </w:r>
      <w:r w:rsidR="007B316C">
        <w:rPr>
          <w:rFonts w:hint="eastAsia"/>
        </w:rPr>
        <w:t>试题命制流程</w:t>
      </w:r>
    </w:p>
    <w:p w14:paraId="4C1B6EDA" w14:textId="77777777" w:rsidR="007B316C" w:rsidRDefault="007B316C" w:rsidP="00A9352C">
      <w:pPr>
        <w:ind w:firstLine="420"/>
      </w:pPr>
      <w:r>
        <w:rPr>
          <w:rFonts w:hint="eastAsia"/>
        </w:rPr>
        <w:t>试题命制的流程包括以下三个步骤：根据课程标准关于物理学科核心素养和学业质量水平的要求，制定试题考核目标，明确命题依据；根据课程标准中的内容要求和试题考核目标，围绕常见的生产生活、科技事件等设置试题任务情境，明确评价内容；依据物理学科的学业质量水平、学生的学业行为表现，制定试题评分标准，明确评价指标。</w:t>
      </w:r>
    </w:p>
    <w:p w14:paraId="537884C6" w14:textId="77777777" w:rsidR="007B316C" w:rsidRDefault="007B316C" w:rsidP="00C85B89">
      <w:pPr>
        <w:pStyle w:val="3"/>
        <w:jc w:val="both"/>
      </w:pPr>
      <w:r>
        <w:rPr>
          <w:rFonts w:hint="eastAsia"/>
        </w:rPr>
        <w:t>2</w:t>
      </w:r>
      <w:r>
        <w:rPr>
          <w:rFonts w:hint="eastAsia"/>
        </w:rPr>
        <w:t>．命题建议</w:t>
      </w:r>
    </w:p>
    <w:p w14:paraId="518A8921" w14:textId="77777777" w:rsidR="00A9352C" w:rsidRDefault="007B316C" w:rsidP="00A9352C">
      <w:pPr>
        <w:ind w:firstLine="420"/>
      </w:pPr>
      <w:r>
        <w:rPr>
          <w:rFonts w:hint="eastAsia"/>
        </w:rPr>
        <w:t>命题工作科学性、专业性要求高，命题队伍要深入研究课程标准，熟悉学业质量水平；了解高中物理教材，了解学生学习的实际情况；了解相关</w:t>
      </w:r>
      <w:r w:rsidR="00A9352C">
        <w:rPr>
          <w:rFonts w:hint="eastAsia"/>
        </w:rPr>
        <w:t>教育</w:t>
      </w:r>
      <w:r>
        <w:rPr>
          <w:rFonts w:hint="eastAsia"/>
        </w:rPr>
        <w:t>测量理论，能用教育测量理论指导命题工作，努力提高考试命题的质量和水平。同时，还应注意以下方面。</w:t>
      </w:r>
    </w:p>
    <w:p w14:paraId="4ABB91BA" w14:textId="77777777" w:rsidR="00A9352C" w:rsidRDefault="0095068E" w:rsidP="00A9352C">
      <w:pPr>
        <w:ind w:firstLine="420"/>
      </w:pPr>
      <w:r>
        <w:rPr>
          <w:rFonts w:hint="eastAsia"/>
        </w:rPr>
        <w:t>（</w:t>
      </w:r>
      <w:r w:rsidR="007B316C">
        <w:rPr>
          <w:rFonts w:hint="eastAsia"/>
        </w:rPr>
        <w:t>1</w:t>
      </w:r>
      <w:r>
        <w:rPr>
          <w:rFonts w:hint="eastAsia"/>
        </w:rPr>
        <w:t>）</w:t>
      </w:r>
      <w:r w:rsidR="007B316C">
        <w:rPr>
          <w:rFonts w:hint="eastAsia"/>
        </w:rPr>
        <w:t>科学设计试卷结构。根据用于高中毕业的学业水平合格性考试和用于高等院校招生录取的学业水平等级性考试的不同评价目标，合理确定两种考试的试卷结构，包括试卷长度、内容等内容，制定科学、有效的多维命题细目表。</w:t>
      </w:r>
    </w:p>
    <w:p w14:paraId="18D26523" w14:textId="77777777" w:rsidR="00DA6C02" w:rsidRDefault="0095068E" w:rsidP="00DA6C02">
      <w:pPr>
        <w:ind w:firstLine="420"/>
      </w:pPr>
      <w:r>
        <w:rPr>
          <w:rFonts w:hint="eastAsia"/>
        </w:rPr>
        <w:t>（</w:t>
      </w:r>
      <w:r w:rsidR="007B316C">
        <w:rPr>
          <w:rFonts w:hint="eastAsia"/>
        </w:rPr>
        <w:t>2</w:t>
      </w:r>
      <w:r>
        <w:rPr>
          <w:rFonts w:hint="eastAsia"/>
        </w:rPr>
        <w:t>）</w:t>
      </w:r>
      <w:r w:rsidR="00DA6C02">
        <w:rPr>
          <w:rFonts w:hint="eastAsia"/>
        </w:rPr>
        <w:t>合理设计题型结构。要认真研制用于高中毕业的学业水平合</w:t>
      </w:r>
      <w:r w:rsidR="007B316C">
        <w:rPr>
          <w:rFonts w:hint="eastAsia"/>
        </w:rPr>
        <w:t>格性考试和用于高等院校招生录取的学业水平等级性考试的试卷题型结构，保持不同题型的适当比例。选择题能较好鉴别学生对物理概念和规律及其相互关系的理解，能提高试卷考查内容的覆盖面，提高考试的信度；非选择题能呈现学生的解答过程，比较深入地反映学生分析问题、解决问题的能力，能较好地评价较高层次的物理学科核心素养。因此，设计试卷的题型结构时，选择题和非选择题的数量要合理搭配，关注测试的目的及不同水平的要求。</w:t>
      </w:r>
    </w:p>
    <w:p w14:paraId="5A7EBE03" w14:textId="77777777" w:rsidR="00DA6C02" w:rsidRDefault="0095068E" w:rsidP="00DA6C02">
      <w:pPr>
        <w:ind w:firstLine="420"/>
      </w:pPr>
      <w:r>
        <w:rPr>
          <w:rFonts w:hint="eastAsia"/>
        </w:rPr>
        <w:t>（</w:t>
      </w:r>
      <w:r w:rsidR="007B316C">
        <w:rPr>
          <w:rFonts w:hint="eastAsia"/>
        </w:rPr>
        <w:t>3</w:t>
      </w:r>
      <w:r>
        <w:rPr>
          <w:rFonts w:hint="eastAsia"/>
        </w:rPr>
        <w:t>）</w:t>
      </w:r>
      <w:r w:rsidR="007B316C">
        <w:rPr>
          <w:rFonts w:hint="eastAsia"/>
        </w:rPr>
        <w:t>科学合理设计试题难度。要从物理学科核心素养、试题情境和知识内容的要求等方面科学合理地设计试题难度。可根据物理学科核心素养的水平层次、试题情境的复杂性或新颖性、知识要求的深度或广度等多方面来设计试题的难度，保证合理的</w:t>
      </w:r>
      <w:r w:rsidR="00DA6C02">
        <w:rPr>
          <w:rFonts w:hint="eastAsia"/>
        </w:rPr>
        <w:t>梯度</w:t>
      </w:r>
      <w:r w:rsidR="007B316C">
        <w:rPr>
          <w:rFonts w:hint="eastAsia"/>
        </w:rPr>
        <w:t>，有利于学生发挥正常水平，符合考试的目的要求。</w:t>
      </w:r>
    </w:p>
    <w:p w14:paraId="4B4C722C" w14:textId="77777777" w:rsidR="00DA6C02" w:rsidRDefault="0095068E" w:rsidP="00DA6C02">
      <w:pPr>
        <w:ind w:firstLine="420"/>
      </w:pPr>
      <w:r>
        <w:rPr>
          <w:rFonts w:hint="eastAsia"/>
        </w:rPr>
        <w:t>（</w:t>
      </w:r>
      <w:r w:rsidR="007B316C">
        <w:rPr>
          <w:rFonts w:hint="eastAsia"/>
        </w:rPr>
        <w:t>4</w:t>
      </w:r>
      <w:r>
        <w:rPr>
          <w:rFonts w:hint="eastAsia"/>
        </w:rPr>
        <w:t>）</w:t>
      </w:r>
      <w:r w:rsidR="007B316C">
        <w:rPr>
          <w:rFonts w:hint="eastAsia"/>
        </w:rPr>
        <w:t>试题应有明确的测试目标。试题的立意要明确，要清楚地指向物理学科核心素养某个或多个方面，尽量明确到对具体要素的测试。整份试卷所考核的内容要尽可能涵盖学科所有可测的物理学科核心素养。针对用于高中毕业的学业水平合格性考试和用于高等院校招生录取的学业水平等级性考试的不同目的，试题考核的物理学科核心素养水平应有所不同，要</w:t>
      </w:r>
      <w:r w:rsidR="00DA6C02">
        <w:rPr>
          <w:rFonts w:hint="eastAsia"/>
        </w:rPr>
        <w:t>符合</w:t>
      </w:r>
      <w:r w:rsidR="007B316C">
        <w:rPr>
          <w:rFonts w:hint="eastAsia"/>
        </w:rPr>
        <w:t>两类考试的具体要求。</w:t>
      </w:r>
    </w:p>
    <w:p w14:paraId="4EC4F034" w14:textId="77777777" w:rsidR="00DA6C02" w:rsidRDefault="0095068E" w:rsidP="00DA6C02">
      <w:pPr>
        <w:ind w:firstLine="420"/>
      </w:pPr>
      <w:r>
        <w:rPr>
          <w:rFonts w:hint="eastAsia"/>
        </w:rPr>
        <w:t>（</w:t>
      </w:r>
      <w:r w:rsidR="007B316C">
        <w:rPr>
          <w:rFonts w:hint="eastAsia"/>
        </w:rPr>
        <w:t>5</w:t>
      </w:r>
      <w:r>
        <w:rPr>
          <w:rFonts w:hint="eastAsia"/>
        </w:rPr>
        <w:t>）</w:t>
      </w:r>
      <w:r w:rsidR="007B316C">
        <w:rPr>
          <w:rFonts w:hint="eastAsia"/>
        </w:rPr>
        <w:t>试题所涉及的知识内容应具有代表性。要根据考核目标，按照课程标准中的课程内容要求，抽取具有代表性的核心物理概念、规律、思想和方法等内容设计试题；要反映物理学的知识结构和基本规律，要与今后的进一步学习或职业选择相适应。所抽取的知识内容要具有合理的覆盖面和适当的比例。</w:t>
      </w:r>
    </w:p>
    <w:p w14:paraId="743FDC25" w14:textId="77777777" w:rsidR="00DA6C02" w:rsidRDefault="0095068E" w:rsidP="00DA6C02">
      <w:pPr>
        <w:ind w:firstLine="420"/>
      </w:pPr>
      <w:r>
        <w:rPr>
          <w:rFonts w:hint="eastAsia"/>
        </w:rPr>
        <w:t>（</w:t>
      </w:r>
      <w:r w:rsidR="007B316C">
        <w:rPr>
          <w:rFonts w:hint="eastAsia"/>
        </w:rPr>
        <w:t>6</w:t>
      </w:r>
      <w:r>
        <w:rPr>
          <w:rFonts w:hint="eastAsia"/>
        </w:rPr>
        <w:t>）</w:t>
      </w:r>
      <w:r w:rsidR="007B316C">
        <w:rPr>
          <w:rFonts w:hint="eastAsia"/>
        </w:rPr>
        <w:t>试题的情境要具有一定的问题性、真实性、探究性或开放性。通过学生在应对复杂现实情境，参与相应探究学习活动中的外在表现来考查物理学科核心素养。因此，评价学生的物理学科核心素养，应尽量创设类型多样的、具有一定复杂程度的、开放性的真实情境作为试题的任务情境。</w:t>
      </w:r>
    </w:p>
    <w:p w14:paraId="50ED6ECD" w14:textId="77777777" w:rsidR="00DA6C02" w:rsidRDefault="0095068E" w:rsidP="00DA6C02">
      <w:pPr>
        <w:ind w:firstLine="420"/>
      </w:pPr>
      <w:r>
        <w:rPr>
          <w:rFonts w:hint="eastAsia"/>
        </w:rPr>
        <w:t>（</w:t>
      </w:r>
      <w:r w:rsidR="007B316C">
        <w:rPr>
          <w:rFonts w:hint="eastAsia"/>
        </w:rPr>
        <w:t>7</w:t>
      </w:r>
      <w:r>
        <w:rPr>
          <w:rFonts w:hint="eastAsia"/>
        </w:rPr>
        <w:t>）</w:t>
      </w:r>
      <w:r w:rsidR="007B316C">
        <w:rPr>
          <w:rFonts w:hint="eastAsia"/>
        </w:rPr>
        <w:t>试题的编制要科学、规范。试题的情境、设问的角度及方式要科学、可信、新颖、灵活；试题的表述方式要科学、合理、有效，符合学生的认知特点和能力水平。选择题的题干要围绕一个中心，选择项的错误选项要具有较强的干扰性，能反映学生的典型错误，有利于学生改进学习；各个选项的结构、长度要大体一致。</w:t>
      </w:r>
    </w:p>
    <w:p w14:paraId="3FC095F3" w14:textId="77777777" w:rsidR="007B316C" w:rsidRDefault="0095068E" w:rsidP="00DA6C02">
      <w:pPr>
        <w:ind w:firstLine="420"/>
      </w:pPr>
      <w:r>
        <w:rPr>
          <w:rFonts w:hint="eastAsia"/>
        </w:rPr>
        <w:t>（</w:t>
      </w:r>
      <w:r w:rsidR="007B316C">
        <w:rPr>
          <w:rFonts w:hint="eastAsia"/>
        </w:rPr>
        <w:t>8</w:t>
      </w:r>
      <w:r>
        <w:rPr>
          <w:rFonts w:hint="eastAsia"/>
        </w:rPr>
        <w:t>）</w:t>
      </w:r>
      <w:r w:rsidR="007B316C">
        <w:rPr>
          <w:rFonts w:hint="eastAsia"/>
        </w:rPr>
        <w:t>试卷评分标准应清晰准确。评分标准的制定要依据学业质量水平的要求，清晰界定所考查的知识、能力和素养，使之能相对比较准确地判断学生的物理学科核心素养及其水平。评分标准要摒弃单纯的、知识性的描述方式，要研制基于物理学科核心素养的等级。</w:t>
      </w:r>
    </w:p>
    <w:p w14:paraId="5A455F32" w14:textId="77777777" w:rsidR="007B316C" w:rsidRDefault="007B316C" w:rsidP="00C85B89">
      <w:pPr>
        <w:pStyle w:val="3"/>
        <w:jc w:val="both"/>
      </w:pPr>
      <w:r>
        <w:rPr>
          <w:rFonts w:hint="eastAsia"/>
        </w:rPr>
        <w:t>3</w:t>
      </w:r>
      <w:r>
        <w:rPr>
          <w:rFonts w:hint="eastAsia"/>
        </w:rPr>
        <w:t>．试题案例</w:t>
      </w:r>
    </w:p>
    <w:p w14:paraId="3261EBCA" w14:textId="77777777" w:rsidR="007B316C" w:rsidRDefault="007B316C" w:rsidP="00DA6C02">
      <w:pPr>
        <w:pStyle w:val="a6"/>
      </w:pPr>
      <w:r>
        <w:rPr>
          <w:rFonts w:hint="eastAsia"/>
        </w:rPr>
        <w:t>例</w:t>
      </w:r>
      <w:r>
        <w:rPr>
          <w:rFonts w:hint="eastAsia"/>
        </w:rPr>
        <w:t>1</w:t>
      </w:r>
      <w:r>
        <w:rPr>
          <w:rFonts w:hint="eastAsia"/>
        </w:rPr>
        <w:t>：研究“蹦极”运动时，在运动员身上装好传感器，用于测量运动员在不同时刻下落的高度及速度。如图</w:t>
      </w:r>
      <w:r>
        <w:rPr>
          <w:rFonts w:hint="eastAsia"/>
        </w:rPr>
        <w:t>2</w:t>
      </w:r>
      <w:r>
        <w:rPr>
          <w:rFonts w:hint="eastAsia"/>
        </w:rPr>
        <w:t>甲所示，运动员及所携带装备的总质量为</w:t>
      </w:r>
      <w:r>
        <w:rPr>
          <w:rFonts w:hint="eastAsia"/>
        </w:rPr>
        <w:t>60 kg</w:t>
      </w:r>
      <w:r>
        <w:rPr>
          <w:rFonts w:hint="eastAsia"/>
        </w:rPr>
        <w:t>，弹性绳原长为</w:t>
      </w:r>
      <w:r>
        <w:rPr>
          <w:rFonts w:hint="eastAsia"/>
        </w:rPr>
        <w:t>10 m</w:t>
      </w:r>
      <w:r>
        <w:rPr>
          <w:rFonts w:hint="eastAsia"/>
        </w:rPr>
        <w:t>。运动员从蹦极台自由下落，根据传感器测到的数据，得到如图</w:t>
      </w:r>
      <w:r>
        <w:rPr>
          <w:rFonts w:hint="eastAsia"/>
        </w:rPr>
        <w:t>2</w:t>
      </w:r>
      <w:r>
        <w:rPr>
          <w:rFonts w:hint="eastAsia"/>
        </w:rPr>
        <w:t>乙所示的速度</w:t>
      </w:r>
      <w:r w:rsidR="00DA6C02">
        <w:rPr>
          <w:rFonts w:hint="eastAsia"/>
        </w:rPr>
        <w:t>-</w:t>
      </w:r>
      <w:r>
        <w:rPr>
          <w:rFonts w:hint="eastAsia"/>
        </w:rPr>
        <w:t>位移图像。</w:t>
      </w:r>
    </w:p>
    <w:p w14:paraId="719F6A10" w14:textId="77777777" w:rsidR="00DA6C02" w:rsidRDefault="00DA6C02" w:rsidP="00DA6C02">
      <w:r>
        <w:rPr>
          <w:rFonts w:hint="eastAsia"/>
          <w:noProof/>
        </w:rPr>
        <w:drawing>
          <wp:inline distT="0" distB="0" distL="0" distR="0" wp14:anchorId="32E56D19" wp14:editId="26971B5F">
            <wp:extent cx="5278120" cy="268033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年普通高中物理课程标准_2.png"/>
                    <pic:cNvPicPr/>
                  </pic:nvPicPr>
                  <pic:blipFill>
                    <a:blip r:embed="rId6">
                      <a:extLst>
                        <a:ext uri="{28A0092B-C50C-407E-A947-70E740481C1C}">
                          <a14:useLocalDpi xmlns:a14="http://schemas.microsoft.com/office/drawing/2010/main" val="0"/>
                        </a:ext>
                      </a:extLst>
                    </a:blip>
                    <a:stretch>
                      <a:fillRect/>
                    </a:stretch>
                  </pic:blipFill>
                  <pic:spPr>
                    <a:xfrm>
                      <a:off x="0" y="0"/>
                      <a:ext cx="5278120" cy="2680335"/>
                    </a:xfrm>
                    <a:prstGeom prst="rect">
                      <a:avLst/>
                    </a:prstGeom>
                  </pic:spPr>
                </pic:pic>
              </a:graphicData>
            </a:graphic>
          </wp:inline>
        </w:drawing>
      </w:r>
    </w:p>
    <w:p w14:paraId="0BB4E52C" w14:textId="77777777" w:rsidR="002C483D" w:rsidRDefault="002C483D" w:rsidP="00DA6C02">
      <w:r>
        <w:rPr>
          <w:noProof/>
        </w:rPr>
        <mc:AlternateContent>
          <mc:Choice Requires="wpg">
            <w:drawing>
              <wp:inline distT="0" distB="0" distL="0" distR="0" wp14:anchorId="0E01C356" wp14:editId="74AF7A14">
                <wp:extent cx="4103308" cy="3463805"/>
                <wp:effectExtent l="0" t="0" r="0" b="0"/>
                <wp:docPr id="18085" name="Group 18085"/>
                <wp:cNvGraphicFramePr/>
                <a:graphic xmlns:a="http://schemas.openxmlformats.org/drawingml/2006/main">
                  <a:graphicData uri="http://schemas.microsoft.com/office/word/2010/wordprocessingGroup">
                    <wpg:wgp>
                      <wpg:cNvGrpSpPr/>
                      <wpg:grpSpPr>
                        <a:xfrm>
                          <a:off x="0" y="0"/>
                          <a:ext cx="4103308" cy="3463805"/>
                          <a:chOff x="0" y="85268"/>
                          <a:chExt cx="4103308" cy="3463805"/>
                        </a:xfrm>
                      </wpg:grpSpPr>
                      <wps:wsp>
                        <wps:cNvPr id="2396" name="Rectangle 2396"/>
                        <wps:cNvSpPr/>
                        <wps:spPr>
                          <a:xfrm>
                            <a:off x="1235395" y="85268"/>
                            <a:ext cx="512940" cy="415430"/>
                          </a:xfrm>
                          <a:prstGeom prst="rect">
                            <a:avLst/>
                          </a:prstGeom>
                          <a:ln>
                            <a:noFill/>
                          </a:ln>
                        </wps:spPr>
                        <wps:txbx>
                          <w:txbxContent>
                            <w:p w14:paraId="3EEC22F6" w14:textId="77777777" w:rsidR="007923AA" w:rsidRPr="002C483D" w:rsidRDefault="007923AA" w:rsidP="002C483D">
                              <w:pPr>
                                <w:rPr>
                                  <w:vertAlign w:val="superscript"/>
                                </w:rPr>
                              </w:pPr>
                              <w:r>
                                <w:rPr>
                                  <w:rFonts w:eastAsia="Times New Roman"/>
                                  <w:sz w:val="44"/>
                                </w:rPr>
                                <w:t>ms</w:t>
                              </w:r>
                              <w:r>
                                <w:rPr>
                                  <w:rFonts w:eastAsia="Times New Roman"/>
                                  <w:sz w:val="44"/>
                                  <w:vertAlign w:val="superscript"/>
                                </w:rPr>
                                <w:t>-1</w:t>
                              </w:r>
                            </w:p>
                          </w:txbxContent>
                        </wps:txbx>
                        <wps:bodyPr horzOverflow="overflow" vert="horz" lIns="0" tIns="0" rIns="0" bIns="0" rtlCol="0">
                          <a:noAutofit/>
                        </wps:bodyPr>
                      </wps:wsp>
                      <wps:wsp>
                        <wps:cNvPr id="2398" name="Rectangle 2398"/>
                        <wps:cNvSpPr/>
                        <wps:spPr>
                          <a:xfrm>
                            <a:off x="1018121" y="120237"/>
                            <a:ext cx="244828" cy="377107"/>
                          </a:xfrm>
                          <a:prstGeom prst="rect">
                            <a:avLst/>
                          </a:prstGeom>
                          <a:ln>
                            <a:noFill/>
                          </a:ln>
                        </wps:spPr>
                        <wps:txbx>
                          <w:txbxContent>
                            <w:p w14:paraId="79FF76B4" w14:textId="77777777" w:rsidR="007923AA" w:rsidRDefault="007923AA" w:rsidP="002C483D">
                              <w:r>
                                <w:rPr>
                                  <w:rFonts w:ascii="Book Antiqua" w:eastAsia="Book Antiqua" w:hAnsi="Book Antiqua" w:cs="Book Antiqua"/>
                                  <w:i/>
                                  <w:sz w:val="44"/>
                                </w:rPr>
                                <w:t>v/</w:t>
                              </w:r>
                            </w:p>
                          </w:txbxContent>
                        </wps:txbx>
                        <wps:bodyPr horzOverflow="overflow" vert="horz" lIns="0" tIns="0" rIns="0" bIns="0" rtlCol="0">
                          <a:noAutofit/>
                        </wps:bodyPr>
                      </wps:wsp>
                      <wps:wsp>
                        <wps:cNvPr id="2399" name="Rectangle 2399"/>
                        <wps:cNvSpPr/>
                        <wps:spPr>
                          <a:xfrm>
                            <a:off x="957774" y="504591"/>
                            <a:ext cx="49555" cy="283384"/>
                          </a:xfrm>
                          <a:prstGeom prst="rect">
                            <a:avLst/>
                          </a:prstGeom>
                          <a:ln>
                            <a:noFill/>
                          </a:ln>
                        </wps:spPr>
                        <wps:txbx>
                          <w:txbxContent>
                            <w:p w14:paraId="558D112C" w14:textId="77777777" w:rsidR="007923AA" w:rsidRDefault="007923AA" w:rsidP="002C483D">
                              <w:r>
                                <w:rPr>
                                  <w:rFonts w:ascii="Calibri" w:eastAsia="Calibri" w:hAnsi="Calibri" w:cs="Calibri"/>
                                  <w:sz w:val="33"/>
                                </w:rPr>
                                <w:t xml:space="preserve"> </w:t>
                              </w:r>
                            </w:p>
                          </w:txbxContent>
                        </wps:txbx>
                        <wps:bodyPr horzOverflow="overflow" vert="horz" lIns="0" tIns="0" rIns="0" bIns="0" rtlCol="0">
                          <a:noAutofit/>
                        </wps:bodyPr>
                      </wps:wsp>
                      <wps:wsp>
                        <wps:cNvPr id="2400" name="Rectangle 2400"/>
                        <wps:cNvSpPr/>
                        <wps:spPr>
                          <a:xfrm>
                            <a:off x="1756457" y="3241081"/>
                            <a:ext cx="221012" cy="307992"/>
                          </a:xfrm>
                          <a:prstGeom prst="rect">
                            <a:avLst/>
                          </a:prstGeom>
                          <a:ln>
                            <a:noFill/>
                          </a:ln>
                        </wps:spPr>
                        <wps:txbx>
                          <w:txbxContent>
                            <w:p w14:paraId="5887C5D3" w14:textId="77777777" w:rsidR="007923AA" w:rsidRDefault="007923AA" w:rsidP="002C483D">
                              <w:r>
                                <w:rPr>
                                  <w:rFonts w:eastAsia="Times New Roman"/>
                                  <w:sz w:val="33"/>
                                </w:rPr>
                                <w:t>10</w:t>
                              </w:r>
                            </w:p>
                          </w:txbxContent>
                        </wps:txbx>
                        <wps:bodyPr horzOverflow="overflow" vert="horz" lIns="0" tIns="0" rIns="0" bIns="0" rtlCol="0">
                          <a:noAutofit/>
                        </wps:bodyPr>
                      </wps:wsp>
                      <wps:wsp>
                        <wps:cNvPr id="2401" name="Rectangle 2401"/>
                        <wps:cNvSpPr/>
                        <wps:spPr>
                          <a:xfrm>
                            <a:off x="1921323" y="3241081"/>
                            <a:ext cx="54817" cy="307992"/>
                          </a:xfrm>
                          <a:prstGeom prst="rect">
                            <a:avLst/>
                          </a:prstGeom>
                          <a:ln>
                            <a:noFill/>
                          </a:ln>
                        </wps:spPr>
                        <wps:txbx>
                          <w:txbxContent>
                            <w:p w14:paraId="522FA9C2" w14:textId="77777777" w:rsidR="007923AA" w:rsidRDefault="007923AA" w:rsidP="002C483D">
                              <w:r>
                                <w:rPr>
                                  <w:rFonts w:eastAsia="Times New Roman"/>
                                  <w:sz w:val="33"/>
                                </w:rPr>
                                <w:t xml:space="preserve"> </w:t>
                              </w:r>
                            </w:p>
                          </w:txbxContent>
                        </wps:txbx>
                        <wps:bodyPr horzOverflow="overflow" vert="horz" lIns="0" tIns="0" rIns="0" bIns="0" rtlCol="0">
                          <a:noAutofit/>
                        </wps:bodyPr>
                      </wps:wsp>
                      <wps:wsp>
                        <wps:cNvPr id="2402" name="Rectangle 2402"/>
                        <wps:cNvSpPr/>
                        <wps:spPr>
                          <a:xfrm>
                            <a:off x="2237970" y="3241081"/>
                            <a:ext cx="221012" cy="307992"/>
                          </a:xfrm>
                          <a:prstGeom prst="rect">
                            <a:avLst/>
                          </a:prstGeom>
                          <a:ln>
                            <a:noFill/>
                          </a:ln>
                        </wps:spPr>
                        <wps:txbx>
                          <w:txbxContent>
                            <w:p w14:paraId="01C2D422" w14:textId="77777777" w:rsidR="007923AA" w:rsidRDefault="007923AA" w:rsidP="002C483D">
                              <w:r>
                                <w:rPr>
                                  <w:rFonts w:eastAsia="Times New Roman"/>
                                  <w:sz w:val="33"/>
                                </w:rPr>
                                <w:t>15</w:t>
                              </w:r>
                            </w:p>
                          </w:txbxContent>
                        </wps:txbx>
                        <wps:bodyPr horzOverflow="overflow" vert="horz" lIns="0" tIns="0" rIns="0" bIns="0" rtlCol="0">
                          <a:noAutofit/>
                        </wps:bodyPr>
                      </wps:wsp>
                      <wps:wsp>
                        <wps:cNvPr id="2403" name="Rectangle 2403"/>
                        <wps:cNvSpPr/>
                        <wps:spPr>
                          <a:xfrm>
                            <a:off x="2402836" y="3241081"/>
                            <a:ext cx="54817" cy="307992"/>
                          </a:xfrm>
                          <a:prstGeom prst="rect">
                            <a:avLst/>
                          </a:prstGeom>
                          <a:ln>
                            <a:noFill/>
                          </a:ln>
                        </wps:spPr>
                        <wps:txbx>
                          <w:txbxContent>
                            <w:p w14:paraId="7B7AF014" w14:textId="77777777" w:rsidR="007923AA" w:rsidRDefault="007923AA" w:rsidP="002C483D">
                              <w:r>
                                <w:rPr>
                                  <w:rFonts w:eastAsia="Times New Roman"/>
                                  <w:sz w:val="33"/>
                                </w:rPr>
                                <w:t xml:space="preserve"> </w:t>
                              </w:r>
                            </w:p>
                          </w:txbxContent>
                        </wps:txbx>
                        <wps:bodyPr horzOverflow="overflow" vert="horz" lIns="0" tIns="0" rIns="0" bIns="0" rtlCol="0">
                          <a:noAutofit/>
                        </wps:bodyPr>
                      </wps:wsp>
                      <wps:wsp>
                        <wps:cNvPr id="2404" name="Rectangle 2404"/>
                        <wps:cNvSpPr/>
                        <wps:spPr>
                          <a:xfrm>
                            <a:off x="2727856" y="3241081"/>
                            <a:ext cx="221012" cy="307992"/>
                          </a:xfrm>
                          <a:prstGeom prst="rect">
                            <a:avLst/>
                          </a:prstGeom>
                          <a:ln>
                            <a:noFill/>
                          </a:ln>
                        </wps:spPr>
                        <wps:txbx>
                          <w:txbxContent>
                            <w:p w14:paraId="18536B57" w14:textId="77777777" w:rsidR="007923AA" w:rsidRDefault="007923AA" w:rsidP="002C483D">
                              <w:r>
                                <w:rPr>
                                  <w:rFonts w:eastAsia="Times New Roman"/>
                                  <w:sz w:val="33"/>
                                </w:rPr>
                                <w:t>20</w:t>
                              </w:r>
                            </w:p>
                          </w:txbxContent>
                        </wps:txbx>
                        <wps:bodyPr horzOverflow="overflow" vert="horz" lIns="0" tIns="0" rIns="0" bIns="0" rtlCol="0">
                          <a:noAutofit/>
                        </wps:bodyPr>
                      </wps:wsp>
                      <wps:wsp>
                        <wps:cNvPr id="2405" name="Rectangle 2405"/>
                        <wps:cNvSpPr/>
                        <wps:spPr>
                          <a:xfrm>
                            <a:off x="2892765" y="3241081"/>
                            <a:ext cx="54817" cy="307992"/>
                          </a:xfrm>
                          <a:prstGeom prst="rect">
                            <a:avLst/>
                          </a:prstGeom>
                          <a:ln>
                            <a:noFill/>
                          </a:ln>
                        </wps:spPr>
                        <wps:txbx>
                          <w:txbxContent>
                            <w:p w14:paraId="490CCDC7" w14:textId="77777777" w:rsidR="007923AA" w:rsidRDefault="007923AA" w:rsidP="002C483D">
                              <w:r>
                                <w:rPr>
                                  <w:rFonts w:eastAsia="Times New Roman"/>
                                  <w:sz w:val="33"/>
                                </w:rPr>
                                <w:t xml:space="preserve"> </w:t>
                              </w:r>
                            </w:p>
                          </w:txbxContent>
                        </wps:txbx>
                        <wps:bodyPr horzOverflow="overflow" vert="horz" lIns="0" tIns="0" rIns="0" bIns="0" rtlCol="0">
                          <a:noAutofit/>
                        </wps:bodyPr>
                      </wps:wsp>
                      <wps:wsp>
                        <wps:cNvPr id="2406" name="Rectangle 2406"/>
                        <wps:cNvSpPr/>
                        <wps:spPr>
                          <a:xfrm>
                            <a:off x="3204178" y="3241081"/>
                            <a:ext cx="221012" cy="307992"/>
                          </a:xfrm>
                          <a:prstGeom prst="rect">
                            <a:avLst/>
                          </a:prstGeom>
                          <a:ln>
                            <a:noFill/>
                          </a:ln>
                        </wps:spPr>
                        <wps:txbx>
                          <w:txbxContent>
                            <w:p w14:paraId="0EB74F97" w14:textId="77777777" w:rsidR="007923AA" w:rsidRDefault="007923AA" w:rsidP="002C483D">
                              <w:r>
                                <w:rPr>
                                  <w:rFonts w:eastAsia="Times New Roman"/>
                                  <w:sz w:val="33"/>
                                </w:rPr>
                                <w:t>25</w:t>
                              </w:r>
                            </w:p>
                          </w:txbxContent>
                        </wps:txbx>
                        <wps:bodyPr horzOverflow="overflow" vert="horz" lIns="0" tIns="0" rIns="0" bIns="0" rtlCol="0">
                          <a:noAutofit/>
                        </wps:bodyPr>
                      </wps:wsp>
                      <wps:wsp>
                        <wps:cNvPr id="2407" name="Rectangle 2407"/>
                        <wps:cNvSpPr/>
                        <wps:spPr>
                          <a:xfrm>
                            <a:off x="3369044" y="3241081"/>
                            <a:ext cx="54817" cy="307992"/>
                          </a:xfrm>
                          <a:prstGeom prst="rect">
                            <a:avLst/>
                          </a:prstGeom>
                          <a:ln>
                            <a:noFill/>
                          </a:ln>
                        </wps:spPr>
                        <wps:txbx>
                          <w:txbxContent>
                            <w:p w14:paraId="0A0BB507" w14:textId="77777777" w:rsidR="007923AA" w:rsidRDefault="007923AA" w:rsidP="002C483D">
                              <w:r>
                                <w:rPr>
                                  <w:rFonts w:eastAsia="Times New Roman"/>
                                  <w:sz w:val="33"/>
                                </w:rPr>
                                <w:t xml:space="preserve"> </w:t>
                              </w:r>
                            </w:p>
                          </w:txbxContent>
                        </wps:txbx>
                        <wps:bodyPr horzOverflow="overflow" vert="horz" lIns="0" tIns="0" rIns="0" bIns="0" rtlCol="0">
                          <a:noAutofit/>
                        </wps:bodyPr>
                      </wps:wsp>
                      <wps:wsp>
                        <wps:cNvPr id="2408" name="Rectangle 2408"/>
                        <wps:cNvSpPr/>
                        <wps:spPr>
                          <a:xfrm>
                            <a:off x="3691361" y="3241081"/>
                            <a:ext cx="221012" cy="307992"/>
                          </a:xfrm>
                          <a:prstGeom prst="rect">
                            <a:avLst/>
                          </a:prstGeom>
                          <a:ln>
                            <a:noFill/>
                          </a:ln>
                        </wps:spPr>
                        <wps:txbx>
                          <w:txbxContent>
                            <w:p w14:paraId="0DAEBF5C" w14:textId="77777777" w:rsidR="007923AA" w:rsidRDefault="007923AA" w:rsidP="002C483D">
                              <w:r>
                                <w:rPr>
                                  <w:rFonts w:eastAsia="Times New Roman"/>
                                  <w:sz w:val="33"/>
                                </w:rPr>
                                <w:t>30</w:t>
                              </w:r>
                            </w:p>
                          </w:txbxContent>
                        </wps:txbx>
                        <wps:bodyPr horzOverflow="overflow" vert="horz" lIns="0" tIns="0" rIns="0" bIns="0" rtlCol="0">
                          <a:noAutofit/>
                        </wps:bodyPr>
                      </wps:wsp>
                      <wps:wsp>
                        <wps:cNvPr id="2409" name="Rectangle 2409"/>
                        <wps:cNvSpPr/>
                        <wps:spPr>
                          <a:xfrm>
                            <a:off x="3856227" y="3241081"/>
                            <a:ext cx="54817" cy="307992"/>
                          </a:xfrm>
                          <a:prstGeom prst="rect">
                            <a:avLst/>
                          </a:prstGeom>
                          <a:ln>
                            <a:noFill/>
                          </a:ln>
                        </wps:spPr>
                        <wps:txbx>
                          <w:txbxContent>
                            <w:p w14:paraId="26DA304B" w14:textId="77777777" w:rsidR="007923AA" w:rsidRDefault="007923AA" w:rsidP="002C483D">
                              <w:r>
                                <w:rPr>
                                  <w:rFonts w:eastAsia="Times New Roman"/>
                                  <w:sz w:val="33"/>
                                </w:rPr>
                                <w:t xml:space="preserve"> </w:t>
                              </w:r>
                            </w:p>
                          </w:txbxContent>
                        </wps:txbx>
                        <wps:bodyPr horzOverflow="overflow" vert="horz" lIns="0" tIns="0" rIns="0" bIns="0" rtlCol="0">
                          <a:noAutofit/>
                        </wps:bodyPr>
                      </wps:wsp>
                      <wps:wsp>
                        <wps:cNvPr id="2410" name="Rectangle 2410"/>
                        <wps:cNvSpPr/>
                        <wps:spPr>
                          <a:xfrm>
                            <a:off x="1300590" y="3241081"/>
                            <a:ext cx="109636" cy="307992"/>
                          </a:xfrm>
                          <a:prstGeom prst="rect">
                            <a:avLst/>
                          </a:prstGeom>
                          <a:ln>
                            <a:noFill/>
                          </a:ln>
                        </wps:spPr>
                        <wps:txbx>
                          <w:txbxContent>
                            <w:p w14:paraId="6BBDF6E3" w14:textId="77777777" w:rsidR="007923AA" w:rsidRDefault="007923AA" w:rsidP="002C483D">
                              <w:r>
                                <w:rPr>
                                  <w:rFonts w:eastAsia="Times New Roman"/>
                                  <w:sz w:val="33"/>
                                </w:rPr>
                                <w:t>5</w:t>
                              </w:r>
                            </w:p>
                          </w:txbxContent>
                        </wps:txbx>
                        <wps:bodyPr horzOverflow="overflow" vert="horz" lIns="0" tIns="0" rIns="0" bIns="0" rtlCol="0">
                          <a:noAutofit/>
                        </wps:bodyPr>
                      </wps:wsp>
                      <wps:wsp>
                        <wps:cNvPr id="2411" name="Rectangle 2411"/>
                        <wps:cNvSpPr/>
                        <wps:spPr>
                          <a:xfrm>
                            <a:off x="1381715" y="3241081"/>
                            <a:ext cx="54817" cy="307992"/>
                          </a:xfrm>
                          <a:prstGeom prst="rect">
                            <a:avLst/>
                          </a:prstGeom>
                          <a:ln>
                            <a:noFill/>
                          </a:ln>
                        </wps:spPr>
                        <wps:txbx>
                          <w:txbxContent>
                            <w:p w14:paraId="557798CD" w14:textId="77777777" w:rsidR="007923AA" w:rsidRDefault="007923AA" w:rsidP="002C483D">
                              <w:r>
                                <w:rPr>
                                  <w:rFonts w:eastAsia="Times New Roman"/>
                                  <w:sz w:val="33"/>
                                </w:rPr>
                                <w:t xml:space="preserve"> </w:t>
                              </w:r>
                            </w:p>
                          </w:txbxContent>
                        </wps:txbx>
                        <wps:bodyPr horzOverflow="overflow" vert="horz" lIns="0" tIns="0" rIns="0" bIns="0" rtlCol="0">
                          <a:noAutofit/>
                        </wps:bodyPr>
                      </wps:wsp>
                      <wps:wsp>
                        <wps:cNvPr id="2412" name="Rectangle 2412"/>
                        <wps:cNvSpPr/>
                        <wps:spPr>
                          <a:xfrm>
                            <a:off x="813844" y="3241081"/>
                            <a:ext cx="109636" cy="307992"/>
                          </a:xfrm>
                          <a:prstGeom prst="rect">
                            <a:avLst/>
                          </a:prstGeom>
                          <a:ln>
                            <a:noFill/>
                          </a:ln>
                        </wps:spPr>
                        <wps:txbx>
                          <w:txbxContent>
                            <w:p w14:paraId="3F38B66D" w14:textId="77777777" w:rsidR="007923AA" w:rsidRDefault="007923AA" w:rsidP="002C483D">
                              <w:r>
                                <w:rPr>
                                  <w:rFonts w:eastAsia="Times New Roman"/>
                                  <w:sz w:val="33"/>
                                </w:rPr>
                                <w:t>0</w:t>
                              </w:r>
                            </w:p>
                          </w:txbxContent>
                        </wps:txbx>
                        <wps:bodyPr horzOverflow="overflow" vert="horz" lIns="0" tIns="0" rIns="0" bIns="0" rtlCol="0">
                          <a:noAutofit/>
                        </wps:bodyPr>
                      </wps:wsp>
                      <wps:wsp>
                        <wps:cNvPr id="2413" name="Rectangle 2413"/>
                        <wps:cNvSpPr/>
                        <wps:spPr>
                          <a:xfrm>
                            <a:off x="894969" y="3241081"/>
                            <a:ext cx="54817" cy="307992"/>
                          </a:xfrm>
                          <a:prstGeom prst="rect">
                            <a:avLst/>
                          </a:prstGeom>
                          <a:ln>
                            <a:noFill/>
                          </a:ln>
                        </wps:spPr>
                        <wps:txbx>
                          <w:txbxContent>
                            <w:p w14:paraId="13F2E63E" w14:textId="77777777" w:rsidR="007923AA" w:rsidRDefault="007923AA" w:rsidP="002C483D">
                              <w:r>
                                <w:rPr>
                                  <w:rFonts w:eastAsia="Times New Roman"/>
                                  <w:sz w:val="33"/>
                                </w:rPr>
                                <w:t xml:space="preserve"> </w:t>
                              </w:r>
                            </w:p>
                          </w:txbxContent>
                        </wps:txbx>
                        <wps:bodyPr horzOverflow="overflow" vert="horz" lIns="0" tIns="0" rIns="0" bIns="0" rtlCol="0">
                          <a:noAutofit/>
                        </wps:bodyPr>
                      </wps:wsp>
                      <wps:wsp>
                        <wps:cNvPr id="2414" name="Rectangle 2414"/>
                        <wps:cNvSpPr/>
                        <wps:spPr>
                          <a:xfrm>
                            <a:off x="662063" y="1851789"/>
                            <a:ext cx="221012" cy="307992"/>
                          </a:xfrm>
                          <a:prstGeom prst="rect">
                            <a:avLst/>
                          </a:prstGeom>
                          <a:ln>
                            <a:noFill/>
                          </a:ln>
                        </wps:spPr>
                        <wps:txbx>
                          <w:txbxContent>
                            <w:p w14:paraId="511F812F" w14:textId="77777777" w:rsidR="007923AA" w:rsidRDefault="007923AA" w:rsidP="002C483D">
                              <w:r>
                                <w:rPr>
                                  <w:rFonts w:eastAsia="Times New Roman"/>
                                  <w:sz w:val="33"/>
                                </w:rPr>
                                <w:t>10</w:t>
                              </w:r>
                            </w:p>
                          </w:txbxContent>
                        </wps:txbx>
                        <wps:bodyPr horzOverflow="overflow" vert="horz" lIns="0" tIns="0" rIns="0" bIns="0" rtlCol="0">
                          <a:noAutofit/>
                        </wps:bodyPr>
                      </wps:wsp>
                      <wps:wsp>
                        <wps:cNvPr id="2415" name="Rectangle 2415"/>
                        <wps:cNvSpPr/>
                        <wps:spPr>
                          <a:xfrm>
                            <a:off x="826929" y="1851789"/>
                            <a:ext cx="54817" cy="307992"/>
                          </a:xfrm>
                          <a:prstGeom prst="rect">
                            <a:avLst/>
                          </a:prstGeom>
                          <a:ln>
                            <a:noFill/>
                          </a:ln>
                        </wps:spPr>
                        <wps:txbx>
                          <w:txbxContent>
                            <w:p w14:paraId="186EBD5B" w14:textId="77777777" w:rsidR="007923AA" w:rsidRDefault="007923AA" w:rsidP="002C483D">
                              <w:r>
                                <w:rPr>
                                  <w:rFonts w:eastAsia="Times New Roman"/>
                                  <w:sz w:val="33"/>
                                </w:rPr>
                                <w:t xml:space="preserve"> </w:t>
                              </w:r>
                            </w:p>
                          </w:txbxContent>
                        </wps:txbx>
                        <wps:bodyPr horzOverflow="overflow" vert="horz" lIns="0" tIns="0" rIns="0" bIns="0" rtlCol="0">
                          <a:noAutofit/>
                        </wps:bodyPr>
                      </wps:wsp>
                      <wps:wsp>
                        <wps:cNvPr id="2416" name="Rectangle 2416"/>
                        <wps:cNvSpPr/>
                        <wps:spPr>
                          <a:xfrm>
                            <a:off x="636899" y="1164155"/>
                            <a:ext cx="221012" cy="307992"/>
                          </a:xfrm>
                          <a:prstGeom prst="rect">
                            <a:avLst/>
                          </a:prstGeom>
                          <a:ln>
                            <a:noFill/>
                          </a:ln>
                        </wps:spPr>
                        <wps:txbx>
                          <w:txbxContent>
                            <w:p w14:paraId="504278D2" w14:textId="77777777" w:rsidR="007923AA" w:rsidRDefault="007923AA" w:rsidP="002C483D">
                              <w:r>
                                <w:rPr>
                                  <w:rFonts w:eastAsia="Times New Roman"/>
                                  <w:sz w:val="33"/>
                                </w:rPr>
                                <w:t>15</w:t>
                              </w:r>
                            </w:p>
                          </w:txbxContent>
                        </wps:txbx>
                        <wps:bodyPr horzOverflow="overflow" vert="horz" lIns="0" tIns="0" rIns="0" bIns="0" rtlCol="0">
                          <a:noAutofit/>
                        </wps:bodyPr>
                      </wps:wsp>
                      <wps:wsp>
                        <wps:cNvPr id="2417" name="Rectangle 2417"/>
                        <wps:cNvSpPr/>
                        <wps:spPr>
                          <a:xfrm>
                            <a:off x="826929" y="1236839"/>
                            <a:ext cx="54817" cy="307992"/>
                          </a:xfrm>
                          <a:prstGeom prst="rect">
                            <a:avLst/>
                          </a:prstGeom>
                          <a:ln>
                            <a:noFill/>
                          </a:ln>
                        </wps:spPr>
                        <wps:txbx>
                          <w:txbxContent>
                            <w:p w14:paraId="2D08C6B2" w14:textId="77777777" w:rsidR="007923AA" w:rsidRDefault="007923AA" w:rsidP="002C483D">
                              <w:r>
                                <w:rPr>
                                  <w:rFonts w:eastAsia="Times New Roman"/>
                                  <w:sz w:val="33"/>
                                </w:rPr>
                                <w:t xml:space="preserve"> </w:t>
                              </w:r>
                            </w:p>
                          </w:txbxContent>
                        </wps:txbx>
                        <wps:bodyPr horzOverflow="overflow" vert="horz" lIns="0" tIns="0" rIns="0" bIns="0" rtlCol="0">
                          <a:noAutofit/>
                        </wps:bodyPr>
                      </wps:wsp>
                      <wps:wsp>
                        <wps:cNvPr id="2418" name="Rectangle 2418"/>
                        <wps:cNvSpPr/>
                        <wps:spPr>
                          <a:xfrm>
                            <a:off x="662063" y="625346"/>
                            <a:ext cx="221012" cy="307991"/>
                          </a:xfrm>
                          <a:prstGeom prst="rect">
                            <a:avLst/>
                          </a:prstGeom>
                          <a:ln>
                            <a:noFill/>
                          </a:ln>
                        </wps:spPr>
                        <wps:txbx>
                          <w:txbxContent>
                            <w:p w14:paraId="6591149F" w14:textId="77777777" w:rsidR="007923AA" w:rsidRDefault="007923AA" w:rsidP="002C483D">
                              <w:r>
                                <w:rPr>
                                  <w:rFonts w:eastAsia="Times New Roman"/>
                                  <w:sz w:val="33"/>
                                </w:rPr>
                                <w:t>20</w:t>
                              </w:r>
                            </w:p>
                          </w:txbxContent>
                        </wps:txbx>
                        <wps:bodyPr horzOverflow="overflow" vert="horz" lIns="0" tIns="0" rIns="0" bIns="0" rtlCol="0">
                          <a:noAutofit/>
                        </wps:bodyPr>
                      </wps:wsp>
                      <wps:wsp>
                        <wps:cNvPr id="2419" name="Rectangle 2419"/>
                        <wps:cNvSpPr/>
                        <wps:spPr>
                          <a:xfrm>
                            <a:off x="826929" y="625346"/>
                            <a:ext cx="54817" cy="307991"/>
                          </a:xfrm>
                          <a:prstGeom prst="rect">
                            <a:avLst/>
                          </a:prstGeom>
                          <a:ln>
                            <a:noFill/>
                          </a:ln>
                        </wps:spPr>
                        <wps:txbx>
                          <w:txbxContent>
                            <w:p w14:paraId="31EDDA4E" w14:textId="77777777" w:rsidR="007923AA" w:rsidRDefault="007923AA" w:rsidP="002C483D">
                              <w:r>
                                <w:rPr>
                                  <w:rFonts w:eastAsia="Times New Roman"/>
                                  <w:sz w:val="33"/>
                                </w:rPr>
                                <w:t xml:space="preserve"> </w:t>
                              </w:r>
                            </w:p>
                          </w:txbxContent>
                        </wps:txbx>
                        <wps:bodyPr horzOverflow="overflow" vert="horz" lIns="0" tIns="0" rIns="0" bIns="0" rtlCol="0">
                          <a:noAutofit/>
                        </wps:bodyPr>
                      </wps:wsp>
                      <wps:wsp>
                        <wps:cNvPr id="2420" name="Rectangle 2420"/>
                        <wps:cNvSpPr/>
                        <wps:spPr>
                          <a:xfrm>
                            <a:off x="662063" y="2466740"/>
                            <a:ext cx="54817" cy="307991"/>
                          </a:xfrm>
                          <a:prstGeom prst="rect">
                            <a:avLst/>
                          </a:prstGeom>
                          <a:ln>
                            <a:noFill/>
                          </a:ln>
                        </wps:spPr>
                        <wps:txbx>
                          <w:txbxContent>
                            <w:p w14:paraId="09FB29BB" w14:textId="77777777" w:rsidR="007923AA" w:rsidRDefault="007923AA" w:rsidP="002C483D">
                              <w:r>
                                <w:rPr>
                                  <w:rFonts w:eastAsia="Times New Roman"/>
                                  <w:sz w:val="33"/>
                                </w:rPr>
                                <w:t xml:space="preserve"> </w:t>
                              </w:r>
                            </w:p>
                          </w:txbxContent>
                        </wps:txbx>
                        <wps:bodyPr horzOverflow="overflow" vert="horz" lIns="0" tIns="0" rIns="0" bIns="0" rtlCol="0">
                          <a:noAutofit/>
                        </wps:bodyPr>
                      </wps:wsp>
                      <wps:wsp>
                        <wps:cNvPr id="2421" name="Rectangle 2421"/>
                        <wps:cNvSpPr/>
                        <wps:spPr>
                          <a:xfrm>
                            <a:off x="745804" y="2466740"/>
                            <a:ext cx="109636" cy="307991"/>
                          </a:xfrm>
                          <a:prstGeom prst="rect">
                            <a:avLst/>
                          </a:prstGeom>
                          <a:ln>
                            <a:noFill/>
                          </a:ln>
                        </wps:spPr>
                        <wps:txbx>
                          <w:txbxContent>
                            <w:p w14:paraId="60FDDAFC" w14:textId="77777777" w:rsidR="007923AA" w:rsidRDefault="007923AA" w:rsidP="002C483D">
                              <w:r>
                                <w:rPr>
                                  <w:rFonts w:eastAsia="Times New Roman"/>
                                  <w:sz w:val="33"/>
                                </w:rPr>
                                <w:t>5</w:t>
                              </w:r>
                            </w:p>
                          </w:txbxContent>
                        </wps:txbx>
                        <wps:bodyPr horzOverflow="overflow" vert="horz" lIns="0" tIns="0" rIns="0" bIns="0" rtlCol="0">
                          <a:noAutofit/>
                        </wps:bodyPr>
                      </wps:wsp>
                      <wps:wsp>
                        <wps:cNvPr id="2422" name="Rectangle 2422"/>
                        <wps:cNvSpPr/>
                        <wps:spPr>
                          <a:xfrm>
                            <a:off x="826929" y="2466740"/>
                            <a:ext cx="54817" cy="307991"/>
                          </a:xfrm>
                          <a:prstGeom prst="rect">
                            <a:avLst/>
                          </a:prstGeom>
                          <a:ln>
                            <a:noFill/>
                          </a:ln>
                        </wps:spPr>
                        <wps:txbx>
                          <w:txbxContent>
                            <w:p w14:paraId="39258295" w14:textId="77777777" w:rsidR="007923AA" w:rsidRDefault="007923AA" w:rsidP="002C483D">
                              <w:r>
                                <w:rPr>
                                  <w:rFonts w:eastAsia="Times New Roman"/>
                                  <w:sz w:val="33"/>
                                </w:rPr>
                                <w:t xml:space="preserve"> </w:t>
                              </w:r>
                            </w:p>
                          </w:txbxContent>
                        </wps:txbx>
                        <wps:bodyPr horzOverflow="overflow" vert="horz" lIns="0" tIns="0" rIns="0" bIns="0" rtlCol="0">
                          <a:noAutofit/>
                        </wps:bodyPr>
                      </wps:wsp>
                      <wps:wsp>
                        <wps:cNvPr id="2423" name="Shape 2423"/>
                        <wps:cNvSpPr/>
                        <wps:spPr>
                          <a:xfrm>
                            <a:off x="874644" y="3082575"/>
                            <a:ext cx="3228664" cy="166023"/>
                          </a:xfrm>
                          <a:custGeom>
                            <a:avLst/>
                            <a:gdLst/>
                            <a:ahLst/>
                            <a:cxnLst/>
                            <a:rect l="0" t="0" r="0" b="0"/>
                            <a:pathLst>
                              <a:path w="3228664" h="166023">
                                <a:moveTo>
                                  <a:pt x="3097817" y="0"/>
                                </a:moveTo>
                                <a:lnTo>
                                  <a:pt x="3228664" y="83012"/>
                                </a:lnTo>
                                <a:lnTo>
                                  <a:pt x="3097817" y="166023"/>
                                </a:lnTo>
                                <a:lnTo>
                                  <a:pt x="3134164" y="96847"/>
                                </a:lnTo>
                                <a:lnTo>
                                  <a:pt x="0" y="96847"/>
                                </a:lnTo>
                                <a:lnTo>
                                  <a:pt x="0" y="69176"/>
                                </a:lnTo>
                                <a:lnTo>
                                  <a:pt x="3134164" y="69176"/>
                                </a:lnTo>
                                <a:lnTo>
                                  <a:pt x="30978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4" name="Shape 2424"/>
                        <wps:cNvSpPr/>
                        <wps:spPr>
                          <a:xfrm>
                            <a:off x="890999" y="745878"/>
                            <a:ext cx="2897187" cy="0"/>
                          </a:xfrm>
                          <a:custGeom>
                            <a:avLst/>
                            <a:gdLst/>
                            <a:ahLst/>
                            <a:cxnLst/>
                            <a:rect l="0" t="0" r="0" b="0"/>
                            <a:pathLst>
                              <a:path w="2897187">
                                <a:moveTo>
                                  <a:pt x="0" y="0"/>
                                </a:moveTo>
                                <a:lnTo>
                                  <a:pt x="2897187" y="0"/>
                                </a:lnTo>
                              </a:path>
                            </a:pathLst>
                          </a:custGeom>
                          <a:ln w="21808" cap="flat">
                            <a:round/>
                          </a:ln>
                        </wps:spPr>
                        <wps:style>
                          <a:lnRef idx="1">
                            <a:srgbClr val="969696"/>
                          </a:lnRef>
                          <a:fillRef idx="0">
                            <a:srgbClr val="000000">
                              <a:alpha val="0"/>
                            </a:srgbClr>
                          </a:fillRef>
                          <a:effectRef idx="0">
                            <a:scrgbClr r="0" g="0" b="0"/>
                          </a:effectRef>
                          <a:fontRef idx="none"/>
                        </wps:style>
                        <wps:bodyPr/>
                      </wps:wsp>
                      <wps:wsp>
                        <wps:cNvPr id="2425" name="Shape 2425"/>
                        <wps:cNvSpPr/>
                        <wps:spPr>
                          <a:xfrm>
                            <a:off x="890999" y="1351780"/>
                            <a:ext cx="2897188" cy="0"/>
                          </a:xfrm>
                          <a:custGeom>
                            <a:avLst/>
                            <a:gdLst/>
                            <a:ahLst/>
                            <a:cxnLst/>
                            <a:rect l="0" t="0" r="0" b="0"/>
                            <a:pathLst>
                              <a:path w="2897188">
                                <a:moveTo>
                                  <a:pt x="0" y="0"/>
                                </a:moveTo>
                                <a:lnTo>
                                  <a:pt x="2897188" y="0"/>
                                </a:lnTo>
                              </a:path>
                            </a:pathLst>
                          </a:custGeom>
                          <a:ln w="21808" cap="flat">
                            <a:round/>
                          </a:ln>
                        </wps:spPr>
                        <wps:style>
                          <a:lnRef idx="1">
                            <a:srgbClr val="969696"/>
                          </a:lnRef>
                          <a:fillRef idx="0">
                            <a:srgbClr val="000000">
                              <a:alpha val="0"/>
                            </a:srgbClr>
                          </a:fillRef>
                          <a:effectRef idx="0">
                            <a:scrgbClr r="0" g="0" b="0"/>
                          </a:effectRef>
                          <a:fontRef idx="none"/>
                        </wps:style>
                        <wps:bodyPr/>
                      </wps:wsp>
                      <wps:wsp>
                        <wps:cNvPr id="2426" name="Shape 2426"/>
                        <wps:cNvSpPr/>
                        <wps:spPr>
                          <a:xfrm>
                            <a:off x="891000" y="1956382"/>
                            <a:ext cx="2897187" cy="0"/>
                          </a:xfrm>
                          <a:custGeom>
                            <a:avLst/>
                            <a:gdLst/>
                            <a:ahLst/>
                            <a:cxnLst/>
                            <a:rect l="0" t="0" r="0" b="0"/>
                            <a:pathLst>
                              <a:path w="2897187">
                                <a:moveTo>
                                  <a:pt x="0" y="0"/>
                                </a:moveTo>
                                <a:lnTo>
                                  <a:pt x="2897187" y="0"/>
                                </a:lnTo>
                              </a:path>
                            </a:pathLst>
                          </a:custGeom>
                          <a:ln w="21808" cap="flat">
                            <a:round/>
                          </a:ln>
                        </wps:spPr>
                        <wps:style>
                          <a:lnRef idx="1">
                            <a:srgbClr val="969696"/>
                          </a:lnRef>
                          <a:fillRef idx="0">
                            <a:srgbClr val="000000">
                              <a:alpha val="0"/>
                            </a:srgbClr>
                          </a:fillRef>
                          <a:effectRef idx="0">
                            <a:scrgbClr r="0" g="0" b="0"/>
                          </a:effectRef>
                          <a:fontRef idx="none"/>
                        </wps:style>
                        <wps:bodyPr/>
                      </wps:wsp>
                      <wps:wsp>
                        <wps:cNvPr id="2427" name="Shape 2427"/>
                        <wps:cNvSpPr/>
                        <wps:spPr>
                          <a:xfrm>
                            <a:off x="891000" y="2562368"/>
                            <a:ext cx="2897187" cy="0"/>
                          </a:xfrm>
                          <a:custGeom>
                            <a:avLst/>
                            <a:gdLst/>
                            <a:ahLst/>
                            <a:cxnLst/>
                            <a:rect l="0" t="0" r="0" b="0"/>
                            <a:pathLst>
                              <a:path w="2897187">
                                <a:moveTo>
                                  <a:pt x="0" y="0"/>
                                </a:moveTo>
                                <a:lnTo>
                                  <a:pt x="2897187" y="0"/>
                                </a:lnTo>
                              </a:path>
                            </a:pathLst>
                          </a:custGeom>
                          <a:ln w="21808" cap="flat">
                            <a:round/>
                          </a:ln>
                        </wps:spPr>
                        <wps:style>
                          <a:lnRef idx="1">
                            <a:srgbClr val="969696"/>
                          </a:lnRef>
                          <a:fillRef idx="0">
                            <a:srgbClr val="000000">
                              <a:alpha val="0"/>
                            </a:srgbClr>
                          </a:fillRef>
                          <a:effectRef idx="0">
                            <a:scrgbClr r="0" g="0" b="0"/>
                          </a:effectRef>
                          <a:fontRef idx="none"/>
                        </wps:style>
                        <wps:bodyPr/>
                      </wps:wsp>
                      <wps:wsp>
                        <wps:cNvPr id="2428" name="Shape 2428"/>
                        <wps:cNvSpPr/>
                        <wps:spPr>
                          <a:xfrm>
                            <a:off x="890999" y="866245"/>
                            <a:ext cx="2897187" cy="0"/>
                          </a:xfrm>
                          <a:custGeom>
                            <a:avLst/>
                            <a:gdLst/>
                            <a:ahLst/>
                            <a:cxnLst/>
                            <a:rect l="0" t="0" r="0" b="0"/>
                            <a:pathLst>
                              <a:path w="2897187">
                                <a:moveTo>
                                  <a:pt x="0" y="0"/>
                                </a:moveTo>
                                <a:lnTo>
                                  <a:pt x="2897187" y="0"/>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29" name="Shape 2429"/>
                        <wps:cNvSpPr/>
                        <wps:spPr>
                          <a:xfrm>
                            <a:off x="890999" y="987913"/>
                            <a:ext cx="2897187" cy="0"/>
                          </a:xfrm>
                          <a:custGeom>
                            <a:avLst/>
                            <a:gdLst/>
                            <a:ahLst/>
                            <a:cxnLst/>
                            <a:rect l="0" t="0" r="0" b="0"/>
                            <a:pathLst>
                              <a:path w="2897187">
                                <a:moveTo>
                                  <a:pt x="0" y="0"/>
                                </a:moveTo>
                                <a:lnTo>
                                  <a:pt x="2897187" y="0"/>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30" name="Shape 2430"/>
                        <wps:cNvSpPr/>
                        <wps:spPr>
                          <a:xfrm>
                            <a:off x="890999" y="1230030"/>
                            <a:ext cx="2897188" cy="0"/>
                          </a:xfrm>
                          <a:custGeom>
                            <a:avLst/>
                            <a:gdLst/>
                            <a:ahLst/>
                            <a:cxnLst/>
                            <a:rect l="0" t="0" r="0" b="0"/>
                            <a:pathLst>
                              <a:path w="2897188">
                                <a:moveTo>
                                  <a:pt x="0" y="0"/>
                                </a:moveTo>
                                <a:lnTo>
                                  <a:pt x="2897188" y="0"/>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31" name="Shape 2431"/>
                        <wps:cNvSpPr/>
                        <wps:spPr>
                          <a:xfrm>
                            <a:off x="890999" y="1108279"/>
                            <a:ext cx="2897188" cy="0"/>
                          </a:xfrm>
                          <a:custGeom>
                            <a:avLst/>
                            <a:gdLst/>
                            <a:ahLst/>
                            <a:cxnLst/>
                            <a:rect l="0" t="0" r="0" b="0"/>
                            <a:pathLst>
                              <a:path w="2897188">
                                <a:moveTo>
                                  <a:pt x="0" y="0"/>
                                </a:moveTo>
                                <a:lnTo>
                                  <a:pt x="2897188" y="0"/>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32" name="Shape 2432"/>
                        <wps:cNvSpPr/>
                        <wps:spPr>
                          <a:xfrm>
                            <a:off x="891000" y="1472147"/>
                            <a:ext cx="2897187" cy="0"/>
                          </a:xfrm>
                          <a:custGeom>
                            <a:avLst/>
                            <a:gdLst/>
                            <a:ahLst/>
                            <a:cxnLst/>
                            <a:rect l="0" t="0" r="0" b="0"/>
                            <a:pathLst>
                              <a:path w="2897187">
                                <a:moveTo>
                                  <a:pt x="0" y="0"/>
                                </a:moveTo>
                                <a:lnTo>
                                  <a:pt x="2897187" y="0"/>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33" name="Shape 2433"/>
                        <wps:cNvSpPr/>
                        <wps:spPr>
                          <a:xfrm>
                            <a:off x="891000" y="1592514"/>
                            <a:ext cx="2897187" cy="0"/>
                          </a:xfrm>
                          <a:custGeom>
                            <a:avLst/>
                            <a:gdLst/>
                            <a:ahLst/>
                            <a:cxnLst/>
                            <a:rect l="0" t="0" r="0" b="0"/>
                            <a:pathLst>
                              <a:path w="2897187">
                                <a:moveTo>
                                  <a:pt x="0" y="0"/>
                                </a:moveTo>
                                <a:lnTo>
                                  <a:pt x="2897187" y="0"/>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34" name="Shape 2434"/>
                        <wps:cNvSpPr/>
                        <wps:spPr>
                          <a:xfrm>
                            <a:off x="891000" y="1836016"/>
                            <a:ext cx="2897187" cy="0"/>
                          </a:xfrm>
                          <a:custGeom>
                            <a:avLst/>
                            <a:gdLst/>
                            <a:ahLst/>
                            <a:cxnLst/>
                            <a:rect l="0" t="0" r="0" b="0"/>
                            <a:pathLst>
                              <a:path w="2897187">
                                <a:moveTo>
                                  <a:pt x="0" y="0"/>
                                </a:moveTo>
                                <a:lnTo>
                                  <a:pt x="2897187" y="0"/>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35" name="Shape 2435"/>
                        <wps:cNvSpPr/>
                        <wps:spPr>
                          <a:xfrm>
                            <a:off x="891000" y="1715648"/>
                            <a:ext cx="2897187" cy="0"/>
                          </a:xfrm>
                          <a:custGeom>
                            <a:avLst/>
                            <a:gdLst/>
                            <a:ahLst/>
                            <a:cxnLst/>
                            <a:rect l="0" t="0" r="0" b="0"/>
                            <a:pathLst>
                              <a:path w="2897187">
                                <a:moveTo>
                                  <a:pt x="0" y="0"/>
                                </a:moveTo>
                                <a:lnTo>
                                  <a:pt x="2897187" y="0"/>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36" name="Shape 2436"/>
                        <wps:cNvSpPr/>
                        <wps:spPr>
                          <a:xfrm>
                            <a:off x="891000" y="2078133"/>
                            <a:ext cx="2897187" cy="0"/>
                          </a:xfrm>
                          <a:custGeom>
                            <a:avLst/>
                            <a:gdLst/>
                            <a:ahLst/>
                            <a:cxnLst/>
                            <a:rect l="0" t="0" r="0" b="0"/>
                            <a:pathLst>
                              <a:path w="2897187">
                                <a:moveTo>
                                  <a:pt x="0" y="0"/>
                                </a:moveTo>
                                <a:lnTo>
                                  <a:pt x="2897187" y="0"/>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37" name="Shape 2437"/>
                        <wps:cNvSpPr/>
                        <wps:spPr>
                          <a:xfrm>
                            <a:off x="891000" y="2199884"/>
                            <a:ext cx="2897187" cy="0"/>
                          </a:xfrm>
                          <a:custGeom>
                            <a:avLst/>
                            <a:gdLst/>
                            <a:ahLst/>
                            <a:cxnLst/>
                            <a:rect l="0" t="0" r="0" b="0"/>
                            <a:pathLst>
                              <a:path w="2897187">
                                <a:moveTo>
                                  <a:pt x="0" y="0"/>
                                </a:moveTo>
                                <a:lnTo>
                                  <a:pt x="2897187" y="0"/>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38" name="Shape 2438"/>
                        <wps:cNvSpPr/>
                        <wps:spPr>
                          <a:xfrm>
                            <a:off x="891000" y="2440618"/>
                            <a:ext cx="2897187" cy="0"/>
                          </a:xfrm>
                          <a:custGeom>
                            <a:avLst/>
                            <a:gdLst/>
                            <a:ahLst/>
                            <a:cxnLst/>
                            <a:rect l="0" t="0" r="0" b="0"/>
                            <a:pathLst>
                              <a:path w="2897187">
                                <a:moveTo>
                                  <a:pt x="0" y="0"/>
                                </a:moveTo>
                                <a:lnTo>
                                  <a:pt x="2897187" y="0"/>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39" name="Shape 2439"/>
                        <wps:cNvSpPr/>
                        <wps:spPr>
                          <a:xfrm>
                            <a:off x="891000" y="2320251"/>
                            <a:ext cx="2897187" cy="0"/>
                          </a:xfrm>
                          <a:custGeom>
                            <a:avLst/>
                            <a:gdLst/>
                            <a:ahLst/>
                            <a:cxnLst/>
                            <a:rect l="0" t="0" r="0" b="0"/>
                            <a:pathLst>
                              <a:path w="2897187">
                                <a:moveTo>
                                  <a:pt x="0" y="0"/>
                                </a:moveTo>
                                <a:lnTo>
                                  <a:pt x="2897187" y="0"/>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40" name="Shape 2440"/>
                        <wps:cNvSpPr/>
                        <wps:spPr>
                          <a:xfrm>
                            <a:off x="891000" y="2684119"/>
                            <a:ext cx="2897187" cy="0"/>
                          </a:xfrm>
                          <a:custGeom>
                            <a:avLst/>
                            <a:gdLst/>
                            <a:ahLst/>
                            <a:cxnLst/>
                            <a:rect l="0" t="0" r="0" b="0"/>
                            <a:pathLst>
                              <a:path w="2897187">
                                <a:moveTo>
                                  <a:pt x="0" y="0"/>
                                </a:moveTo>
                                <a:lnTo>
                                  <a:pt x="2897187" y="0"/>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41" name="Shape 2441"/>
                        <wps:cNvSpPr/>
                        <wps:spPr>
                          <a:xfrm>
                            <a:off x="891000" y="2804486"/>
                            <a:ext cx="2897187" cy="0"/>
                          </a:xfrm>
                          <a:custGeom>
                            <a:avLst/>
                            <a:gdLst/>
                            <a:ahLst/>
                            <a:cxnLst/>
                            <a:rect l="0" t="0" r="0" b="0"/>
                            <a:pathLst>
                              <a:path w="2897187">
                                <a:moveTo>
                                  <a:pt x="0" y="0"/>
                                </a:moveTo>
                                <a:lnTo>
                                  <a:pt x="2897187" y="0"/>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42" name="Shape 2442"/>
                        <wps:cNvSpPr/>
                        <wps:spPr>
                          <a:xfrm>
                            <a:off x="891000" y="3047987"/>
                            <a:ext cx="2897187" cy="0"/>
                          </a:xfrm>
                          <a:custGeom>
                            <a:avLst/>
                            <a:gdLst/>
                            <a:ahLst/>
                            <a:cxnLst/>
                            <a:rect l="0" t="0" r="0" b="0"/>
                            <a:pathLst>
                              <a:path w="2897187">
                                <a:moveTo>
                                  <a:pt x="0" y="0"/>
                                </a:moveTo>
                                <a:lnTo>
                                  <a:pt x="2897187" y="0"/>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43" name="Shape 2443"/>
                        <wps:cNvSpPr/>
                        <wps:spPr>
                          <a:xfrm>
                            <a:off x="891000" y="2926236"/>
                            <a:ext cx="2897187" cy="0"/>
                          </a:xfrm>
                          <a:custGeom>
                            <a:avLst/>
                            <a:gdLst/>
                            <a:ahLst/>
                            <a:cxnLst/>
                            <a:rect l="0" t="0" r="0" b="0"/>
                            <a:pathLst>
                              <a:path w="2897187">
                                <a:moveTo>
                                  <a:pt x="0" y="0"/>
                                </a:moveTo>
                                <a:lnTo>
                                  <a:pt x="2897187" y="0"/>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44" name="Shape 2444"/>
                        <wps:cNvSpPr/>
                        <wps:spPr>
                          <a:xfrm>
                            <a:off x="3780554" y="755562"/>
                            <a:ext cx="0" cy="2403107"/>
                          </a:xfrm>
                          <a:custGeom>
                            <a:avLst/>
                            <a:gdLst/>
                            <a:ahLst/>
                            <a:cxnLst/>
                            <a:rect l="0" t="0" r="0" b="0"/>
                            <a:pathLst>
                              <a:path h="2403107">
                                <a:moveTo>
                                  <a:pt x="0" y="0"/>
                                </a:moveTo>
                                <a:lnTo>
                                  <a:pt x="0" y="2403107"/>
                                </a:lnTo>
                              </a:path>
                            </a:pathLst>
                          </a:custGeom>
                          <a:ln w="21808" cap="flat">
                            <a:round/>
                          </a:ln>
                        </wps:spPr>
                        <wps:style>
                          <a:lnRef idx="1">
                            <a:srgbClr val="969696"/>
                          </a:lnRef>
                          <a:fillRef idx="0">
                            <a:srgbClr val="000000">
                              <a:alpha val="0"/>
                            </a:srgbClr>
                          </a:fillRef>
                          <a:effectRef idx="0">
                            <a:scrgbClr r="0" g="0" b="0"/>
                          </a:effectRef>
                          <a:fontRef idx="none"/>
                        </wps:style>
                        <wps:bodyPr/>
                      </wps:wsp>
                      <wps:wsp>
                        <wps:cNvPr id="2445" name="Shape 2445"/>
                        <wps:cNvSpPr/>
                        <wps:spPr>
                          <a:xfrm>
                            <a:off x="1365315" y="755562"/>
                            <a:ext cx="1" cy="2397572"/>
                          </a:xfrm>
                          <a:custGeom>
                            <a:avLst/>
                            <a:gdLst/>
                            <a:ahLst/>
                            <a:cxnLst/>
                            <a:rect l="0" t="0" r="0" b="0"/>
                            <a:pathLst>
                              <a:path w="1" h="2397572">
                                <a:moveTo>
                                  <a:pt x="0" y="0"/>
                                </a:moveTo>
                                <a:lnTo>
                                  <a:pt x="1" y="2397572"/>
                                </a:lnTo>
                              </a:path>
                            </a:pathLst>
                          </a:custGeom>
                          <a:ln w="21808" cap="flat">
                            <a:round/>
                          </a:ln>
                        </wps:spPr>
                        <wps:style>
                          <a:lnRef idx="1">
                            <a:srgbClr val="969696"/>
                          </a:lnRef>
                          <a:fillRef idx="0">
                            <a:srgbClr val="000000">
                              <a:alpha val="0"/>
                            </a:srgbClr>
                          </a:fillRef>
                          <a:effectRef idx="0">
                            <a:scrgbClr r="0" g="0" b="0"/>
                          </a:effectRef>
                          <a:fontRef idx="none"/>
                        </wps:style>
                        <wps:bodyPr/>
                      </wps:wsp>
                      <wps:wsp>
                        <wps:cNvPr id="2446" name="Shape 2446"/>
                        <wps:cNvSpPr/>
                        <wps:spPr>
                          <a:xfrm>
                            <a:off x="1848354" y="755562"/>
                            <a:ext cx="1" cy="2397572"/>
                          </a:xfrm>
                          <a:custGeom>
                            <a:avLst/>
                            <a:gdLst/>
                            <a:ahLst/>
                            <a:cxnLst/>
                            <a:rect l="0" t="0" r="0" b="0"/>
                            <a:pathLst>
                              <a:path w="1" h="2397572">
                                <a:moveTo>
                                  <a:pt x="0" y="0"/>
                                </a:moveTo>
                                <a:lnTo>
                                  <a:pt x="1" y="2397572"/>
                                </a:lnTo>
                              </a:path>
                            </a:pathLst>
                          </a:custGeom>
                          <a:ln w="21808" cap="flat">
                            <a:round/>
                          </a:ln>
                        </wps:spPr>
                        <wps:style>
                          <a:lnRef idx="1">
                            <a:srgbClr val="969696"/>
                          </a:lnRef>
                          <a:fillRef idx="0">
                            <a:srgbClr val="000000">
                              <a:alpha val="0"/>
                            </a:srgbClr>
                          </a:fillRef>
                          <a:effectRef idx="0">
                            <a:scrgbClr r="0" g="0" b="0"/>
                          </a:effectRef>
                          <a:fontRef idx="none"/>
                        </wps:style>
                        <wps:bodyPr/>
                      </wps:wsp>
                      <wps:wsp>
                        <wps:cNvPr id="2447" name="Shape 2447"/>
                        <wps:cNvSpPr/>
                        <wps:spPr>
                          <a:xfrm>
                            <a:off x="2330303" y="755562"/>
                            <a:ext cx="1" cy="2397572"/>
                          </a:xfrm>
                          <a:custGeom>
                            <a:avLst/>
                            <a:gdLst/>
                            <a:ahLst/>
                            <a:cxnLst/>
                            <a:rect l="0" t="0" r="0" b="0"/>
                            <a:pathLst>
                              <a:path w="1" h="2397572">
                                <a:moveTo>
                                  <a:pt x="0" y="0"/>
                                </a:moveTo>
                                <a:lnTo>
                                  <a:pt x="1" y="2397572"/>
                                </a:lnTo>
                              </a:path>
                            </a:pathLst>
                          </a:custGeom>
                          <a:ln w="21808" cap="flat">
                            <a:round/>
                          </a:ln>
                        </wps:spPr>
                        <wps:style>
                          <a:lnRef idx="1">
                            <a:srgbClr val="969696"/>
                          </a:lnRef>
                          <a:fillRef idx="0">
                            <a:srgbClr val="000000">
                              <a:alpha val="0"/>
                            </a:srgbClr>
                          </a:fillRef>
                          <a:effectRef idx="0">
                            <a:scrgbClr r="0" g="0" b="0"/>
                          </a:effectRef>
                          <a:fontRef idx="none"/>
                        </wps:style>
                        <wps:bodyPr/>
                      </wps:wsp>
                      <wps:wsp>
                        <wps:cNvPr id="2448" name="Shape 2448"/>
                        <wps:cNvSpPr/>
                        <wps:spPr>
                          <a:xfrm>
                            <a:off x="2814476" y="755562"/>
                            <a:ext cx="1" cy="2397572"/>
                          </a:xfrm>
                          <a:custGeom>
                            <a:avLst/>
                            <a:gdLst/>
                            <a:ahLst/>
                            <a:cxnLst/>
                            <a:rect l="0" t="0" r="0" b="0"/>
                            <a:pathLst>
                              <a:path w="1" h="2397572">
                                <a:moveTo>
                                  <a:pt x="0" y="0"/>
                                </a:moveTo>
                                <a:lnTo>
                                  <a:pt x="1" y="2397572"/>
                                </a:lnTo>
                              </a:path>
                            </a:pathLst>
                          </a:custGeom>
                          <a:ln w="21808" cap="flat">
                            <a:round/>
                          </a:ln>
                        </wps:spPr>
                        <wps:style>
                          <a:lnRef idx="1">
                            <a:srgbClr val="969696"/>
                          </a:lnRef>
                          <a:fillRef idx="0">
                            <a:srgbClr val="000000">
                              <a:alpha val="0"/>
                            </a:srgbClr>
                          </a:fillRef>
                          <a:effectRef idx="0">
                            <a:scrgbClr r="0" g="0" b="0"/>
                          </a:effectRef>
                          <a:fontRef idx="none"/>
                        </wps:style>
                        <wps:bodyPr/>
                      </wps:wsp>
                      <wps:wsp>
                        <wps:cNvPr id="2449" name="Shape 2449"/>
                        <wps:cNvSpPr/>
                        <wps:spPr>
                          <a:xfrm>
                            <a:off x="3296424" y="755562"/>
                            <a:ext cx="1" cy="2397572"/>
                          </a:xfrm>
                          <a:custGeom>
                            <a:avLst/>
                            <a:gdLst/>
                            <a:ahLst/>
                            <a:cxnLst/>
                            <a:rect l="0" t="0" r="0" b="0"/>
                            <a:pathLst>
                              <a:path w="1" h="2397572">
                                <a:moveTo>
                                  <a:pt x="0" y="0"/>
                                </a:moveTo>
                                <a:lnTo>
                                  <a:pt x="1" y="2397572"/>
                                </a:lnTo>
                              </a:path>
                            </a:pathLst>
                          </a:custGeom>
                          <a:ln w="21808" cap="flat">
                            <a:round/>
                          </a:ln>
                        </wps:spPr>
                        <wps:style>
                          <a:lnRef idx="1">
                            <a:srgbClr val="969696"/>
                          </a:lnRef>
                          <a:fillRef idx="0">
                            <a:srgbClr val="000000">
                              <a:alpha val="0"/>
                            </a:srgbClr>
                          </a:fillRef>
                          <a:effectRef idx="0">
                            <a:scrgbClr r="0" g="0" b="0"/>
                          </a:effectRef>
                          <a:fontRef idx="none"/>
                        </wps:style>
                        <wps:bodyPr/>
                      </wps:wsp>
                      <wps:wsp>
                        <wps:cNvPr id="2450" name="Shape 2450"/>
                        <wps:cNvSpPr/>
                        <wps:spPr>
                          <a:xfrm>
                            <a:off x="979320" y="755562"/>
                            <a:ext cx="1" cy="2397572"/>
                          </a:xfrm>
                          <a:custGeom>
                            <a:avLst/>
                            <a:gdLst/>
                            <a:ahLst/>
                            <a:cxnLst/>
                            <a:rect l="0" t="0" r="0" b="0"/>
                            <a:pathLst>
                              <a:path w="1" h="2397572">
                                <a:moveTo>
                                  <a:pt x="0" y="0"/>
                                </a:moveTo>
                                <a:lnTo>
                                  <a:pt x="1"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51" name="Shape 2451"/>
                        <wps:cNvSpPr/>
                        <wps:spPr>
                          <a:xfrm>
                            <a:off x="1075274" y="755562"/>
                            <a:ext cx="0" cy="2397572"/>
                          </a:xfrm>
                          <a:custGeom>
                            <a:avLst/>
                            <a:gdLst/>
                            <a:ahLst/>
                            <a:cxnLst/>
                            <a:rect l="0" t="0" r="0" b="0"/>
                            <a:pathLst>
                              <a:path h="2397572">
                                <a:moveTo>
                                  <a:pt x="0" y="0"/>
                                </a:moveTo>
                                <a:lnTo>
                                  <a:pt x="0"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52" name="Shape 2452"/>
                        <wps:cNvSpPr/>
                        <wps:spPr>
                          <a:xfrm>
                            <a:off x="1172318" y="755562"/>
                            <a:ext cx="1" cy="2397572"/>
                          </a:xfrm>
                          <a:custGeom>
                            <a:avLst/>
                            <a:gdLst/>
                            <a:ahLst/>
                            <a:cxnLst/>
                            <a:rect l="0" t="0" r="0" b="0"/>
                            <a:pathLst>
                              <a:path w="1" h="2397572">
                                <a:moveTo>
                                  <a:pt x="0" y="0"/>
                                </a:moveTo>
                                <a:lnTo>
                                  <a:pt x="1"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53" name="Shape 2453"/>
                        <wps:cNvSpPr/>
                        <wps:spPr>
                          <a:xfrm>
                            <a:off x="1268271" y="755562"/>
                            <a:ext cx="0" cy="2397572"/>
                          </a:xfrm>
                          <a:custGeom>
                            <a:avLst/>
                            <a:gdLst/>
                            <a:ahLst/>
                            <a:cxnLst/>
                            <a:rect l="0" t="0" r="0" b="0"/>
                            <a:pathLst>
                              <a:path h="2397572">
                                <a:moveTo>
                                  <a:pt x="0" y="0"/>
                                </a:moveTo>
                                <a:lnTo>
                                  <a:pt x="0"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54" name="Shape 2454"/>
                        <wps:cNvSpPr/>
                        <wps:spPr>
                          <a:xfrm>
                            <a:off x="1462359" y="755562"/>
                            <a:ext cx="1" cy="2397572"/>
                          </a:xfrm>
                          <a:custGeom>
                            <a:avLst/>
                            <a:gdLst/>
                            <a:ahLst/>
                            <a:cxnLst/>
                            <a:rect l="0" t="0" r="0" b="0"/>
                            <a:pathLst>
                              <a:path w="1" h="2397572">
                                <a:moveTo>
                                  <a:pt x="0" y="0"/>
                                </a:moveTo>
                                <a:lnTo>
                                  <a:pt x="1"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55" name="Shape 2455"/>
                        <wps:cNvSpPr/>
                        <wps:spPr>
                          <a:xfrm>
                            <a:off x="1558313" y="755562"/>
                            <a:ext cx="1" cy="2397572"/>
                          </a:xfrm>
                          <a:custGeom>
                            <a:avLst/>
                            <a:gdLst/>
                            <a:ahLst/>
                            <a:cxnLst/>
                            <a:rect l="0" t="0" r="0" b="0"/>
                            <a:pathLst>
                              <a:path w="1" h="2397572">
                                <a:moveTo>
                                  <a:pt x="0" y="0"/>
                                </a:moveTo>
                                <a:lnTo>
                                  <a:pt x="1"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56" name="Shape 2456"/>
                        <wps:cNvSpPr/>
                        <wps:spPr>
                          <a:xfrm>
                            <a:off x="1654267" y="755562"/>
                            <a:ext cx="0" cy="2397572"/>
                          </a:xfrm>
                          <a:custGeom>
                            <a:avLst/>
                            <a:gdLst/>
                            <a:ahLst/>
                            <a:cxnLst/>
                            <a:rect l="0" t="0" r="0" b="0"/>
                            <a:pathLst>
                              <a:path h="2397572">
                                <a:moveTo>
                                  <a:pt x="0" y="0"/>
                                </a:moveTo>
                                <a:lnTo>
                                  <a:pt x="0"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57" name="Shape 2457"/>
                        <wps:cNvSpPr/>
                        <wps:spPr>
                          <a:xfrm>
                            <a:off x="1751310" y="755562"/>
                            <a:ext cx="1" cy="2397572"/>
                          </a:xfrm>
                          <a:custGeom>
                            <a:avLst/>
                            <a:gdLst/>
                            <a:ahLst/>
                            <a:cxnLst/>
                            <a:rect l="0" t="0" r="0" b="0"/>
                            <a:pathLst>
                              <a:path w="1" h="2397572">
                                <a:moveTo>
                                  <a:pt x="0" y="0"/>
                                </a:moveTo>
                                <a:lnTo>
                                  <a:pt x="1"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58" name="Shape 2458"/>
                        <wps:cNvSpPr/>
                        <wps:spPr>
                          <a:xfrm>
                            <a:off x="1944308" y="755562"/>
                            <a:ext cx="1" cy="2397572"/>
                          </a:xfrm>
                          <a:custGeom>
                            <a:avLst/>
                            <a:gdLst/>
                            <a:ahLst/>
                            <a:cxnLst/>
                            <a:rect l="0" t="0" r="0" b="0"/>
                            <a:pathLst>
                              <a:path w="1" h="2397572">
                                <a:moveTo>
                                  <a:pt x="0" y="0"/>
                                </a:moveTo>
                                <a:lnTo>
                                  <a:pt x="1"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59" name="Shape 2459"/>
                        <wps:cNvSpPr/>
                        <wps:spPr>
                          <a:xfrm>
                            <a:off x="2041352" y="755562"/>
                            <a:ext cx="0" cy="2397572"/>
                          </a:xfrm>
                          <a:custGeom>
                            <a:avLst/>
                            <a:gdLst/>
                            <a:ahLst/>
                            <a:cxnLst/>
                            <a:rect l="0" t="0" r="0" b="0"/>
                            <a:pathLst>
                              <a:path h="2397572">
                                <a:moveTo>
                                  <a:pt x="0" y="0"/>
                                </a:moveTo>
                                <a:lnTo>
                                  <a:pt x="0"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60" name="Shape 2460"/>
                        <wps:cNvSpPr/>
                        <wps:spPr>
                          <a:xfrm>
                            <a:off x="2138396" y="755562"/>
                            <a:ext cx="1" cy="2397572"/>
                          </a:xfrm>
                          <a:custGeom>
                            <a:avLst/>
                            <a:gdLst/>
                            <a:ahLst/>
                            <a:cxnLst/>
                            <a:rect l="0" t="0" r="0" b="0"/>
                            <a:pathLst>
                              <a:path w="1" h="2397572">
                                <a:moveTo>
                                  <a:pt x="0" y="0"/>
                                </a:moveTo>
                                <a:lnTo>
                                  <a:pt x="1"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61" name="Shape 2461"/>
                        <wps:cNvSpPr/>
                        <wps:spPr>
                          <a:xfrm>
                            <a:off x="2234349" y="755562"/>
                            <a:ext cx="1" cy="2397572"/>
                          </a:xfrm>
                          <a:custGeom>
                            <a:avLst/>
                            <a:gdLst/>
                            <a:ahLst/>
                            <a:cxnLst/>
                            <a:rect l="0" t="0" r="0" b="0"/>
                            <a:pathLst>
                              <a:path w="1" h="2397572">
                                <a:moveTo>
                                  <a:pt x="0" y="0"/>
                                </a:moveTo>
                                <a:lnTo>
                                  <a:pt x="1"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62" name="Shape 2462"/>
                        <wps:cNvSpPr/>
                        <wps:spPr>
                          <a:xfrm>
                            <a:off x="2428437" y="755562"/>
                            <a:ext cx="1" cy="2397572"/>
                          </a:xfrm>
                          <a:custGeom>
                            <a:avLst/>
                            <a:gdLst/>
                            <a:ahLst/>
                            <a:cxnLst/>
                            <a:rect l="0" t="0" r="0" b="0"/>
                            <a:pathLst>
                              <a:path w="1" h="2397572">
                                <a:moveTo>
                                  <a:pt x="0" y="0"/>
                                </a:moveTo>
                                <a:lnTo>
                                  <a:pt x="1"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63" name="Shape 2463"/>
                        <wps:cNvSpPr/>
                        <wps:spPr>
                          <a:xfrm>
                            <a:off x="2524391" y="755562"/>
                            <a:ext cx="0" cy="2397572"/>
                          </a:xfrm>
                          <a:custGeom>
                            <a:avLst/>
                            <a:gdLst/>
                            <a:ahLst/>
                            <a:cxnLst/>
                            <a:rect l="0" t="0" r="0" b="0"/>
                            <a:pathLst>
                              <a:path h="2397572">
                                <a:moveTo>
                                  <a:pt x="0" y="0"/>
                                </a:moveTo>
                                <a:lnTo>
                                  <a:pt x="0"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64" name="Shape 2464"/>
                        <wps:cNvSpPr/>
                        <wps:spPr>
                          <a:xfrm>
                            <a:off x="2620344" y="755562"/>
                            <a:ext cx="1" cy="2397572"/>
                          </a:xfrm>
                          <a:custGeom>
                            <a:avLst/>
                            <a:gdLst/>
                            <a:ahLst/>
                            <a:cxnLst/>
                            <a:rect l="0" t="0" r="0" b="0"/>
                            <a:pathLst>
                              <a:path w="1" h="2397572">
                                <a:moveTo>
                                  <a:pt x="0" y="0"/>
                                </a:moveTo>
                                <a:lnTo>
                                  <a:pt x="1"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65" name="Shape 2465"/>
                        <wps:cNvSpPr/>
                        <wps:spPr>
                          <a:xfrm>
                            <a:off x="2717389" y="755562"/>
                            <a:ext cx="1" cy="2397572"/>
                          </a:xfrm>
                          <a:custGeom>
                            <a:avLst/>
                            <a:gdLst/>
                            <a:ahLst/>
                            <a:cxnLst/>
                            <a:rect l="0" t="0" r="0" b="0"/>
                            <a:pathLst>
                              <a:path w="1" h="2397572">
                                <a:moveTo>
                                  <a:pt x="0" y="0"/>
                                </a:moveTo>
                                <a:lnTo>
                                  <a:pt x="1"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66" name="Shape 2466"/>
                        <wps:cNvSpPr/>
                        <wps:spPr>
                          <a:xfrm>
                            <a:off x="2910429" y="755562"/>
                            <a:ext cx="1" cy="2397572"/>
                          </a:xfrm>
                          <a:custGeom>
                            <a:avLst/>
                            <a:gdLst/>
                            <a:ahLst/>
                            <a:cxnLst/>
                            <a:rect l="0" t="0" r="0" b="0"/>
                            <a:pathLst>
                              <a:path w="1" h="2397572">
                                <a:moveTo>
                                  <a:pt x="0" y="0"/>
                                </a:moveTo>
                                <a:lnTo>
                                  <a:pt x="1"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67" name="Shape 2467"/>
                        <wps:cNvSpPr/>
                        <wps:spPr>
                          <a:xfrm>
                            <a:off x="3007473" y="755562"/>
                            <a:ext cx="1" cy="2397572"/>
                          </a:xfrm>
                          <a:custGeom>
                            <a:avLst/>
                            <a:gdLst/>
                            <a:ahLst/>
                            <a:cxnLst/>
                            <a:rect l="0" t="0" r="0" b="0"/>
                            <a:pathLst>
                              <a:path w="1" h="2397572">
                                <a:moveTo>
                                  <a:pt x="0" y="0"/>
                                </a:moveTo>
                                <a:lnTo>
                                  <a:pt x="1"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68" name="Shape 2468"/>
                        <wps:cNvSpPr/>
                        <wps:spPr>
                          <a:xfrm>
                            <a:off x="3104518" y="755562"/>
                            <a:ext cx="0" cy="2397572"/>
                          </a:xfrm>
                          <a:custGeom>
                            <a:avLst/>
                            <a:gdLst/>
                            <a:ahLst/>
                            <a:cxnLst/>
                            <a:rect l="0" t="0" r="0" b="0"/>
                            <a:pathLst>
                              <a:path h="2397572">
                                <a:moveTo>
                                  <a:pt x="0" y="0"/>
                                </a:moveTo>
                                <a:lnTo>
                                  <a:pt x="0"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69" name="Shape 2469"/>
                        <wps:cNvSpPr/>
                        <wps:spPr>
                          <a:xfrm>
                            <a:off x="3200471" y="755562"/>
                            <a:ext cx="0" cy="2397572"/>
                          </a:xfrm>
                          <a:custGeom>
                            <a:avLst/>
                            <a:gdLst/>
                            <a:ahLst/>
                            <a:cxnLst/>
                            <a:rect l="0" t="0" r="0" b="0"/>
                            <a:pathLst>
                              <a:path h="2397572">
                                <a:moveTo>
                                  <a:pt x="0" y="0"/>
                                </a:moveTo>
                                <a:lnTo>
                                  <a:pt x="0"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70" name="Shape 2470"/>
                        <wps:cNvSpPr/>
                        <wps:spPr>
                          <a:xfrm>
                            <a:off x="3393469" y="755562"/>
                            <a:ext cx="0" cy="2397572"/>
                          </a:xfrm>
                          <a:custGeom>
                            <a:avLst/>
                            <a:gdLst/>
                            <a:ahLst/>
                            <a:cxnLst/>
                            <a:rect l="0" t="0" r="0" b="0"/>
                            <a:pathLst>
                              <a:path h="2397572">
                                <a:moveTo>
                                  <a:pt x="0" y="0"/>
                                </a:moveTo>
                                <a:lnTo>
                                  <a:pt x="0"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71" name="Shape 2471"/>
                        <wps:cNvSpPr/>
                        <wps:spPr>
                          <a:xfrm>
                            <a:off x="3490513" y="755562"/>
                            <a:ext cx="0" cy="2397572"/>
                          </a:xfrm>
                          <a:custGeom>
                            <a:avLst/>
                            <a:gdLst/>
                            <a:ahLst/>
                            <a:cxnLst/>
                            <a:rect l="0" t="0" r="0" b="0"/>
                            <a:pathLst>
                              <a:path h="2397572">
                                <a:moveTo>
                                  <a:pt x="0" y="0"/>
                                </a:moveTo>
                                <a:lnTo>
                                  <a:pt x="0"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72" name="Shape 2472"/>
                        <wps:cNvSpPr/>
                        <wps:spPr>
                          <a:xfrm>
                            <a:off x="3586466" y="755562"/>
                            <a:ext cx="1" cy="2397572"/>
                          </a:xfrm>
                          <a:custGeom>
                            <a:avLst/>
                            <a:gdLst/>
                            <a:ahLst/>
                            <a:cxnLst/>
                            <a:rect l="0" t="0" r="0" b="0"/>
                            <a:pathLst>
                              <a:path w="1" h="2397572">
                                <a:moveTo>
                                  <a:pt x="0" y="0"/>
                                </a:moveTo>
                                <a:lnTo>
                                  <a:pt x="1"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73" name="Shape 2473"/>
                        <wps:cNvSpPr/>
                        <wps:spPr>
                          <a:xfrm>
                            <a:off x="3683510" y="755562"/>
                            <a:ext cx="0" cy="2397572"/>
                          </a:xfrm>
                          <a:custGeom>
                            <a:avLst/>
                            <a:gdLst/>
                            <a:ahLst/>
                            <a:cxnLst/>
                            <a:rect l="0" t="0" r="0" b="0"/>
                            <a:pathLst>
                              <a:path h="2397572">
                                <a:moveTo>
                                  <a:pt x="0" y="0"/>
                                </a:moveTo>
                                <a:lnTo>
                                  <a:pt x="0" y="2397572"/>
                                </a:lnTo>
                              </a:path>
                            </a:pathLst>
                          </a:custGeom>
                          <a:ln w="10904" cap="rnd">
                            <a:round/>
                          </a:ln>
                        </wps:spPr>
                        <wps:style>
                          <a:lnRef idx="1">
                            <a:srgbClr val="969696"/>
                          </a:lnRef>
                          <a:fillRef idx="0">
                            <a:srgbClr val="000000">
                              <a:alpha val="0"/>
                            </a:srgbClr>
                          </a:fillRef>
                          <a:effectRef idx="0">
                            <a:scrgbClr r="0" g="0" b="0"/>
                          </a:effectRef>
                          <a:fontRef idx="none"/>
                        </wps:style>
                        <wps:bodyPr/>
                      </wps:wsp>
                      <wps:wsp>
                        <wps:cNvPr id="2474" name="Shape 2474"/>
                        <wps:cNvSpPr/>
                        <wps:spPr>
                          <a:xfrm>
                            <a:off x="814673" y="267177"/>
                            <a:ext cx="130846" cy="2903944"/>
                          </a:xfrm>
                          <a:custGeom>
                            <a:avLst/>
                            <a:gdLst/>
                            <a:ahLst/>
                            <a:cxnLst/>
                            <a:rect l="0" t="0" r="0" b="0"/>
                            <a:pathLst>
                              <a:path w="130846" h="2903944">
                                <a:moveTo>
                                  <a:pt x="65422" y="0"/>
                                </a:moveTo>
                                <a:lnTo>
                                  <a:pt x="130846" y="166024"/>
                                </a:lnTo>
                                <a:lnTo>
                                  <a:pt x="76326" y="119906"/>
                                </a:lnTo>
                                <a:lnTo>
                                  <a:pt x="76327" y="2903944"/>
                                </a:lnTo>
                                <a:lnTo>
                                  <a:pt x="54519" y="2903944"/>
                                </a:lnTo>
                                <a:lnTo>
                                  <a:pt x="54519" y="119905"/>
                                </a:lnTo>
                                <a:lnTo>
                                  <a:pt x="0" y="166024"/>
                                </a:lnTo>
                                <a:lnTo>
                                  <a:pt x="6542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475" name="Shape 2475"/>
                        <wps:cNvSpPr/>
                        <wps:spPr>
                          <a:xfrm>
                            <a:off x="877915" y="1314425"/>
                            <a:ext cx="2491565" cy="1860846"/>
                          </a:xfrm>
                          <a:custGeom>
                            <a:avLst/>
                            <a:gdLst/>
                            <a:ahLst/>
                            <a:cxnLst/>
                            <a:rect l="0" t="0" r="0" b="0"/>
                            <a:pathLst>
                              <a:path w="2491565" h="1860846">
                                <a:moveTo>
                                  <a:pt x="0" y="1860846"/>
                                </a:moveTo>
                                <a:cubicBezTo>
                                  <a:pt x="8723" y="1809655"/>
                                  <a:pt x="27260" y="1657467"/>
                                  <a:pt x="50157" y="1550936"/>
                                </a:cubicBezTo>
                                <a:cubicBezTo>
                                  <a:pt x="73055" y="1444404"/>
                                  <a:pt x="89411" y="1344790"/>
                                  <a:pt x="138478" y="1224423"/>
                                </a:cubicBezTo>
                                <a:cubicBezTo>
                                  <a:pt x="187545" y="1104056"/>
                                  <a:pt x="275866" y="940800"/>
                                  <a:pt x="342379" y="831501"/>
                                </a:cubicBezTo>
                                <a:cubicBezTo>
                                  <a:pt x="408893" y="722202"/>
                                  <a:pt x="456870" y="657176"/>
                                  <a:pt x="535377" y="564480"/>
                                </a:cubicBezTo>
                                <a:cubicBezTo>
                                  <a:pt x="613884" y="471783"/>
                                  <a:pt x="710928" y="356950"/>
                                  <a:pt x="814515" y="275322"/>
                                </a:cubicBezTo>
                                <a:cubicBezTo>
                                  <a:pt x="918101" y="193694"/>
                                  <a:pt x="1040223" y="117600"/>
                                  <a:pt x="1159075" y="73327"/>
                                </a:cubicBezTo>
                                <a:cubicBezTo>
                                  <a:pt x="1277927" y="29054"/>
                                  <a:pt x="1410953" y="0"/>
                                  <a:pt x="1530895" y="12452"/>
                                </a:cubicBezTo>
                                <a:cubicBezTo>
                                  <a:pt x="1649747" y="24903"/>
                                  <a:pt x="1776231" y="81628"/>
                                  <a:pt x="1875455" y="152188"/>
                                </a:cubicBezTo>
                                <a:cubicBezTo>
                                  <a:pt x="1973634" y="224132"/>
                                  <a:pt x="2054322" y="345882"/>
                                  <a:pt x="2124106" y="442729"/>
                                </a:cubicBezTo>
                                <a:cubicBezTo>
                                  <a:pt x="2192800" y="539576"/>
                                  <a:pt x="2245139" y="623971"/>
                                  <a:pt x="2289845" y="731886"/>
                                </a:cubicBezTo>
                                <a:cubicBezTo>
                                  <a:pt x="2335641" y="839802"/>
                                  <a:pt x="2368352" y="965703"/>
                                  <a:pt x="2396702" y="1090221"/>
                                </a:cubicBezTo>
                                <a:cubicBezTo>
                                  <a:pt x="2425052" y="1213355"/>
                                  <a:pt x="2445769" y="1348941"/>
                                  <a:pt x="2461034" y="1477609"/>
                                </a:cubicBezTo>
                                <a:cubicBezTo>
                                  <a:pt x="2476300" y="1606277"/>
                                  <a:pt x="2485023" y="1779218"/>
                                  <a:pt x="2491565" y="1859463"/>
                                </a:cubicBezTo>
                              </a:path>
                            </a:pathLst>
                          </a:custGeom>
                          <a:ln w="21808" cap="flat">
                            <a:round/>
                          </a:ln>
                        </wps:spPr>
                        <wps:style>
                          <a:lnRef idx="1">
                            <a:srgbClr val="000000"/>
                          </a:lnRef>
                          <a:fillRef idx="0">
                            <a:srgbClr val="000000">
                              <a:alpha val="0"/>
                            </a:srgbClr>
                          </a:fillRef>
                          <a:effectRef idx="0">
                            <a:scrgbClr r="0" g="0" b="0"/>
                          </a:effectRef>
                          <a:fontRef idx="none"/>
                        </wps:style>
                        <wps:bodyPr/>
                      </wps:wsp>
                      <wps:wsp>
                        <wps:cNvPr id="2480" name="Shape 2480"/>
                        <wps:cNvSpPr/>
                        <wps:spPr>
                          <a:xfrm>
                            <a:off x="1" y="3249949"/>
                            <a:ext cx="612794" cy="71965"/>
                          </a:xfrm>
                          <a:custGeom>
                            <a:avLst/>
                            <a:gdLst/>
                            <a:ahLst/>
                            <a:cxnLst/>
                            <a:rect l="0" t="0" r="0" b="0"/>
                            <a:pathLst>
                              <a:path w="612794" h="71965">
                                <a:moveTo>
                                  <a:pt x="612794" y="36572"/>
                                </a:moveTo>
                                <a:lnTo>
                                  <a:pt x="600900" y="32969"/>
                                </a:lnTo>
                                <a:cubicBezTo>
                                  <a:pt x="576308" y="22174"/>
                                  <a:pt x="586461" y="4669"/>
                                  <a:pt x="558531" y="9336"/>
                                </a:cubicBezTo>
                                <a:cubicBezTo>
                                  <a:pt x="524680" y="12449"/>
                                  <a:pt x="472225" y="59128"/>
                                  <a:pt x="436679" y="59128"/>
                                </a:cubicBezTo>
                                <a:cubicBezTo>
                                  <a:pt x="370670" y="62241"/>
                                  <a:pt x="382513" y="0"/>
                                  <a:pt x="345290" y="9336"/>
                                </a:cubicBezTo>
                                <a:cubicBezTo>
                                  <a:pt x="313132" y="9336"/>
                                  <a:pt x="275892" y="59128"/>
                                  <a:pt x="243735" y="59128"/>
                                </a:cubicBezTo>
                                <a:cubicBezTo>
                                  <a:pt x="211578" y="59128"/>
                                  <a:pt x="196346" y="18672"/>
                                  <a:pt x="152342" y="9336"/>
                                </a:cubicBezTo>
                                <a:cubicBezTo>
                                  <a:pt x="114263" y="6224"/>
                                  <a:pt x="52383" y="71965"/>
                                  <a:pt x="11685" y="54266"/>
                                </a:cubicBezTo>
                                <a:lnTo>
                                  <a:pt x="0" y="43769"/>
                                </a:lnTo>
                              </a:path>
                            </a:pathLst>
                          </a:custGeom>
                          <a:ln w="8224" cap="rnd">
                            <a:round/>
                          </a:ln>
                        </wps:spPr>
                        <wps:style>
                          <a:lnRef idx="1">
                            <a:srgbClr val="000000"/>
                          </a:lnRef>
                          <a:fillRef idx="0">
                            <a:srgbClr val="000000">
                              <a:alpha val="0"/>
                            </a:srgbClr>
                          </a:fillRef>
                          <a:effectRef idx="0">
                            <a:scrgbClr r="0" g="0" b="0"/>
                          </a:effectRef>
                          <a:fontRef idx="none"/>
                        </wps:style>
                        <wps:bodyPr/>
                      </wps:wsp>
                      <wps:wsp>
                        <wps:cNvPr id="2481" name="Shape 2481"/>
                        <wps:cNvSpPr/>
                        <wps:spPr>
                          <a:xfrm>
                            <a:off x="1" y="3318670"/>
                            <a:ext cx="612794" cy="62241"/>
                          </a:xfrm>
                          <a:custGeom>
                            <a:avLst/>
                            <a:gdLst/>
                            <a:ahLst/>
                            <a:cxnLst/>
                            <a:rect l="0" t="0" r="0" b="0"/>
                            <a:pathLst>
                              <a:path w="612794" h="62241">
                                <a:moveTo>
                                  <a:pt x="612794" y="39691"/>
                                </a:moveTo>
                                <a:lnTo>
                                  <a:pt x="595868" y="37672"/>
                                </a:lnTo>
                                <a:cubicBezTo>
                                  <a:pt x="551304" y="28622"/>
                                  <a:pt x="570555" y="3889"/>
                                  <a:pt x="537970" y="9336"/>
                                </a:cubicBezTo>
                                <a:cubicBezTo>
                                  <a:pt x="504119" y="12449"/>
                                  <a:pt x="451664" y="59128"/>
                                  <a:pt x="416118" y="59128"/>
                                </a:cubicBezTo>
                                <a:cubicBezTo>
                                  <a:pt x="350109" y="62241"/>
                                  <a:pt x="361952" y="0"/>
                                  <a:pt x="324728" y="9336"/>
                                </a:cubicBezTo>
                                <a:cubicBezTo>
                                  <a:pt x="292571" y="9336"/>
                                  <a:pt x="255331" y="59128"/>
                                  <a:pt x="223174" y="59128"/>
                                </a:cubicBezTo>
                                <a:cubicBezTo>
                                  <a:pt x="191017" y="59128"/>
                                  <a:pt x="175785" y="18672"/>
                                  <a:pt x="131781" y="9336"/>
                                </a:cubicBezTo>
                                <a:cubicBezTo>
                                  <a:pt x="100049" y="6743"/>
                                  <a:pt x="51787" y="51964"/>
                                  <a:pt x="13029" y="56867"/>
                                </a:cubicBezTo>
                                <a:lnTo>
                                  <a:pt x="0" y="55319"/>
                                </a:lnTo>
                              </a:path>
                            </a:pathLst>
                          </a:custGeom>
                          <a:ln w="8224" cap="rnd">
                            <a:round/>
                          </a:ln>
                        </wps:spPr>
                        <wps:style>
                          <a:lnRef idx="1">
                            <a:srgbClr val="000000"/>
                          </a:lnRef>
                          <a:fillRef idx="0">
                            <a:srgbClr val="000000">
                              <a:alpha val="0"/>
                            </a:srgbClr>
                          </a:fillRef>
                          <a:effectRef idx="0">
                            <a:scrgbClr r="0" g="0" b="0"/>
                          </a:effectRef>
                          <a:fontRef idx="none"/>
                        </wps:style>
                        <wps:bodyPr/>
                      </wps:wsp>
                      <wps:wsp>
                        <wps:cNvPr id="2482" name="Shape 2482"/>
                        <wps:cNvSpPr/>
                        <wps:spPr>
                          <a:xfrm>
                            <a:off x="1" y="3349212"/>
                            <a:ext cx="612794" cy="62241"/>
                          </a:xfrm>
                          <a:custGeom>
                            <a:avLst/>
                            <a:gdLst/>
                            <a:ahLst/>
                            <a:cxnLst/>
                            <a:rect l="0" t="0" r="0" b="0"/>
                            <a:pathLst>
                              <a:path w="612794" h="62241">
                                <a:moveTo>
                                  <a:pt x="612794" y="39466"/>
                                </a:moveTo>
                                <a:lnTo>
                                  <a:pt x="609341" y="40456"/>
                                </a:lnTo>
                                <a:cubicBezTo>
                                  <a:pt x="534877" y="36305"/>
                                  <a:pt x="565341" y="3113"/>
                                  <a:pt x="528101" y="9336"/>
                                </a:cubicBezTo>
                                <a:cubicBezTo>
                                  <a:pt x="494250" y="12449"/>
                                  <a:pt x="441794" y="59128"/>
                                  <a:pt x="406249" y="59128"/>
                                </a:cubicBezTo>
                                <a:cubicBezTo>
                                  <a:pt x="340240" y="62241"/>
                                  <a:pt x="352083" y="0"/>
                                  <a:pt x="314859" y="9336"/>
                                </a:cubicBezTo>
                                <a:cubicBezTo>
                                  <a:pt x="282702" y="9336"/>
                                  <a:pt x="245462" y="59128"/>
                                  <a:pt x="213305" y="59128"/>
                                </a:cubicBezTo>
                                <a:cubicBezTo>
                                  <a:pt x="181147" y="59128"/>
                                  <a:pt x="165916" y="18672"/>
                                  <a:pt x="121912" y="9335"/>
                                </a:cubicBezTo>
                                <a:cubicBezTo>
                                  <a:pt x="90179" y="6743"/>
                                  <a:pt x="41918" y="51964"/>
                                  <a:pt x="3161" y="56867"/>
                                </a:cubicBezTo>
                                <a:lnTo>
                                  <a:pt x="0" y="56492"/>
                                </a:lnTo>
                              </a:path>
                            </a:pathLst>
                          </a:custGeom>
                          <a:ln w="8224" cap="rnd">
                            <a:round/>
                          </a:ln>
                        </wps:spPr>
                        <wps:style>
                          <a:lnRef idx="1">
                            <a:srgbClr val="000000"/>
                          </a:lnRef>
                          <a:fillRef idx="0">
                            <a:srgbClr val="000000">
                              <a:alpha val="0"/>
                            </a:srgbClr>
                          </a:fillRef>
                          <a:effectRef idx="0">
                            <a:scrgbClr r="0" g="0" b="0"/>
                          </a:effectRef>
                          <a:fontRef idx="none"/>
                        </wps:style>
                        <wps:bodyPr/>
                      </wps:wsp>
                      <wps:wsp>
                        <wps:cNvPr id="2483" name="Shape 2483"/>
                        <wps:cNvSpPr/>
                        <wps:spPr>
                          <a:xfrm>
                            <a:off x="1" y="3286855"/>
                            <a:ext cx="612794" cy="71965"/>
                          </a:xfrm>
                          <a:custGeom>
                            <a:avLst/>
                            <a:gdLst/>
                            <a:ahLst/>
                            <a:cxnLst/>
                            <a:rect l="0" t="0" r="0" b="0"/>
                            <a:pathLst>
                              <a:path w="612794" h="71965">
                                <a:moveTo>
                                  <a:pt x="612794" y="38416"/>
                                </a:moveTo>
                                <a:lnTo>
                                  <a:pt x="606559" y="37672"/>
                                </a:lnTo>
                                <a:cubicBezTo>
                                  <a:pt x="561997" y="28623"/>
                                  <a:pt x="581247" y="3891"/>
                                  <a:pt x="548662" y="9336"/>
                                </a:cubicBezTo>
                                <a:cubicBezTo>
                                  <a:pt x="514810" y="12449"/>
                                  <a:pt x="462356" y="59128"/>
                                  <a:pt x="426810" y="59128"/>
                                </a:cubicBezTo>
                                <a:cubicBezTo>
                                  <a:pt x="360800" y="62241"/>
                                  <a:pt x="372644" y="0"/>
                                  <a:pt x="335420" y="9336"/>
                                </a:cubicBezTo>
                                <a:cubicBezTo>
                                  <a:pt x="303263" y="9336"/>
                                  <a:pt x="266023" y="59128"/>
                                  <a:pt x="233866" y="59128"/>
                                </a:cubicBezTo>
                                <a:cubicBezTo>
                                  <a:pt x="201709" y="59128"/>
                                  <a:pt x="186477" y="18671"/>
                                  <a:pt x="142473" y="9335"/>
                                </a:cubicBezTo>
                                <a:cubicBezTo>
                                  <a:pt x="104394" y="6224"/>
                                  <a:pt x="42513" y="71965"/>
                                  <a:pt x="1815" y="54266"/>
                                </a:cubicBezTo>
                                <a:lnTo>
                                  <a:pt x="0" y="52635"/>
                                </a:lnTo>
                              </a:path>
                            </a:pathLst>
                          </a:custGeom>
                          <a:ln w="8224" cap="rnd">
                            <a:round/>
                          </a:ln>
                        </wps:spPr>
                        <wps:style>
                          <a:lnRef idx="1">
                            <a:srgbClr val="000000"/>
                          </a:lnRef>
                          <a:fillRef idx="0">
                            <a:srgbClr val="000000">
                              <a:alpha val="0"/>
                            </a:srgbClr>
                          </a:fillRef>
                          <a:effectRef idx="0">
                            <a:scrgbClr r="0" g="0" b="0"/>
                          </a:effectRef>
                          <a:fontRef idx="none"/>
                        </wps:style>
                        <wps:bodyPr/>
                      </wps:wsp>
                      <wps:wsp>
                        <wps:cNvPr id="2484" name="Shape 2484"/>
                        <wps:cNvSpPr/>
                        <wps:spPr>
                          <a:xfrm>
                            <a:off x="416464" y="1012718"/>
                            <a:ext cx="38704" cy="58667"/>
                          </a:xfrm>
                          <a:custGeom>
                            <a:avLst/>
                            <a:gdLst/>
                            <a:ahLst/>
                            <a:cxnLst/>
                            <a:rect l="0" t="0" r="0" b="0"/>
                            <a:pathLst>
                              <a:path w="38704" h="58667">
                                <a:moveTo>
                                  <a:pt x="0" y="1170"/>
                                </a:moveTo>
                                <a:cubicBezTo>
                                  <a:pt x="0" y="1170"/>
                                  <a:pt x="3734" y="1374"/>
                                  <a:pt x="5411" y="2087"/>
                                </a:cubicBezTo>
                                <a:cubicBezTo>
                                  <a:pt x="8471" y="0"/>
                                  <a:pt x="8931" y="1960"/>
                                  <a:pt x="12073" y="3080"/>
                                </a:cubicBezTo>
                                <a:cubicBezTo>
                                  <a:pt x="16761" y="407"/>
                                  <a:pt x="19903" y="1553"/>
                                  <a:pt x="24377" y="5294"/>
                                </a:cubicBezTo>
                                <a:cubicBezTo>
                                  <a:pt x="29246" y="2341"/>
                                  <a:pt x="31384" y="4352"/>
                                  <a:pt x="36269" y="8144"/>
                                </a:cubicBezTo>
                                <a:cubicBezTo>
                                  <a:pt x="37881" y="13667"/>
                                  <a:pt x="38704" y="13693"/>
                                  <a:pt x="37634" y="19420"/>
                                </a:cubicBezTo>
                                <a:cubicBezTo>
                                  <a:pt x="35875" y="22856"/>
                                  <a:pt x="33473" y="25299"/>
                                  <a:pt x="32141" y="29397"/>
                                </a:cubicBezTo>
                                <a:cubicBezTo>
                                  <a:pt x="30990" y="32527"/>
                                  <a:pt x="36599" y="39884"/>
                                  <a:pt x="36878" y="42123"/>
                                </a:cubicBezTo>
                                <a:cubicBezTo>
                                  <a:pt x="36927" y="44058"/>
                                  <a:pt x="35743" y="45916"/>
                                  <a:pt x="35167" y="47494"/>
                                </a:cubicBezTo>
                                <a:cubicBezTo>
                                  <a:pt x="29986" y="54289"/>
                                  <a:pt x="28045" y="58667"/>
                                  <a:pt x="21844" y="52253"/>
                                </a:cubicBezTo>
                                <a:cubicBezTo>
                                  <a:pt x="20297" y="41945"/>
                                  <a:pt x="16087" y="39807"/>
                                  <a:pt x="10017" y="31153"/>
                                </a:cubicBezTo>
                                <a:cubicBezTo>
                                  <a:pt x="10017" y="31153"/>
                                  <a:pt x="9047" y="25987"/>
                                  <a:pt x="8965" y="23416"/>
                                </a:cubicBezTo>
                                <a:cubicBezTo>
                                  <a:pt x="8537" y="16035"/>
                                  <a:pt x="10609" y="22856"/>
                                  <a:pt x="7912" y="16315"/>
                                </a:cubicBezTo>
                                <a:cubicBezTo>
                                  <a:pt x="6876" y="9213"/>
                                  <a:pt x="5971" y="6592"/>
                                  <a:pt x="1069" y="8908"/>
                                </a:cubicBezTo>
                                <a:lnTo>
                                  <a:pt x="0" y="117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485" name="Shape 2485"/>
                        <wps:cNvSpPr/>
                        <wps:spPr>
                          <a:xfrm>
                            <a:off x="416464" y="1012718"/>
                            <a:ext cx="38704" cy="58667"/>
                          </a:xfrm>
                          <a:custGeom>
                            <a:avLst/>
                            <a:gdLst/>
                            <a:ahLst/>
                            <a:cxnLst/>
                            <a:rect l="0" t="0" r="0" b="0"/>
                            <a:pathLst>
                              <a:path w="38704" h="58667">
                                <a:moveTo>
                                  <a:pt x="1069" y="8908"/>
                                </a:moveTo>
                                <a:cubicBezTo>
                                  <a:pt x="5971" y="6592"/>
                                  <a:pt x="6876" y="9213"/>
                                  <a:pt x="7912" y="16315"/>
                                </a:cubicBezTo>
                                <a:cubicBezTo>
                                  <a:pt x="10609" y="22856"/>
                                  <a:pt x="8537" y="16035"/>
                                  <a:pt x="8965" y="23416"/>
                                </a:cubicBezTo>
                                <a:cubicBezTo>
                                  <a:pt x="9047" y="25987"/>
                                  <a:pt x="10017" y="31153"/>
                                  <a:pt x="10017" y="31153"/>
                                </a:cubicBezTo>
                                <a:cubicBezTo>
                                  <a:pt x="16087" y="39807"/>
                                  <a:pt x="20297" y="41945"/>
                                  <a:pt x="21844" y="52253"/>
                                </a:cubicBezTo>
                                <a:cubicBezTo>
                                  <a:pt x="28045" y="58667"/>
                                  <a:pt x="29986" y="54289"/>
                                  <a:pt x="35167" y="47494"/>
                                </a:cubicBezTo>
                                <a:cubicBezTo>
                                  <a:pt x="35743" y="45916"/>
                                  <a:pt x="36927" y="44058"/>
                                  <a:pt x="36878" y="42123"/>
                                </a:cubicBezTo>
                                <a:cubicBezTo>
                                  <a:pt x="36599" y="39884"/>
                                  <a:pt x="30990" y="32527"/>
                                  <a:pt x="32141" y="29397"/>
                                </a:cubicBezTo>
                                <a:cubicBezTo>
                                  <a:pt x="33473" y="25299"/>
                                  <a:pt x="35875" y="22856"/>
                                  <a:pt x="37634" y="19420"/>
                                </a:cubicBezTo>
                                <a:cubicBezTo>
                                  <a:pt x="38704" y="13693"/>
                                  <a:pt x="37881" y="13667"/>
                                  <a:pt x="36269" y="8144"/>
                                </a:cubicBezTo>
                                <a:cubicBezTo>
                                  <a:pt x="31384" y="4352"/>
                                  <a:pt x="29246" y="2341"/>
                                  <a:pt x="24377" y="5294"/>
                                </a:cubicBezTo>
                                <a:cubicBezTo>
                                  <a:pt x="19903" y="1553"/>
                                  <a:pt x="16761" y="407"/>
                                  <a:pt x="12073" y="3080"/>
                                </a:cubicBezTo>
                                <a:cubicBezTo>
                                  <a:pt x="8931" y="1960"/>
                                  <a:pt x="8471" y="0"/>
                                  <a:pt x="5411" y="2087"/>
                                </a:cubicBezTo>
                                <a:cubicBezTo>
                                  <a:pt x="3734" y="1374"/>
                                  <a:pt x="0" y="1170"/>
                                  <a:pt x="0" y="1170"/>
                                </a:cubicBezTo>
                              </a:path>
                            </a:pathLst>
                          </a:custGeom>
                          <a:ln w="12337" cap="rnd">
                            <a:round/>
                          </a:ln>
                        </wps:spPr>
                        <wps:style>
                          <a:lnRef idx="1">
                            <a:srgbClr val="000000"/>
                          </a:lnRef>
                          <a:fillRef idx="0">
                            <a:srgbClr val="000000">
                              <a:alpha val="0"/>
                            </a:srgbClr>
                          </a:fillRef>
                          <a:effectRef idx="0">
                            <a:scrgbClr r="0" g="0" b="0"/>
                          </a:effectRef>
                          <a:fontRef idx="none"/>
                        </wps:style>
                        <wps:bodyPr/>
                      </wps:wsp>
                      <wps:wsp>
                        <wps:cNvPr id="2486" name="Shape 2486"/>
                        <wps:cNvSpPr/>
                        <wps:spPr>
                          <a:xfrm>
                            <a:off x="325124" y="703270"/>
                            <a:ext cx="135998" cy="321538"/>
                          </a:xfrm>
                          <a:custGeom>
                            <a:avLst/>
                            <a:gdLst/>
                            <a:ahLst/>
                            <a:cxnLst/>
                            <a:rect l="0" t="0" r="0" b="0"/>
                            <a:pathLst>
                              <a:path w="135998" h="321538">
                                <a:moveTo>
                                  <a:pt x="5247" y="0"/>
                                </a:moveTo>
                                <a:lnTo>
                                  <a:pt x="27436" y="23416"/>
                                </a:lnTo>
                                <a:cubicBezTo>
                                  <a:pt x="30035" y="26216"/>
                                  <a:pt x="32651" y="29015"/>
                                  <a:pt x="35464" y="31306"/>
                                </a:cubicBezTo>
                                <a:cubicBezTo>
                                  <a:pt x="37289" y="35888"/>
                                  <a:pt x="38293" y="41233"/>
                                  <a:pt x="40118" y="45814"/>
                                </a:cubicBezTo>
                                <a:cubicBezTo>
                                  <a:pt x="40925" y="51414"/>
                                  <a:pt x="41747" y="57777"/>
                                  <a:pt x="43786" y="62104"/>
                                </a:cubicBezTo>
                                <a:cubicBezTo>
                                  <a:pt x="43490" y="72793"/>
                                  <a:pt x="43721" y="79920"/>
                                  <a:pt x="47586" y="89592"/>
                                </a:cubicBezTo>
                                <a:cubicBezTo>
                                  <a:pt x="48392" y="95191"/>
                                  <a:pt x="50892" y="100791"/>
                                  <a:pt x="52735" y="106136"/>
                                </a:cubicBezTo>
                                <a:cubicBezTo>
                                  <a:pt x="54758" y="116571"/>
                                  <a:pt x="57587" y="126498"/>
                                  <a:pt x="61469" y="136169"/>
                                </a:cubicBezTo>
                                <a:cubicBezTo>
                                  <a:pt x="62850" y="146859"/>
                                  <a:pt x="74020" y="160858"/>
                                  <a:pt x="77802" y="167221"/>
                                </a:cubicBezTo>
                                <a:cubicBezTo>
                                  <a:pt x="77802" y="167221"/>
                                  <a:pt x="79152" y="176893"/>
                                  <a:pt x="80352" y="181729"/>
                                </a:cubicBezTo>
                                <a:cubicBezTo>
                                  <a:pt x="78856" y="187583"/>
                                  <a:pt x="79842" y="192164"/>
                                  <a:pt x="78756" y="198018"/>
                                </a:cubicBezTo>
                                <a:cubicBezTo>
                                  <a:pt x="77704" y="204381"/>
                                  <a:pt x="74710" y="209726"/>
                                  <a:pt x="74299" y="216598"/>
                                </a:cubicBezTo>
                                <a:cubicBezTo>
                                  <a:pt x="74003" y="227288"/>
                                  <a:pt x="81898" y="251112"/>
                                  <a:pt x="85764" y="260096"/>
                                </a:cubicBezTo>
                                <a:cubicBezTo>
                                  <a:pt x="93462" y="264398"/>
                                  <a:pt x="92656" y="265670"/>
                                  <a:pt x="99137" y="257551"/>
                                </a:cubicBezTo>
                                <a:cubicBezTo>
                                  <a:pt x="100502" y="254039"/>
                                  <a:pt x="101258" y="251493"/>
                                  <a:pt x="101554" y="247599"/>
                                </a:cubicBezTo>
                                <a:cubicBezTo>
                                  <a:pt x="103117" y="243781"/>
                                  <a:pt x="104680" y="239963"/>
                                  <a:pt x="105601" y="235789"/>
                                </a:cubicBezTo>
                                <a:cubicBezTo>
                                  <a:pt x="114006" y="221944"/>
                                  <a:pt x="126853" y="209217"/>
                                  <a:pt x="122593" y="187328"/>
                                </a:cubicBezTo>
                                <a:cubicBezTo>
                                  <a:pt x="123185" y="179438"/>
                                  <a:pt x="122905" y="177148"/>
                                  <a:pt x="125406" y="169766"/>
                                </a:cubicBezTo>
                                <a:cubicBezTo>
                                  <a:pt x="130323" y="165440"/>
                                  <a:pt x="134222" y="169003"/>
                                  <a:pt x="135998" y="178420"/>
                                </a:cubicBezTo>
                                <a:cubicBezTo>
                                  <a:pt x="130669" y="189619"/>
                                  <a:pt x="132314" y="188347"/>
                                  <a:pt x="133136" y="201582"/>
                                </a:cubicBezTo>
                                <a:cubicBezTo>
                                  <a:pt x="130587" y="207436"/>
                                  <a:pt x="129139" y="214562"/>
                                  <a:pt x="126803" y="220925"/>
                                </a:cubicBezTo>
                                <a:cubicBezTo>
                                  <a:pt x="123415" y="227034"/>
                                  <a:pt x="120027" y="232964"/>
                                  <a:pt x="116638" y="238971"/>
                                </a:cubicBezTo>
                                <a:cubicBezTo>
                                  <a:pt x="113858" y="244036"/>
                                  <a:pt x="115569" y="251595"/>
                                  <a:pt x="114286" y="257704"/>
                                </a:cubicBezTo>
                                <a:cubicBezTo>
                                  <a:pt x="109894" y="265288"/>
                                  <a:pt x="106917" y="270659"/>
                                  <a:pt x="104449" y="279313"/>
                                </a:cubicBezTo>
                                <a:cubicBezTo>
                                  <a:pt x="103134" y="284124"/>
                                  <a:pt x="102887" y="289952"/>
                                  <a:pt x="101341" y="294431"/>
                                </a:cubicBezTo>
                                <a:lnTo>
                                  <a:pt x="100699" y="307081"/>
                                </a:lnTo>
                                <a:cubicBezTo>
                                  <a:pt x="94070" y="317466"/>
                                  <a:pt x="84958" y="321538"/>
                                  <a:pt x="76635" y="311332"/>
                                </a:cubicBezTo>
                                <a:cubicBezTo>
                                  <a:pt x="71486" y="307793"/>
                                  <a:pt x="65844" y="302296"/>
                                  <a:pt x="61255" y="297155"/>
                                </a:cubicBezTo>
                                <a:cubicBezTo>
                                  <a:pt x="57061" y="290766"/>
                                  <a:pt x="54166" y="278905"/>
                                  <a:pt x="51830" y="271626"/>
                                </a:cubicBezTo>
                                <a:cubicBezTo>
                                  <a:pt x="49495" y="264346"/>
                                  <a:pt x="48441" y="263965"/>
                                  <a:pt x="47092" y="254446"/>
                                </a:cubicBezTo>
                                <a:cubicBezTo>
                                  <a:pt x="48540" y="240549"/>
                                  <a:pt x="51205" y="231564"/>
                                  <a:pt x="45317" y="218125"/>
                                </a:cubicBezTo>
                                <a:cubicBezTo>
                                  <a:pt x="45283" y="216853"/>
                                  <a:pt x="44823" y="215580"/>
                                  <a:pt x="44773" y="214308"/>
                                </a:cubicBezTo>
                                <a:cubicBezTo>
                                  <a:pt x="44247" y="210999"/>
                                  <a:pt x="44987" y="207944"/>
                                  <a:pt x="44477" y="204636"/>
                                </a:cubicBezTo>
                                <a:cubicBezTo>
                                  <a:pt x="43885" y="199291"/>
                                  <a:pt x="39230" y="191655"/>
                                  <a:pt x="37421" y="187583"/>
                                </a:cubicBezTo>
                                <a:cubicBezTo>
                                  <a:pt x="37026" y="181983"/>
                                  <a:pt x="37832" y="180711"/>
                                  <a:pt x="38507" y="175620"/>
                                </a:cubicBezTo>
                                <a:cubicBezTo>
                                  <a:pt x="41401" y="166967"/>
                                  <a:pt x="40316" y="159076"/>
                                  <a:pt x="37717" y="150168"/>
                                </a:cubicBezTo>
                                <a:cubicBezTo>
                                  <a:pt x="37355" y="145332"/>
                                  <a:pt x="36861" y="143296"/>
                                  <a:pt x="35266" y="138969"/>
                                </a:cubicBezTo>
                                <a:cubicBezTo>
                                  <a:pt x="34033" y="126498"/>
                                  <a:pt x="31697" y="112499"/>
                                  <a:pt x="28999" y="100282"/>
                                </a:cubicBezTo>
                                <a:cubicBezTo>
                                  <a:pt x="27502" y="93155"/>
                                  <a:pt x="23719" y="86028"/>
                                  <a:pt x="23472" y="78138"/>
                                </a:cubicBezTo>
                                <a:cubicBezTo>
                                  <a:pt x="23176" y="68975"/>
                                  <a:pt x="25035" y="61340"/>
                                  <a:pt x="24772" y="52941"/>
                                </a:cubicBezTo>
                                <a:cubicBezTo>
                                  <a:pt x="32092" y="31052"/>
                                  <a:pt x="0" y="20616"/>
                                  <a:pt x="5247"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487" name="Shape 2487"/>
                        <wps:cNvSpPr/>
                        <wps:spPr>
                          <a:xfrm>
                            <a:off x="325124" y="703270"/>
                            <a:ext cx="135998" cy="321538"/>
                          </a:xfrm>
                          <a:custGeom>
                            <a:avLst/>
                            <a:gdLst/>
                            <a:ahLst/>
                            <a:cxnLst/>
                            <a:rect l="0" t="0" r="0" b="0"/>
                            <a:pathLst>
                              <a:path w="135998" h="321538">
                                <a:moveTo>
                                  <a:pt x="101341" y="294431"/>
                                </a:moveTo>
                                <a:cubicBezTo>
                                  <a:pt x="102887" y="289952"/>
                                  <a:pt x="103134" y="284124"/>
                                  <a:pt x="104449" y="279313"/>
                                </a:cubicBezTo>
                                <a:cubicBezTo>
                                  <a:pt x="106917" y="270659"/>
                                  <a:pt x="109894" y="265288"/>
                                  <a:pt x="114286" y="257704"/>
                                </a:cubicBezTo>
                                <a:cubicBezTo>
                                  <a:pt x="115569" y="251595"/>
                                  <a:pt x="113858" y="244036"/>
                                  <a:pt x="116638" y="238971"/>
                                </a:cubicBezTo>
                                <a:cubicBezTo>
                                  <a:pt x="120027" y="232964"/>
                                  <a:pt x="123415" y="227034"/>
                                  <a:pt x="126803" y="220925"/>
                                </a:cubicBezTo>
                                <a:cubicBezTo>
                                  <a:pt x="129139" y="214562"/>
                                  <a:pt x="130587" y="207436"/>
                                  <a:pt x="133136" y="201582"/>
                                </a:cubicBezTo>
                                <a:cubicBezTo>
                                  <a:pt x="132314" y="188347"/>
                                  <a:pt x="130669" y="189619"/>
                                  <a:pt x="135998" y="178420"/>
                                </a:cubicBezTo>
                                <a:cubicBezTo>
                                  <a:pt x="134222" y="169003"/>
                                  <a:pt x="130323" y="165440"/>
                                  <a:pt x="125406" y="169766"/>
                                </a:cubicBezTo>
                                <a:cubicBezTo>
                                  <a:pt x="122905" y="177148"/>
                                  <a:pt x="123185" y="179438"/>
                                  <a:pt x="122593" y="187328"/>
                                </a:cubicBezTo>
                                <a:cubicBezTo>
                                  <a:pt x="126853" y="209217"/>
                                  <a:pt x="114006" y="221944"/>
                                  <a:pt x="105601" y="235789"/>
                                </a:cubicBezTo>
                                <a:cubicBezTo>
                                  <a:pt x="104680" y="239963"/>
                                  <a:pt x="103117" y="243781"/>
                                  <a:pt x="101554" y="247599"/>
                                </a:cubicBezTo>
                                <a:cubicBezTo>
                                  <a:pt x="101258" y="251493"/>
                                  <a:pt x="100502" y="254039"/>
                                  <a:pt x="99137" y="257551"/>
                                </a:cubicBezTo>
                                <a:cubicBezTo>
                                  <a:pt x="92656" y="265670"/>
                                  <a:pt x="93462" y="264398"/>
                                  <a:pt x="85764" y="260096"/>
                                </a:cubicBezTo>
                                <a:cubicBezTo>
                                  <a:pt x="81898" y="251112"/>
                                  <a:pt x="74003" y="227288"/>
                                  <a:pt x="74299" y="216598"/>
                                </a:cubicBezTo>
                                <a:cubicBezTo>
                                  <a:pt x="74710" y="209726"/>
                                  <a:pt x="77704" y="204381"/>
                                  <a:pt x="78756" y="198018"/>
                                </a:cubicBezTo>
                                <a:cubicBezTo>
                                  <a:pt x="79842" y="192164"/>
                                  <a:pt x="78856" y="187583"/>
                                  <a:pt x="80352" y="181729"/>
                                </a:cubicBezTo>
                                <a:cubicBezTo>
                                  <a:pt x="79152" y="176893"/>
                                  <a:pt x="77802" y="167221"/>
                                  <a:pt x="77802" y="167221"/>
                                </a:cubicBezTo>
                                <a:cubicBezTo>
                                  <a:pt x="74020" y="160858"/>
                                  <a:pt x="62850" y="146859"/>
                                  <a:pt x="61469" y="136169"/>
                                </a:cubicBezTo>
                                <a:cubicBezTo>
                                  <a:pt x="57587" y="126498"/>
                                  <a:pt x="54758" y="116571"/>
                                  <a:pt x="52735" y="106136"/>
                                </a:cubicBezTo>
                                <a:cubicBezTo>
                                  <a:pt x="50892" y="100791"/>
                                  <a:pt x="48392" y="95191"/>
                                  <a:pt x="47586" y="89592"/>
                                </a:cubicBezTo>
                                <a:cubicBezTo>
                                  <a:pt x="43721" y="79920"/>
                                  <a:pt x="43490" y="72793"/>
                                  <a:pt x="43786" y="62104"/>
                                </a:cubicBezTo>
                                <a:cubicBezTo>
                                  <a:pt x="41747" y="57777"/>
                                  <a:pt x="40925" y="51414"/>
                                  <a:pt x="40118" y="45814"/>
                                </a:cubicBezTo>
                                <a:cubicBezTo>
                                  <a:pt x="38293" y="41233"/>
                                  <a:pt x="37289" y="35888"/>
                                  <a:pt x="35464" y="31306"/>
                                </a:cubicBezTo>
                                <a:cubicBezTo>
                                  <a:pt x="32651" y="29015"/>
                                  <a:pt x="30035" y="26216"/>
                                  <a:pt x="27436" y="23416"/>
                                </a:cubicBezTo>
                                <a:lnTo>
                                  <a:pt x="5247" y="0"/>
                                </a:lnTo>
                                <a:cubicBezTo>
                                  <a:pt x="0" y="20616"/>
                                  <a:pt x="32092" y="31052"/>
                                  <a:pt x="24772" y="52941"/>
                                </a:cubicBezTo>
                                <a:cubicBezTo>
                                  <a:pt x="25035" y="61340"/>
                                  <a:pt x="23176" y="68975"/>
                                  <a:pt x="23472" y="78138"/>
                                </a:cubicBezTo>
                                <a:cubicBezTo>
                                  <a:pt x="23719" y="86028"/>
                                  <a:pt x="27502" y="93155"/>
                                  <a:pt x="28999" y="100282"/>
                                </a:cubicBezTo>
                                <a:cubicBezTo>
                                  <a:pt x="31697" y="112499"/>
                                  <a:pt x="34033" y="126498"/>
                                  <a:pt x="35266" y="138969"/>
                                </a:cubicBezTo>
                                <a:cubicBezTo>
                                  <a:pt x="36861" y="143296"/>
                                  <a:pt x="37355" y="145332"/>
                                  <a:pt x="37717" y="150168"/>
                                </a:cubicBezTo>
                                <a:cubicBezTo>
                                  <a:pt x="40316" y="159076"/>
                                  <a:pt x="41401" y="166967"/>
                                  <a:pt x="38507" y="175620"/>
                                </a:cubicBezTo>
                                <a:cubicBezTo>
                                  <a:pt x="37832" y="180711"/>
                                  <a:pt x="37026" y="181983"/>
                                  <a:pt x="37421" y="187583"/>
                                </a:cubicBezTo>
                                <a:cubicBezTo>
                                  <a:pt x="39230" y="191655"/>
                                  <a:pt x="43885" y="199291"/>
                                  <a:pt x="44477" y="204636"/>
                                </a:cubicBezTo>
                                <a:cubicBezTo>
                                  <a:pt x="44987" y="207944"/>
                                  <a:pt x="44247" y="210999"/>
                                  <a:pt x="44773" y="214308"/>
                                </a:cubicBezTo>
                                <a:cubicBezTo>
                                  <a:pt x="44823" y="215580"/>
                                  <a:pt x="45283" y="216853"/>
                                  <a:pt x="45317" y="218125"/>
                                </a:cubicBezTo>
                                <a:cubicBezTo>
                                  <a:pt x="51205" y="231564"/>
                                  <a:pt x="48540" y="240549"/>
                                  <a:pt x="47092" y="254446"/>
                                </a:cubicBezTo>
                                <a:cubicBezTo>
                                  <a:pt x="48441" y="263965"/>
                                  <a:pt x="49495" y="264346"/>
                                  <a:pt x="51830" y="271626"/>
                                </a:cubicBezTo>
                                <a:cubicBezTo>
                                  <a:pt x="54166" y="278905"/>
                                  <a:pt x="57061" y="290766"/>
                                  <a:pt x="61255" y="297155"/>
                                </a:cubicBezTo>
                                <a:cubicBezTo>
                                  <a:pt x="65844" y="302296"/>
                                  <a:pt x="71486" y="307793"/>
                                  <a:pt x="76635" y="311332"/>
                                </a:cubicBezTo>
                                <a:cubicBezTo>
                                  <a:pt x="84958" y="321538"/>
                                  <a:pt x="94070" y="317466"/>
                                  <a:pt x="100699" y="307081"/>
                                </a:cubicBezTo>
                              </a:path>
                            </a:pathLst>
                          </a:custGeom>
                          <a:ln w="12337" cap="rnd">
                            <a:round/>
                          </a:ln>
                        </wps:spPr>
                        <wps:style>
                          <a:lnRef idx="1">
                            <a:srgbClr val="000000"/>
                          </a:lnRef>
                          <a:fillRef idx="0">
                            <a:srgbClr val="000000">
                              <a:alpha val="0"/>
                            </a:srgbClr>
                          </a:fillRef>
                          <a:effectRef idx="0">
                            <a:scrgbClr r="0" g="0" b="0"/>
                          </a:effectRef>
                          <a:fontRef idx="none"/>
                        </wps:style>
                        <wps:bodyPr/>
                      </wps:wsp>
                      <wps:wsp>
                        <wps:cNvPr id="2488" name="Shape 2488"/>
                        <wps:cNvSpPr/>
                        <wps:spPr>
                          <a:xfrm>
                            <a:off x="411759" y="1020061"/>
                            <a:ext cx="35348" cy="52673"/>
                          </a:xfrm>
                          <a:custGeom>
                            <a:avLst/>
                            <a:gdLst/>
                            <a:ahLst/>
                            <a:cxnLst/>
                            <a:rect l="0" t="0" r="0" b="0"/>
                            <a:pathLst>
                              <a:path w="35348" h="52673">
                                <a:moveTo>
                                  <a:pt x="10827" y="312"/>
                                </a:moveTo>
                                <a:cubicBezTo>
                                  <a:pt x="11699" y="623"/>
                                  <a:pt x="12681" y="2278"/>
                                  <a:pt x="16037" y="6452"/>
                                </a:cubicBezTo>
                                <a:cubicBezTo>
                                  <a:pt x="16975" y="10397"/>
                                  <a:pt x="17485" y="14317"/>
                                  <a:pt x="18834" y="18262"/>
                                </a:cubicBezTo>
                                <a:cubicBezTo>
                                  <a:pt x="22650" y="19687"/>
                                  <a:pt x="22782" y="16124"/>
                                  <a:pt x="24788" y="21062"/>
                                </a:cubicBezTo>
                                <a:cubicBezTo>
                                  <a:pt x="25561" y="27272"/>
                                  <a:pt x="26646" y="28926"/>
                                  <a:pt x="29509" y="34551"/>
                                </a:cubicBezTo>
                                <a:cubicBezTo>
                                  <a:pt x="32683" y="44401"/>
                                  <a:pt x="35348" y="41576"/>
                                  <a:pt x="30331" y="51477"/>
                                </a:cubicBezTo>
                                <a:cubicBezTo>
                                  <a:pt x="27765" y="49441"/>
                                  <a:pt x="28587" y="48804"/>
                                  <a:pt x="27420" y="52673"/>
                                </a:cubicBezTo>
                                <a:cubicBezTo>
                                  <a:pt x="18636" y="44885"/>
                                  <a:pt x="9540" y="33533"/>
                                  <a:pt x="0" y="29613"/>
                                </a:cubicBezTo>
                                <a:cubicBezTo>
                                  <a:pt x="2599" y="24192"/>
                                  <a:pt x="4671" y="22945"/>
                                  <a:pt x="3454" y="16098"/>
                                </a:cubicBezTo>
                                <a:cubicBezTo>
                                  <a:pt x="3931" y="9277"/>
                                  <a:pt x="3273" y="8284"/>
                                  <a:pt x="6283" y="2227"/>
                                </a:cubicBezTo>
                                <a:cubicBezTo>
                                  <a:pt x="9195" y="1031"/>
                                  <a:pt x="9956" y="0"/>
                                  <a:pt x="10827" y="312"/>
                                </a:cubicBezTo>
                                <a:close/>
                              </a:path>
                            </a:pathLst>
                          </a:custGeom>
                          <a:ln w="0" cap="rnd">
                            <a:round/>
                          </a:ln>
                        </wps:spPr>
                        <wps:style>
                          <a:lnRef idx="0">
                            <a:srgbClr val="000000">
                              <a:alpha val="0"/>
                            </a:srgbClr>
                          </a:lnRef>
                          <a:fillRef idx="1">
                            <a:srgbClr val="FABF8F"/>
                          </a:fillRef>
                          <a:effectRef idx="0">
                            <a:scrgbClr r="0" g="0" b="0"/>
                          </a:effectRef>
                          <a:fontRef idx="none"/>
                        </wps:style>
                        <wps:bodyPr/>
                      </wps:wsp>
                      <wps:wsp>
                        <wps:cNvPr id="2489" name="Shape 2489"/>
                        <wps:cNvSpPr/>
                        <wps:spPr>
                          <a:xfrm>
                            <a:off x="411759" y="1018165"/>
                            <a:ext cx="35348" cy="54570"/>
                          </a:xfrm>
                          <a:custGeom>
                            <a:avLst/>
                            <a:gdLst/>
                            <a:ahLst/>
                            <a:cxnLst/>
                            <a:rect l="0" t="0" r="0" b="0"/>
                            <a:pathLst>
                              <a:path w="35348" h="54570">
                                <a:moveTo>
                                  <a:pt x="30331" y="53373"/>
                                </a:moveTo>
                                <a:cubicBezTo>
                                  <a:pt x="35348" y="43472"/>
                                  <a:pt x="32683" y="46298"/>
                                  <a:pt x="29509" y="36448"/>
                                </a:cubicBezTo>
                                <a:cubicBezTo>
                                  <a:pt x="26646" y="30823"/>
                                  <a:pt x="25561" y="29168"/>
                                  <a:pt x="24788" y="22958"/>
                                </a:cubicBezTo>
                                <a:cubicBezTo>
                                  <a:pt x="22782" y="18020"/>
                                  <a:pt x="22650" y="21584"/>
                                  <a:pt x="18834" y="20158"/>
                                </a:cubicBezTo>
                                <a:cubicBezTo>
                                  <a:pt x="17485" y="16213"/>
                                  <a:pt x="16975" y="12293"/>
                                  <a:pt x="16037" y="8348"/>
                                </a:cubicBezTo>
                                <a:cubicBezTo>
                                  <a:pt x="9327" y="0"/>
                                  <a:pt x="12106" y="1731"/>
                                  <a:pt x="6283" y="4123"/>
                                </a:cubicBezTo>
                                <a:cubicBezTo>
                                  <a:pt x="3273" y="10181"/>
                                  <a:pt x="3931" y="11173"/>
                                  <a:pt x="3454" y="17995"/>
                                </a:cubicBezTo>
                                <a:cubicBezTo>
                                  <a:pt x="4671" y="24842"/>
                                  <a:pt x="2599" y="26088"/>
                                  <a:pt x="0" y="31510"/>
                                </a:cubicBezTo>
                                <a:cubicBezTo>
                                  <a:pt x="9540" y="35429"/>
                                  <a:pt x="18636" y="46781"/>
                                  <a:pt x="27420" y="54570"/>
                                </a:cubicBezTo>
                                <a:cubicBezTo>
                                  <a:pt x="28587" y="50701"/>
                                  <a:pt x="27765" y="51337"/>
                                  <a:pt x="30331" y="53373"/>
                                </a:cubicBezTo>
                                <a:close/>
                              </a:path>
                            </a:pathLst>
                          </a:custGeom>
                          <a:ln w="12337" cap="rnd">
                            <a:round/>
                          </a:ln>
                        </wps:spPr>
                        <wps:style>
                          <a:lnRef idx="1">
                            <a:srgbClr val="000000"/>
                          </a:lnRef>
                          <a:fillRef idx="0">
                            <a:srgbClr val="000000">
                              <a:alpha val="0"/>
                            </a:srgbClr>
                          </a:fillRef>
                          <a:effectRef idx="0">
                            <a:scrgbClr r="0" g="0" b="0"/>
                          </a:effectRef>
                          <a:fontRef idx="none"/>
                        </wps:style>
                        <wps:bodyPr/>
                      </wps:wsp>
                      <wps:wsp>
                        <wps:cNvPr id="2490" name="Shape 2490"/>
                        <wps:cNvSpPr/>
                        <wps:spPr>
                          <a:xfrm>
                            <a:off x="432336" y="1054180"/>
                            <a:ext cx="16087" cy="20082"/>
                          </a:xfrm>
                          <a:custGeom>
                            <a:avLst/>
                            <a:gdLst/>
                            <a:ahLst/>
                            <a:cxnLst/>
                            <a:rect l="0" t="0" r="0" b="0"/>
                            <a:pathLst>
                              <a:path w="16087" h="20082">
                                <a:moveTo>
                                  <a:pt x="4244" y="534"/>
                                </a:moveTo>
                                <a:cubicBezTo>
                                  <a:pt x="7698" y="0"/>
                                  <a:pt x="8998" y="51"/>
                                  <a:pt x="8488" y="5727"/>
                                </a:cubicBezTo>
                                <a:cubicBezTo>
                                  <a:pt x="12123" y="12573"/>
                                  <a:pt x="16087" y="15399"/>
                                  <a:pt x="6892" y="20082"/>
                                </a:cubicBezTo>
                                <a:cubicBezTo>
                                  <a:pt x="6892" y="20082"/>
                                  <a:pt x="6169" y="8654"/>
                                  <a:pt x="6152" y="7992"/>
                                </a:cubicBezTo>
                                <a:cubicBezTo>
                                  <a:pt x="3175" y="9875"/>
                                  <a:pt x="3175" y="9875"/>
                                  <a:pt x="5642" y="13668"/>
                                </a:cubicBezTo>
                                <a:lnTo>
                                  <a:pt x="2073" y="9494"/>
                                </a:lnTo>
                                <a:cubicBezTo>
                                  <a:pt x="0" y="4403"/>
                                  <a:pt x="1283" y="3767"/>
                                  <a:pt x="4244" y="534"/>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491" name="Shape 2491"/>
                        <wps:cNvSpPr/>
                        <wps:spPr>
                          <a:xfrm>
                            <a:off x="432336" y="1054180"/>
                            <a:ext cx="16087" cy="20082"/>
                          </a:xfrm>
                          <a:custGeom>
                            <a:avLst/>
                            <a:gdLst/>
                            <a:ahLst/>
                            <a:cxnLst/>
                            <a:rect l="0" t="0" r="0" b="0"/>
                            <a:pathLst>
                              <a:path w="16087" h="20082">
                                <a:moveTo>
                                  <a:pt x="2073" y="9494"/>
                                </a:moveTo>
                                <a:cubicBezTo>
                                  <a:pt x="0" y="4403"/>
                                  <a:pt x="1283" y="3767"/>
                                  <a:pt x="4244" y="534"/>
                                </a:cubicBezTo>
                                <a:cubicBezTo>
                                  <a:pt x="7698" y="0"/>
                                  <a:pt x="8998" y="51"/>
                                  <a:pt x="8488" y="5727"/>
                                </a:cubicBezTo>
                                <a:cubicBezTo>
                                  <a:pt x="12123" y="12573"/>
                                  <a:pt x="16087" y="15399"/>
                                  <a:pt x="6892" y="20082"/>
                                </a:cubicBezTo>
                                <a:cubicBezTo>
                                  <a:pt x="6892" y="20082"/>
                                  <a:pt x="6169" y="8654"/>
                                  <a:pt x="6152" y="7992"/>
                                </a:cubicBezTo>
                                <a:cubicBezTo>
                                  <a:pt x="3175" y="9875"/>
                                  <a:pt x="3175" y="9875"/>
                                  <a:pt x="5642" y="13668"/>
                                </a:cubicBezTo>
                              </a:path>
                            </a:pathLst>
                          </a:custGeom>
                          <a:ln w="12337" cap="rnd">
                            <a:round/>
                          </a:ln>
                        </wps:spPr>
                        <wps:style>
                          <a:lnRef idx="1">
                            <a:srgbClr val="000000"/>
                          </a:lnRef>
                          <a:fillRef idx="0">
                            <a:srgbClr val="000000">
                              <a:alpha val="0"/>
                            </a:srgbClr>
                          </a:fillRef>
                          <a:effectRef idx="0">
                            <a:scrgbClr r="0" g="0" b="0"/>
                          </a:effectRef>
                          <a:fontRef idx="none"/>
                        </wps:style>
                        <wps:bodyPr/>
                      </wps:wsp>
                      <wps:wsp>
                        <wps:cNvPr id="2492" name="Shape 2492"/>
                        <wps:cNvSpPr/>
                        <wps:spPr>
                          <a:xfrm>
                            <a:off x="13433" y="174118"/>
                            <a:ext cx="315816" cy="50905"/>
                          </a:xfrm>
                          <a:custGeom>
                            <a:avLst/>
                            <a:gdLst/>
                            <a:ahLst/>
                            <a:cxnLst/>
                            <a:rect l="0" t="0" r="0" b="0"/>
                            <a:pathLst>
                              <a:path w="315816" h="50905">
                                <a:moveTo>
                                  <a:pt x="0" y="0"/>
                                </a:moveTo>
                                <a:lnTo>
                                  <a:pt x="315816" y="0"/>
                                </a:lnTo>
                                <a:lnTo>
                                  <a:pt x="315816" y="50905"/>
                                </a:lnTo>
                                <a:lnTo>
                                  <a:pt x="0" y="50905"/>
                                </a:lnTo>
                                <a:lnTo>
                                  <a:pt x="0" y="0"/>
                                </a:lnTo>
                                <a:close/>
                              </a:path>
                            </a:pathLst>
                          </a:custGeom>
                          <a:ln w="0" cap="rnd">
                            <a:round/>
                          </a:ln>
                        </wps:spPr>
                        <wps:style>
                          <a:lnRef idx="0">
                            <a:srgbClr val="000000">
                              <a:alpha val="0"/>
                            </a:srgbClr>
                          </a:lnRef>
                          <a:fillRef idx="1">
                            <a:srgbClr val="7F7F7F"/>
                          </a:fillRef>
                          <a:effectRef idx="0">
                            <a:scrgbClr r="0" g="0" b="0"/>
                          </a:effectRef>
                          <a:fontRef idx="none"/>
                        </wps:style>
                        <wps:bodyPr/>
                      </wps:wsp>
                      <wps:wsp>
                        <wps:cNvPr id="2493" name="Shape 2493"/>
                        <wps:cNvSpPr/>
                        <wps:spPr>
                          <a:xfrm>
                            <a:off x="13433" y="174118"/>
                            <a:ext cx="315816" cy="50905"/>
                          </a:xfrm>
                          <a:custGeom>
                            <a:avLst/>
                            <a:gdLst/>
                            <a:ahLst/>
                            <a:cxnLst/>
                            <a:rect l="0" t="0" r="0" b="0"/>
                            <a:pathLst>
                              <a:path w="315816" h="50905">
                                <a:moveTo>
                                  <a:pt x="0" y="50905"/>
                                </a:moveTo>
                                <a:lnTo>
                                  <a:pt x="315816" y="50905"/>
                                </a:lnTo>
                                <a:lnTo>
                                  <a:pt x="315816" y="0"/>
                                </a:lnTo>
                                <a:lnTo>
                                  <a:pt x="0" y="0"/>
                                </a:lnTo>
                                <a:close/>
                              </a:path>
                            </a:pathLst>
                          </a:custGeom>
                          <a:ln w="12337" cap="rnd">
                            <a:miter lim="101600"/>
                          </a:ln>
                        </wps:spPr>
                        <wps:style>
                          <a:lnRef idx="1">
                            <a:srgbClr val="000000"/>
                          </a:lnRef>
                          <a:fillRef idx="0">
                            <a:srgbClr val="000000">
                              <a:alpha val="0"/>
                            </a:srgbClr>
                          </a:fillRef>
                          <a:effectRef idx="0">
                            <a:scrgbClr r="0" g="0" b="0"/>
                          </a:effectRef>
                          <a:fontRef idx="none"/>
                        </wps:style>
                        <wps:bodyPr/>
                      </wps:wsp>
                      <wps:wsp>
                        <wps:cNvPr id="2495" name="Shape 2495"/>
                        <wps:cNvSpPr/>
                        <wps:spPr>
                          <a:xfrm>
                            <a:off x="1918" y="199570"/>
                            <a:ext cx="273052" cy="159076"/>
                          </a:xfrm>
                          <a:custGeom>
                            <a:avLst/>
                            <a:gdLst/>
                            <a:ahLst/>
                            <a:cxnLst/>
                            <a:rect l="0" t="0" r="0" b="0"/>
                            <a:pathLst>
                              <a:path w="273052" h="159076">
                                <a:moveTo>
                                  <a:pt x="15127" y="0"/>
                                </a:moveTo>
                                <a:lnTo>
                                  <a:pt x="273052" y="26725"/>
                                </a:lnTo>
                                <a:cubicBezTo>
                                  <a:pt x="251324" y="27998"/>
                                  <a:pt x="165231" y="32324"/>
                                  <a:pt x="141567" y="36397"/>
                                </a:cubicBezTo>
                                <a:cubicBezTo>
                                  <a:pt x="140015" y="45305"/>
                                  <a:pt x="137688" y="50650"/>
                                  <a:pt x="131870" y="53704"/>
                                </a:cubicBezTo>
                                <a:cubicBezTo>
                                  <a:pt x="123726" y="63885"/>
                                  <a:pt x="122950" y="68212"/>
                                  <a:pt x="111702" y="71012"/>
                                </a:cubicBezTo>
                                <a:cubicBezTo>
                                  <a:pt x="98515" y="81193"/>
                                  <a:pt x="83777" y="72793"/>
                                  <a:pt x="70977" y="86028"/>
                                </a:cubicBezTo>
                                <a:cubicBezTo>
                                  <a:pt x="69814" y="92646"/>
                                  <a:pt x="68263" y="104099"/>
                                  <a:pt x="65935" y="109444"/>
                                </a:cubicBezTo>
                                <a:cubicBezTo>
                                  <a:pt x="63996" y="113517"/>
                                  <a:pt x="58178" y="114280"/>
                                  <a:pt x="55850" y="114790"/>
                                </a:cubicBezTo>
                                <a:cubicBezTo>
                                  <a:pt x="44991" y="118353"/>
                                  <a:pt x="34131" y="121916"/>
                                  <a:pt x="23659" y="126752"/>
                                </a:cubicBezTo>
                                <a:cubicBezTo>
                                  <a:pt x="19780" y="132606"/>
                                  <a:pt x="15127" y="134388"/>
                                  <a:pt x="11248" y="139987"/>
                                </a:cubicBezTo>
                                <a:cubicBezTo>
                                  <a:pt x="6981" y="145332"/>
                                  <a:pt x="4266" y="153731"/>
                                  <a:pt x="0" y="159076"/>
                                </a:cubicBezTo>
                                <a:lnTo>
                                  <a:pt x="15127" y="0"/>
                                </a:lnTo>
                                <a:close/>
                              </a:path>
                            </a:pathLst>
                          </a:custGeom>
                          <a:ln w="0" cap="rnd">
                            <a:miter lim="101600"/>
                          </a:ln>
                        </wps:spPr>
                        <wps:style>
                          <a:lnRef idx="0">
                            <a:srgbClr val="000000">
                              <a:alpha val="0"/>
                            </a:srgbClr>
                          </a:lnRef>
                          <a:fillRef idx="1">
                            <a:srgbClr val="7F7F7F"/>
                          </a:fillRef>
                          <a:effectRef idx="0">
                            <a:scrgbClr r="0" g="0" b="0"/>
                          </a:effectRef>
                          <a:fontRef idx="none"/>
                        </wps:style>
                        <wps:bodyPr/>
                      </wps:wsp>
                      <wps:wsp>
                        <wps:cNvPr id="2496" name="Shape 2496"/>
                        <wps:cNvSpPr/>
                        <wps:spPr>
                          <a:xfrm>
                            <a:off x="1918" y="199570"/>
                            <a:ext cx="273052" cy="159076"/>
                          </a:xfrm>
                          <a:custGeom>
                            <a:avLst/>
                            <a:gdLst/>
                            <a:ahLst/>
                            <a:cxnLst/>
                            <a:rect l="0" t="0" r="0" b="0"/>
                            <a:pathLst>
                              <a:path w="273052" h="159076">
                                <a:moveTo>
                                  <a:pt x="273052" y="26725"/>
                                </a:moveTo>
                                <a:cubicBezTo>
                                  <a:pt x="251324" y="27998"/>
                                  <a:pt x="165231" y="32324"/>
                                  <a:pt x="141567" y="36397"/>
                                </a:cubicBezTo>
                                <a:cubicBezTo>
                                  <a:pt x="140015" y="45305"/>
                                  <a:pt x="137688" y="50650"/>
                                  <a:pt x="131870" y="53704"/>
                                </a:cubicBezTo>
                                <a:cubicBezTo>
                                  <a:pt x="123726" y="63885"/>
                                  <a:pt x="122950" y="68212"/>
                                  <a:pt x="111702" y="71012"/>
                                </a:cubicBezTo>
                                <a:cubicBezTo>
                                  <a:pt x="98515" y="81193"/>
                                  <a:pt x="83777" y="72793"/>
                                  <a:pt x="70977" y="86028"/>
                                </a:cubicBezTo>
                                <a:cubicBezTo>
                                  <a:pt x="69814" y="92646"/>
                                  <a:pt x="68263" y="104099"/>
                                  <a:pt x="65935" y="109444"/>
                                </a:cubicBezTo>
                                <a:cubicBezTo>
                                  <a:pt x="63996" y="113517"/>
                                  <a:pt x="58178" y="114280"/>
                                  <a:pt x="55850" y="114790"/>
                                </a:cubicBezTo>
                                <a:cubicBezTo>
                                  <a:pt x="44991" y="118353"/>
                                  <a:pt x="34131" y="121916"/>
                                  <a:pt x="23659" y="126752"/>
                                </a:cubicBezTo>
                                <a:cubicBezTo>
                                  <a:pt x="19780" y="132606"/>
                                  <a:pt x="15127" y="134388"/>
                                  <a:pt x="11248" y="139987"/>
                                </a:cubicBezTo>
                                <a:cubicBezTo>
                                  <a:pt x="6981" y="145332"/>
                                  <a:pt x="4266" y="153731"/>
                                  <a:pt x="0" y="159076"/>
                                </a:cubicBezTo>
                                <a:lnTo>
                                  <a:pt x="15127" y="0"/>
                                </a:lnTo>
                              </a:path>
                            </a:pathLst>
                          </a:custGeom>
                          <a:ln w="12337" cap="rnd">
                            <a:round/>
                          </a:ln>
                        </wps:spPr>
                        <wps:style>
                          <a:lnRef idx="1">
                            <a:srgbClr val="000000"/>
                          </a:lnRef>
                          <a:fillRef idx="0">
                            <a:srgbClr val="000000">
                              <a:alpha val="0"/>
                            </a:srgbClr>
                          </a:fillRef>
                          <a:effectRef idx="0">
                            <a:scrgbClr r="0" g="0" b="0"/>
                          </a:effectRef>
                          <a:fontRef idx="none"/>
                        </wps:style>
                        <wps:bodyPr/>
                      </wps:wsp>
                      <wps:wsp>
                        <wps:cNvPr id="2497" name="Shape 2497"/>
                        <wps:cNvSpPr/>
                        <wps:spPr>
                          <a:xfrm>
                            <a:off x="64" y="152269"/>
                            <a:ext cx="22416" cy="241524"/>
                          </a:xfrm>
                          <a:custGeom>
                            <a:avLst/>
                            <a:gdLst/>
                            <a:ahLst/>
                            <a:cxnLst/>
                            <a:rect l="0" t="0" r="0" b="0"/>
                            <a:pathLst>
                              <a:path w="22416" h="241524">
                                <a:moveTo>
                                  <a:pt x="467" y="0"/>
                                </a:moveTo>
                                <a:cubicBezTo>
                                  <a:pt x="7949" y="72"/>
                                  <a:pt x="15813" y="8232"/>
                                  <a:pt x="19309" y="20831"/>
                                </a:cubicBezTo>
                                <a:cubicBezTo>
                                  <a:pt x="20085" y="27958"/>
                                  <a:pt x="12707" y="36357"/>
                                  <a:pt x="15037" y="42466"/>
                                </a:cubicBezTo>
                                <a:cubicBezTo>
                                  <a:pt x="16590" y="47301"/>
                                  <a:pt x="19697" y="54937"/>
                                  <a:pt x="19697" y="54937"/>
                                </a:cubicBezTo>
                                <a:cubicBezTo>
                                  <a:pt x="20085" y="84207"/>
                                  <a:pt x="22416" y="113732"/>
                                  <a:pt x="18921" y="141729"/>
                                </a:cubicBezTo>
                                <a:cubicBezTo>
                                  <a:pt x="19697" y="158018"/>
                                  <a:pt x="10376" y="163363"/>
                                  <a:pt x="15037" y="174308"/>
                                </a:cubicBezTo>
                                <a:cubicBezTo>
                                  <a:pt x="11542" y="177108"/>
                                  <a:pt x="19309" y="181944"/>
                                  <a:pt x="15814" y="186779"/>
                                </a:cubicBezTo>
                                <a:cubicBezTo>
                                  <a:pt x="14260" y="189070"/>
                                  <a:pt x="14260" y="195179"/>
                                  <a:pt x="13095" y="198742"/>
                                </a:cubicBezTo>
                                <a:cubicBezTo>
                                  <a:pt x="11542" y="213250"/>
                                  <a:pt x="10376" y="226230"/>
                                  <a:pt x="4551" y="230557"/>
                                </a:cubicBezTo>
                                <a:lnTo>
                                  <a:pt x="0" y="241524"/>
                                </a:lnTo>
                                <a:lnTo>
                                  <a:pt x="0" y="179"/>
                                </a:lnTo>
                                <a:lnTo>
                                  <a:pt x="467" y="0"/>
                                </a:ln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498" name="Shape 2498"/>
                        <wps:cNvSpPr/>
                        <wps:spPr>
                          <a:xfrm>
                            <a:off x="0" y="152269"/>
                            <a:ext cx="22480" cy="241677"/>
                          </a:xfrm>
                          <a:custGeom>
                            <a:avLst/>
                            <a:gdLst/>
                            <a:ahLst/>
                            <a:cxnLst/>
                            <a:rect l="0" t="0" r="0" b="0"/>
                            <a:pathLst>
                              <a:path w="22480" h="241677">
                                <a:moveTo>
                                  <a:pt x="0" y="204"/>
                                </a:moveTo>
                                <a:lnTo>
                                  <a:pt x="530" y="0"/>
                                </a:lnTo>
                                <a:cubicBezTo>
                                  <a:pt x="8012" y="72"/>
                                  <a:pt x="15877" y="8232"/>
                                  <a:pt x="19372" y="20831"/>
                                </a:cubicBezTo>
                                <a:cubicBezTo>
                                  <a:pt x="20149" y="27958"/>
                                  <a:pt x="12770" y="36357"/>
                                  <a:pt x="15100" y="42466"/>
                                </a:cubicBezTo>
                                <a:cubicBezTo>
                                  <a:pt x="16654" y="47301"/>
                                  <a:pt x="19761" y="54937"/>
                                  <a:pt x="19761" y="54937"/>
                                </a:cubicBezTo>
                                <a:cubicBezTo>
                                  <a:pt x="20149" y="84207"/>
                                  <a:pt x="22480" y="113732"/>
                                  <a:pt x="18985" y="141729"/>
                                </a:cubicBezTo>
                                <a:cubicBezTo>
                                  <a:pt x="19761" y="158018"/>
                                  <a:pt x="10440" y="163363"/>
                                  <a:pt x="15100" y="174308"/>
                                </a:cubicBezTo>
                                <a:cubicBezTo>
                                  <a:pt x="11605" y="177108"/>
                                  <a:pt x="19372" y="181944"/>
                                  <a:pt x="15877" y="186779"/>
                                </a:cubicBezTo>
                                <a:cubicBezTo>
                                  <a:pt x="14324" y="189070"/>
                                  <a:pt x="14324" y="195179"/>
                                  <a:pt x="13158" y="198742"/>
                                </a:cubicBezTo>
                                <a:cubicBezTo>
                                  <a:pt x="11605" y="213250"/>
                                  <a:pt x="10440" y="226230"/>
                                  <a:pt x="4614" y="230557"/>
                                </a:cubicBezTo>
                                <a:lnTo>
                                  <a:pt x="0" y="241677"/>
                                </a:lnTo>
                              </a:path>
                            </a:pathLst>
                          </a:custGeom>
                          <a:ln w="12337" cap="rnd">
                            <a:round/>
                          </a:ln>
                        </wps:spPr>
                        <wps:style>
                          <a:lnRef idx="1">
                            <a:srgbClr val="FFFFFF"/>
                          </a:lnRef>
                          <a:fillRef idx="0">
                            <a:srgbClr val="000000">
                              <a:alpha val="0"/>
                            </a:srgbClr>
                          </a:fillRef>
                          <a:effectRef idx="0">
                            <a:scrgbClr r="0" g="0" b="0"/>
                          </a:effectRef>
                          <a:fontRef idx="none"/>
                        </wps:style>
                        <wps:bodyPr/>
                      </wps:wsp>
                      <wps:wsp>
                        <wps:cNvPr id="2499" name="Shape 2499"/>
                        <wps:cNvSpPr/>
                        <wps:spPr>
                          <a:xfrm>
                            <a:off x="301289" y="169028"/>
                            <a:ext cx="100321" cy="577510"/>
                          </a:xfrm>
                          <a:custGeom>
                            <a:avLst/>
                            <a:gdLst/>
                            <a:ahLst/>
                            <a:cxnLst/>
                            <a:rect l="0" t="0" r="0" b="0"/>
                            <a:pathLst>
                              <a:path w="100321" h="577510">
                                <a:moveTo>
                                  <a:pt x="0" y="0"/>
                                </a:moveTo>
                                <a:cubicBezTo>
                                  <a:pt x="10626" y="2291"/>
                                  <a:pt x="22025" y="509"/>
                                  <a:pt x="31878" y="7127"/>
                                </a:cubicBezTo>
                                <a:cubicBezTo>
                                  <a:pt x="36845" y="10690"/>
                                  <a:pt x="37207" y="22652"/>
                                  <a:pt x="41007" y="28507"/>
                                </a:cubicBezTo>
                                <a:cubicBezTo>
                                  <a:pt x="44839" y="34615"/>
                                  <a:pt x="50168" y="38178"/>
                                  <a:pt x="54708" y="42760"/>
                                </a:cubicBezTo>
                                <a:cubicBezTo>
                                  <a:pt x="53195" y="57267"/>
                                  <a:pt x="50168" y="71521"/>
                                  <a:pt x="50168" y="85774"/>
                                </a:cubicBezTo>
                                <a:cubicBezTo>
                                  <a:pt x="50168" y="93664"/>
                                  <a:pt x="54708" y="99518"/>
                                  <a:pt x="54708" y="107408"/>
                                </a:cubicBezTo>
                                <a:cubicBezTo>
                                  <a:pt x="54708" y="137187"/>
                                  <a:pt x="25791" y="193437"/>
                                  <a:pt x="31878" y="200309"/>
                                </a:cubicBezTo>
                                <a:cubicBezTo>
                                  <a:pt x="37964" y="207435"/>
                                  <a:pt x="82079" y="146350"/>
                                  <a:pt x="91208" y="149404"/>
                                </a:cubicBezTo>
                                <a:cubicBezTo>
                                  <a:pt x="100321" y="152459"/>
                                  <a:pt x="88297" y="195982"/>
                                  <a:pt x="86619" y="218380"/>
                                </a:cubicBezTo>
                                <a:cubicBezTo>
                                  <a:pt x="84958" y="240523"/>
                                  <a:pt x="84563" y="275902"/>
                                  <a:pt x="81158" y="283028"/>
                                </a:cubicBezTo>
                                <a:cubicBezTo>
                                  <a:pt x="79497" y="305427"/>
                                  <a:pt x="69990" y="249177"/>
                                  <a:pt x="66272" y="261649"/>
                                </a:cubicBezTo>
                                <a:cubicBezTo>
                                  <a:pt x="63772" y="293973"/>
                                  <a:pt x="65038" y="341059"/>
                                  <a:pt x="58772" y="358876"/>
                                </a:cubicBezTo>
                                <a:cubicBezTo>
                                  <a:pt x="52505" y="376693"/>
                                  <a:pt x="27815" y="357603"/>
                                  <a:pt x="28687" y="368548"/>
                                </a:cubicBezTo>
                                <a:cubicBezTo>
                                  <a:pt x="29575" y="379492"/>
                                  <a:pt x="37026" y="411053"/>
                                  <a:pt x="38918" y="443377"/>
                                </a:cubicBezTo>
                                <a:cubicBezTo>
                                  <a:pt x="40809" y="475702"/>
                                  <a:pt x="40529" y="525588"/>
                                  <a:pt x="40069" y="562748"/>
                                </a:cubicBezTo>
                                <a:cubicBezTo>
                                  <a:pt x="40267" y="577510"/>
                                  <a:pt x="32618" y="542132"/>
                                  <a:pt x="40168" y="531696"/>
                                </a:cubicBezTo>
                              </a:path>
                            </a:pathLst>
                          </a:custGeom>
                          <a:ln w="4112"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771ACD" id="Group 18085" o:spid="_x0000_s1053" style="width:323.1pt;height:272.75pt;mso-position-horizontal-relative:char;mso-position-vertical-relative:line" coordorigin=",852" coordsize="41033,3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eUmCcAAC9zAQAOAAAAZHJzL2Uyb0RvYy54bWzsnetu3EiW578vsO8g6PuWeb8Y7R7MdG81&#10;FhjsFHpmH0AlS7YASSlkqsqufvr9nThxIhkkkybT05JTyWqgrcxgMq7n/j8n/vQvXx/uL36/2e7u&#10;No8fLtOfksuLm8frzce7x08fLv/ff/38v5rLi93z1ePHq/vN482Hyz9udpf/8uf/+T/+9OXp/U22&#10;+by5/3izveAlj7v3X54+XH5+fn56/+7d7vrzzcPV7qfN080jjbeb7cPVMx+3n9593F594e0P9++y&#10;JKnefdlsPz5tN9c3ux3f/lUbL//s3n97e3P9/B+3t7ub54v7D5eM7dn9/9b9/6/y/+/+/Ker95+2&#10;V0+f7679MK6OGMXD1d0jnYZX/fXq+erit+3d4FUPd9fbzW5z+/zT9ebh3eb29u76xs2B2aRJbzZ/&#10;225+e3Jz+fT+y6ensEwsbW+djn7t9f/9/Zftxd1H9q5JmvLy4vHqgW1yPV/oVyzRl6dP73nyb9un&#10;/3z6Zeu/+KSfZNZfb7cP8i/zufjqFvePsLg3X58vrvmySJM8TzgO17TlRZU3SanLf/2ZPdr/rimz&#10;qrGW//2NX7+zzt/JGMOQvjxxnHb7Fdt934r95+erpxu3ETtZB79iWd5WtmB/56RdPX66v7lw37ol&#10;cs+GBdu937F2I6uVZnmZtyw969KZu61bmWZtwdGVZSvSssjdoQ3zvnr/tN09/+1m83Ahf3y43DIS&#10;dxSvfv/33TMD4VF7RHq/f5T/f9z8fHd/r63yDctnA5S/nr/++lVPhdsj+erXzcc/mPjnzfYf/wHB&#10;395vvny43Pi/LoUH0Lm0Xl7c/59HFlzIzf7Y2h+/2h/b5/u/bBxR6nD+9bfnze2dG+++Nz8udlLO&#10;4MtsKSdUaSDaUncgZQhs/4wtTdImzVK3pWmWZHmt59n2NCuKJjNSqOs0ce0vtqeVjGa/ym9/T9vR&#10;PW1tGWbtaVvWdV24LS2TomzTeEuLtiyhYaHSrMnzppDmF9tRd37OZ0eLBOYyoFL51h/sWTua1mVV&#10;lLXb0jxDPjW9Pc2yNEkzL7GSum2zF93UwHPOg/UWCQxzZFPdpsxnvW2W5ll+eFPLoknZc6eFvPye&#10;Bp5zLnsK+YzsqSOk2XuaIUDbGpIXzfHHI9QssJ1z2VTIa2RT80XcNysSBCUK9KFNfVVCRXk7Kx2p&#10;SFBtRvbUqTHzCbXO6qac2NPXlahZYDvnQqjBoO8YM4Xa3fM3tWmzulL7dJT7vi6hBq5zLns65nMo&#10;kmDTzVJ98ywp0hoL9BDzfWVCDWznXDYVjXSE+wazbt6m5lWbFGqi/oCEemaepEJ8nSN7Gqy6eXta&#10;tWleqSdpdE9fmVAD2zkXQh1zJRVJMOvmbSo6UpZNOB5eV6IGrnMme5qOOpP4dpEzKU+Ssp2wUdOk&#10;rcTceR3HA97m87Jn0lFnEt8u21R8RekPq/oGrnMuhDrqTMJDu2RPmxTn/ISS9Lp0qtE9sc3OZU9H&#10;fUlpsOpmCdSmLdoKyXzImnlVeZoHnnMuWzrqSkqDTTdrS6sqSyp146dNia3qmN3V+xBCfdXYTB54&#10;zrns6agnCdG4iPVmVZspmY7u6euSaWA557Klo46kNFh088g0r5rWb2lagU/xmJ4fhEwDzzmXPR31&#10;IxHvPJZMM/Y377He1yXTwHLOZUtH3UhpsOfmkelemlZZCfpODsSEMHUqy0uhV7CK/fE8ly0ddSKl&#10;wZybtaXNXpiObWmfSF92RwPDOZMdBQIw4uvdAwNm7WhH5c2KqqpBfUZU+rpbGhjOuWzpqANpjwuY&#10;taV1UTYSWccwHd3SgbPhZck0cJxz2dNRB9IeFjBrTzuMd3RPX5VMlWeckf9IoH4aZXMg/Yus4JtF&#10;2m5dVOYPTJqsrHsWTJ5lTVVBw+K4T6sKNLe8v6McXf+mAHzRqAx0TybIR4Xf891n++v666P9KTD9&#10;yaSUp6tn+Z28VP68AG0fhvI5jESaH0Dh/9fGPfgsaRR50tYO48iAnQhhrPtn7h+jZ212PNvkgnbV&#10;udlT9u/T4M3RUthj9q9/PM0LjELH/tqqKZxWwGDsKftXn9bYydzniIvWTm88+L680/uMp0cWzcZ3&#10;fb/Z3ei6yFa4zQ/bQ//dA3D/KDvFXK6vSGe6vb/SZIyHu2fynO7vHti5rE4UqeyG7nMcNDlECHf3&#10;/Mf9jezm/ePfb27JwnAZNfLFbvvp17/cby9+v5LECfefZnrcP32+8t/6/fOPuqG698jvb0n5CK9M&#10;3U/HXqkz9Q/L725cIlX4ZaK/vPaj0WwqcpKYtOVUMbPwI9fz5vE5/P6RTDA3zM5s9xxLepdPL5j0&#10;UWTBYxmYSPAczJMJbdJ6N4iIfJA1TKNjXzVtnTYedWwkaUlT3dPzT2UfmR+FjGzPD7rEZ0PbtxoJ&#10;6FP2BtFn7Fl9gg2fSRpZSqJZnzxIdHv8qOduJBtpjCJGji8hAP4XGBjnzR297qH3R/c4Ojorigj+&#10;3kARwfGylCLSXPz37rz0SUIOQucsvRJJNI6h7Q/9cpJgHp1prCQh7EGIb/eWhETwlweSCI6rmSSR&#10;iuCXk5K2JQmwTtnqk8QqJUSBWqWECq8fXG8K4YZAEsHzt5QkMjBxBBtWxQmTb9SmWEniJEgihGsC&#10;SQTP6UySCKYEfoes6Lkjggr+A+hN9XfrTfCP79Cb8J6Kc9VZ2tvHj240qyXxo9nWIdgVCCK4nZcS&#10;RNvUwOFXEXFIRKwE4Sz+H1tpAuLZ81jvQZ9LCYLaMUmiP+/bEatpLXbEShGnQBEh1GoiYo+ZXUwR&#10;lPHI6h5iSZWmlSJWipAoxClQRAhUB4oIiOOZFLH3NRV1lmrsrS8jVl/TShGnQhGDOH++MM7f7imi&#10;bLNS8xFWihgLX69a0ynIiEHQOl8atN5TBJV4EoX+rxSxUsSJwjjyQdCab0AVCJxksdZE3m9VrOEI&#10;QaCNhiNWGXEKMmIQs94nWyyliCwBVahK1yojVhlxqjJiELLW4szHyIgsbdtGK/2uFLFSxKlSxCBi&#10;nS+NWAc7gsLmSaW5iStFrBRxqhQxCFlrCvRRMoJSizib1pj1akeccIKEXEASZ1ntE80W2xFkAqWa&#10;7LzKiFVGnKiMKAYxa7450teUkSNcNA5MvlLEShGnShGDmHVxdMw6T4oasN+qNa1a0ylrTYOYdXF0&#10;zDprM8mPWClipYhTpohBzJrSC0u0ppxE0rLkLaQN1Ny4VvVy6LBTJDGCy2Xy4a16L5NpTXEG614i&#10;RMellWqaoL3HMqOlcsOaaf220kpJ8Omb1suC1twPUOa+SPUYSWCoOJLI27qsHblwhF4805pRCGH4&#10;QRxPGLxH6DuazJpv/RbzrSlS2CeMZfnWaVM0+YSsWAljX7dIy9asKaanAA4Hy90njGVZ1xkXcfO/&#10;g0rUShgrYVh5n1Mq4wRcr08YyyLZWZMWBWXFDlkXK2GshHGShDEIaBfLcrDzrK1clbQDZvdKGCth&#10;nCJhlIO4Nt8s8Ue1dQvAYxUYs8v/rbDxE4CNg1fqKVKKYJoNgML3Wmb1t920kRvnZX1S/y3eKO+m&#10;jaax1Bu1UsQpUMQguF0uC26naZ3lIGNX02JuodiVLk6BLgYh7nJZiDvNKup1IG8OWBZw2NeOXqyS&#10;4muIL6yVkzfXN7vd3eMnV5iDknNeJ/plS6V2ifxKwCGGyvLNEpMiLQB6lFjsByhitbX7tvYqKU5B&#10;Ugzi3HpX4Hyboiwb7nRY6WK1td9SWfFyEObmm0XyoiqLrNJKqmP4j1WDEu6oAe5VUpyCpBjEt8tl&#10;8e20LlPgf6ukWCXFm5IUg/B2uSy8nbZFkcvlO6tlMfOyolVenIK8GES3sZ6XaFBZUnBHER7eA3Sx&#10;alCrBnVS99lVnNjYB8U3iygizbn2fQVCzU+2WCXFCUiKahDX5ptFdJHlRQ526pCkWH2zq29WDhR8&#10;45SAs2TR9eXFsug2ty43BYXUVrpYo9tv6MrHahDd5ptF8qLMirxdo9tz7sxeNahT0KAG0W3ud19E&#10;EVWW5CR9r5JilRRvSVIMotvVsixuMFB13qyWxWpxv6lLs6tBdJtvFskLrm0pspUuVrp4W3QxiHGD&#10;4FhCF9z7WBf1ioZa6eJt0cUgxq1Xws9GCYL7KMqJPIs1lrfG8k7LNzuIblfLotvkp1JNc/VBrT6o&#10;v9xvL7aSynHxyf3/iRaarQfRbb5ZpDvlbV5ARYd8UKuMWGXESckI4e4x3oNvFlFE0SZgZleKCPU1&#10;/329+O6kZcQgoq2lL+fbEWVTFeK9OoAJXJEeK9JDWOyJIT3EY9STFMsi2nlFTc2J3IpVd1p1p9PS&#10;nQYRberWLNGdqBlYeUcsaXhp3bu1IiXjQkrZuioGbZKTg+H5xsvWu/ny4dKGIgUN/EjksPYrlEs+&#10;oYLhraTX/gktbkNe0fMFRQHshcjItKqSzGZmT9m/+nRd5ZkKVK5/ahMXB4J92kP27/5hxZPZUJXZ&#10;2lP2rz5d4vNTe27Z024gLlB7cCAwtHnTGy6bjfH6frO70eHPzDsRLnr19OFy+/iREgNX77eb3x4/&#10;2gIgdESN2T39stXyA7vnP+5vlO38/eaWOgTfW6/h/pH3yAtv7+7vwytTN5TdSAkIHZl/WH4XwI/R&#10;YN5QvL8exPv5hmWYrV82dd36ou3kKhZF5n7euf6poBkMgeMbaVM5JqLr/OJ8I7OxwDhsKLLLe7ag&#10;VOhJJRrs/pnr3369u/63m3/IJQbGQBqKIil9NUlbaUEAa8vqTPIYHPGVNTxW1tcayyQlKdQ1lmXS&#10;6sUo0HDcSfzJM5acCyT0lwX/JY5n2WublqvptBGQUt06BmiN5EQUtWbPpRk3nTJ03ZC4m/iTdpo2&#10;NSxKX0yAItEUb3txVmNsKGdsi6RJol5z+qmVt1H+gHnP7pRXNa236bOMayi7C1iUVSOONJa3KpFa&#10;jhvbgMq8zJFj0lhWXE1mciCeWvxJJ1qxSNyILL/E51w3bonstTUQv0wXMC+rVkstWiNitPQEwXrk&#10;SKC5i9umTcqyuMPASWijHZXVzuyQMc14cdO0bClV535b53nmztisY5RmEDDPS6/IHK3xYnNJC2ZK&#10;ISRpjDYzLdEGWn8QqBUzf5JpVbQEfLU/vDXRwqJ0UDNGl6BJK9a4Qyp69nyfJSXeXeu8SbZ1XuW6&#10;nZz4NI+OUMasZZ9klnlRNk3cmvIDhLy0Qis1GI65G8q92lyJp4ezzNsyPpwMBFeVUgSzbtXVZUuf&#10;ZU3beFKrKbim1+rNmi1l0TntfhXztokJhsuXsHx0trCqOt4BxlHV/EBmK0DWLJtPp4Dny8S/Oc1S&#10;RuFlgZIUnIYV0PmmeSEsqru9WVGlICq154KDkCxYaIpdAyTQ31ZJxZmOX92UidGOHHe72dkG5kWU&#10;zLkp20LB0b215uNMpYfXS3KyU3xu76+ej9R8vqWmjCs3yUHlRoTO1f3T56uL36/uPT0zKa8HOQ/A&#10;OWk+CIOeB0HFw2zNRwksR6lotQr1Xump4Kqwb6fz1ClU5lnGi2s8NhAUHh3HmLpjDwn7gyEYL99r&#10;PKb/e9GYwBeU1qSctlGpPTQmTaF7y9eHoahdaozO+Sd1LfFTureFprLhRiBH1W2+QDUiWaGS7RV6&#10;hutE7yxqVAgVImWbxhKmyKvKqyihrccF+pqZLkleJ3BN12El8qXLfPKGa7NHRCiSBnm7fHKUjhL5&#10;JZOzRbH1Ev2r1aYw/tBGWlPem/esuWXoFl5bHLyUo00AUhe6qfTkWIdpSY5hPM5Z/aUpVYB0vWQt&#10;u0vJG1HEZOaBqEJvadX42fFzM8njs2gnVPdMl55V6Z1gBjmTzzcyvO+1b1cuf/+4ew/T/XD5+fn5&#10;6f27d7vrzzcPV7ufHu6ut5vd5vb5p+vNw7vN7e3d9c27L5vtx3dZkibur6ftt6oYNrCP2E/MN+hv&#10;S7k8GphQuFNHb74+X1zjmjC+KR6xQPYcn9fk8jqOb3F5uLapdYe4fNnCmL2NU3vSZm5GQzFlKUWV&#10;8DnMUKHPrGEgEenWWKtKoBhWEUfGRGs98zSGNotRlFS78M6yIZcv8ePpUAZMq0ir1APrQtusDnOM&#10;VpRSmV/YbuM/eZW2XvWNDCXUg9qbiosmxzWpWLOuL/uddZWVZe6lYhh/aMN68uXKQ9usuaXA01Nv&#10;KffFImWoas9chQqifUUY1UJjrImNc15/CWAuv5a13iZrcyh5ox8J8iUSAJwvD6HH6ldHyqA3O6Fd&#10;Ls+KcVLUbNN2frZy+U+/vhEkFRZ7n8u7U7qYyxfYhv58vwEuL3F/PfSHuDxGdu49BXgQ1ZsHaRgN&#10;jXJ5THfvU8OnkkQmPo5ee12eovQ6cemFA3dSeefWIkZRtOJVcAxmyOWL1JlZMJ/A7YyLFHgBPIMJ&#10;bQNeMTa/HD9bcUiXL7PEa6Axl08L/AbLuWBGyXDvbLFFsfFLAWYpZzA2N/GtsPBR26y54WBMve8t&#10;LIp1mFZ8dUiXx5MFXXgub9ZsvHrxJ930FpkyzuQLXqjaBQGvmMnnyGed2zIej2PRkW44v/yx8vi3&#10;w+Ox/HqavGMwS3k8qmljjskxHh9MS47Pa2ry8/w1DdrsN3k8ASmlQozd4N6Z5PFos6330aPJx4y8&#10;gQ9rG3m+kaujLAj/BDZh44oZQ/zJywbYp4fiDHm8FJFXtjRgWVj69rvQNosP5oQhvQtrqMkTrvN5&#10;/TGP5wpef0OW8ep5fSWgBdRrYb8zloujwtzSYfyhLc8tlhbaZvWHcVx7KyX80F6K+o5n3TFX0eSj&#10;zcPtYnl4jHM+jycwBRbEvVPWsivzkdyGxTUn6H4kPkYmNZ/HT4od0EiRZyltaKsi7339bwiOICHX&#10;HpN3J2o2k4cdFt7wR92kGIEPIRqnzwkW04e4bCRWbXHSF2f0fhz45XUYYx4br/VCzgMOP8ZF48eN&#10;0PD6KnGmec/vbggBVFpbhvi18SclQ5ADqpxFvJHwvH4LmUcNaZZ4SBn+f5tG/N74k/aSVrXXAYsk&#10;iuQJ3kp5aYpN3+U11CeySH+mkfN53LIlVuCYF97qiB/iZTcAgIRLO6ZMXmU+jCnX7Pq9iacRf9JJ&#10;5XXjPSWpxBmiN+qp5FDSBNSh2xmhE7+BWELzlzAvgWroxLImhmnkuTH6jBBE5IvLM0L++quWiPT8&#10;uSVsjPtdzjvjuWFXeO2jFUhFd25AN9QIKDC73bRnbRpr5BEL4F60dnQ47iBs9IAUSD8nWPZNHCs3&#10;xqLGqpw9N5aI4LsztqgOFy0X0X0fog/MxHojCOy1iJJ40/y5AW/xmhcmEi/vLFeK1uIVL4L60SKn&#10;iXnvsLsX9DbyO5tAS7KlnoSyVQZhLY0ENGU9hGTGZffY+SeW51WPKlEhbi8EXuE1FlAP8VkFXKYK&#10;ZVoBGpq9Zxws3TL8ORE5lQKzkLFzKiOiZgx6SpuW4D2rPjiJY/oIt+EZSVrzCpJUBMJb0ko47j2t&#10;xB3Fs9RKxghl714cI/yDNHeQSo+k+gk+cpj5HMnNDrPHCZ460jRgM2MrOMH5J+TF0SJoQqodloVk&#10;0xwlXvMJiT0h549WHQ5rIxM6zLFq0YSmNaGfHavyTWmRh3XPI7XZg+oxocsDKvWROvphpf+wnXCc&#10;3XHQjhk3e8qjTKiDFtm4ARd/22MXfJzp4ka/FvXrO7MxVrTKPxetgtLaUzScfj1b0cD6woPqFFyA&#10;vQSX1H4w7we3g8DA1f2BqVfmpum+uP/DRoIDxA9kzAMCkE9NBlOy94qGqdtqW3NHO/jAvk1iz4yJ&#10;VODCHg6XVVnPUMwquTheDBwCWJEJhg/Ye5dwD4TMr/j98Sez/cVylFdilytw3Ywf8IE+uaEQGu0a&#10;fEViQBVQ6el8i7UgPcGHBzHnI5ObiKkFAGv+i3rDQaFryIJoOkmP24yDH+UiAWVSNajXeAJ5DX5c&#10;pl23rTovbNqF5Iq4JvIIQuAuXrv4k65kwX0ePsRA5DDy2JSkJHhjkaJyvbbM0I8oiThZRi28sf5K&#10;GagbZ0qENHaZlzR5k5aYAYTVMdYrsil1x+ktDRjDuIv4k06QrAeLd4Ni1RuAbNFqYtNeHuALiD0f&#10;dS1Af1lrpOIS2P7YD0OHIOP9S+tKknA6M2wgIN/WcCm84WviOcWfdIb4wXxER1I6eqk1JD34l2K6&#10;x4FhYEH2O/wf6tmddUI56IZLI1ihAMAwQxyauqRZ0hL66c6wpmCn7iFDwQsy+9CwT95NmZEwEtN7&#10;k5LY4fYJXp0a2kRXpgEordyblDESyWZ3KHWAdNk4iKR8dGfRws48b+QPEwnaYdviFvaD4c5NR06z&#10;lhRLhpQK/8uCbOBuj+J590TDHIv42NBYyt3Swl6hLfU/zuwT55YfLd7eeB/hWIb5JocFXHI8oLLy&#10;4BOiibU68eb1mbKVfvUAQai7186O3Pnus6M4PADboz5x+3nGzjHPFWk+r09AfIa3A9+iQnrfp2Rp&#10;ueUjW4rAadxnCe5FG6u2PhBYG6NJpFluGTIkAAOA6VA62TqA5u21crSjRtUphPHUEK+J6riX+JMe&#10;PpGgxiOxwhWhF+bJcBBdjp81DXZU3Cfi1+8Kx0kTtuatLcAZz7MxEURp6E4lgxyM4EFDxQ5CNjsQ&#10;tROw/HJen+In9R5TVDLc+VGfSWLpd5JOETeCYmX7Ha0QbFfpM69PzDMjQXazN08o0C889AnSNxoQ&#10;gWAvmYGgCuOcPc+kJalLR1uVPbYnbiMIxE2FbIlYrkG8kqahjcSS3AGbN8+Ep32fYCHi+HOaMAjf&#10;Z9MKPre78Ak/NDWP+yTHeZ+pkP7EwgssmJHUiXIgxmlPjZ1yMmHhuTI1geYqSdohbwpQ1toWtHFr&#10;g3q9gipQOs1YnLUkwhSUNvKEZLeIWKvSohIgaTlt3QUBzu4R2kQgOCGz950cQh+tgzV5pmOzwERm&#10;yrqxeNajk0Z509yL3ppkz/nSjuiNzz0VaYezobOtBRP0u1qRyxh1WACMCDKr0N/NWlLQfR4SCDSw&#10;jBOKMLg8P4ZhkXcZDQbcsT9/QO80NX5eh5CPhrHQPETGdGdYNJ5Tc2ZKjaracpPrbSU8UndF6lza&#10;JbPVwj1g3FUo718qASC3h6jVsQiEbn3YlcsnqwV6NWLNZBymQayso+H7g4GG38umJ4rtTYq98jhr&#10;ScnRsqodTdrGWifKhE+pSgmskTnfWW74KLE2mT04eC79kLZZHWJ5WTY3Yi4O+MKRsTndSyVxOzrB&#10;xLH9oZEseS0bPKtDSfDymkFBikDE7Uj69TTKuegRPmq8p1GExj6hL2Zm8Sdlh0BlMVjdLAb2D/Pz&#10;cUx0XFIku0uKLey5KGokGNjZS0qCW4DLeg5lh5TiAj4ZhLINcVof4hfUmwwTnTG4POIJxZ90etCz&#10;jyJi+mhZjNBbad4DjMlYWYKOfG8E1xVSMG/3RIV0o6T0cyyqzD7Bjuwu48A7Ek9iDUS+vUAkjKjn&#10;H3R68bn6B7ElR3W4vZswJgnT4ibVwkmF8ng9dVL9nVKcj9fHp9X8SQPhaLuDIt2HzZlpQ+h4+2rK&#10;bJs0+EikO9aOnDRPJw3b4+3lSTN8yoDPjvYLYCVMuBumHRVH+z+m3CqTDhkKEh3p55l2H006niCz&#10;I/1Zk26yCQfb0W67SV/ghA/xaMfklLdzykv6Ha7XCX/ulB/4aOfypMf6sKf7ePf5hE9+0pd/dIBg&#10;IuowFa04OgQyFVeZjMccHeSZiBxNBJyOjmFNhMUmg2nHxecmQn7OjymWEW76XqDwyNjjRDiTWR8M&#10;gh4bV50I1R4O8I5Hi2NV0Vx6qjIOTC1rjn+kDx8w17i/5JCBd6zNSGas9xEOzdAJ4/Voe/iwiT1h&#10;mB9r7E95ECY9D0e7M6Z8JFO+lWMdNlNeoCnv0dEuqUk/16R/7Fin24Qnb8oDeLxbkTD8YV/llI/z&#10;aMfphDd2yot7rGt40t884af+Duf3hEd9whN/tHt/MmYwEWs4OoAxFRWZiqYcHaKZivtMxYtwl47G&#10;n7pSCGfjCgn0tZ3fwCVRgEf6Lj8X8p/t8gOjCspCvfSghyRU56IbhgmkRC4gAs2IpO67hV5fHBHo&#10;xyEZkW4YY3jANKFghveRW9TgG74+whA6+V4au2A3fJwwIwmtE/ABbO8xMdWywrYSI3DBEOAwMVyh&#10;JoCoTcSZ4ybBNmhTAxBxfiQExVf1TFIukXid8QM5kno4ErCCI0bxSOSfnCeaQPgt6Q28gF8sMH5R&#10;YInQkaG9Qd9F8YmMysi69tQ6XIAtIl/eBz9RA3DndObmDwkTAFHRC5sRi9IxYssosnFW3IVasT6d&#10;jbCyxmtClAcIhR63oiEnojsQTAiPxNPTyhhn9UbavXc4Uo6aQ9GZW2sxZrLvYxyoNyiAyBh1dhn+&#10;OCoT8JEHVJBHGO0YFcjt4PcSDNkmfxbJx3M0MWtO3EKnLyQrMzqJAJA1PNhkceInXgMf3eawyhrM&#10;6qelxJqea6Kn0cq1HuAWo5ZGmEVv3d7sfQY//+u//dz87Ff2rKr6cuh7ETIXej5OXALaMATJmLik&#10;nrXBAV5TXLphjIlLMH3GEkn+MN4xLTA7HNa5CToMqsOXqyzGmHZYvdTZn03Se+lBfYC4zgxgJJM5&#10;gEAiCd0RY3S8oLe9ZAQrHTGLLMhTQDUxs6L2uiHMBGs4e2643UzqA6iPIDyCjfCsjPhKr8m0D3qd&#10;31krNf9FsEezogq7wUGpId9lmYEDS9LB7CkFhk7gNYbfBhkApFlPmgnRvVAhB2A+qGwvpUB0RfJr&#10;L9nAwEfnQuUkKCwQ3bOFSpC6VKKJUCodUV31wMYd6d/hAT3hMnJNCNB+r1CAKYo1m70aQs0c9M8u&#10;3Y2Sca+3xaJsTQgTlnm7eXwOFwM9bh5v3MERabHTy4jkz183H//4ZSsnSj592T1p/WD+uPj68E9N&#10;CJPEmlic8Q0DmS/OgFF7hRNUUZEaXNDEmc8sdpd6JbBgN/1XKHzmx4H1h4nKMMbEGRBFVU+xWP04&#10;p2UZpb3V2omYIv5o/VZNEuNTDfq446BUwJ+vk8JhDTYPWrrPyT2xk2gXA+DAk3kcamfNewQ9wj6G&#10;P7PBuwwjYf8N4H1Zm32Dz9GRBCy/aN/uCCNVxRPO1MhGOdgA8NXbnNS2GRdbFjLx4DorDIQH0XbT&#10;nogH2A2qCJS9Oz0K+KshIZXtug0jZyV+64qOe3PoOEDEfWbpdJ6zZJYhAb5DX9PcUrWn/0YKG+Fg&#10;K0fm1oAfhCPjc1kDBW8nUCAaRU9VdAJ/NvcDSmto/pqggbesTFHEqsIZ4uMEXABkltzLOz78QCRQ&#10;4MYxpioqLzMrcM/3TMNQncLmZGYzFGEP2L+DB7VPsQUOPax9z33Oxmgdvl29pP5Z/ud10HPySUoW&#10;cI8ynRJ7xpTZpY4Z1Nl93AjF/h1QaJ+i4gdjzmBty6luzH3ycPd8s724v3sg9EbmFhWmjU9418Fu&#10;8qrjtbjOP9eXgknbI0MnxOaToV1ZQEEq7/nfX/lHqMvdfSmeFHcZqwuFIiReXEDaSBCQfiBjEhIn&#10;addjzEAP0aG9j4kRmA9JrIF0RtR8ssq5+EgDzTgeIictERVSJ1wbvqk4Pg0IlQoV2kb27gI3DFUa&#10;fIo9qY9xmjEVLipz7ZB47ojS3CNcX2S3B1OddEmuO/mGPp2UDP04kMulynInsLhjqibcJ6N8Stzj&#10;PoURnLpW/2Dte76JkSVtG7tVmDs84pBBQ8aoLtqgAA8Jz74pZEXO6g3HmS++QEw/TrBmSr6cPVn7&#10;pAp3vS6k9Xs8KknEBO89//v27NhsktFlxch15wKo7kvRO+22akmFivaP/GeDQRD0V9/orAlSbkDc&#10;Ba5DrsONnEqklPkDinevV0SY23MNTAMxaJrmrA7TFvi9dkgcTUtHhVMYaFF08DimIdmz6pekNIUv&#10;xDurQ9lC7W+QDOxK7ru5c+jjuJAfYkhKHnRlZO+Pcxj5XtbpvejLJSpdR9XpvlOaftdFuON3644I&#10;6PNVaiHXnjR1Eu88pekBGbkXqTELVOJZpeQqJVcp+Q+VF16enJWURLiuHtg35IFFCe+JRKfIzhaJ&#10;vvYfAQK5YMRFcc39ys1K5n3lL9LRvGr98talDkQC9TqOMeMS8I5TPU0pnJaD1BRSqGqMLBY/r8FH&#10;42I22D92XwTXMboY30BPHRW4RNs1rk2hUkVyBRWcwmzB8Cwj+4MqPB4PTlB5SUk9LAVVp7luJQb7&#10;gNn2xXEoJhWDfUaaFs5NavBFE/BnR40rKhF2jSuKUVo5JUrDLijiuR8n++SLcYbFZMG8NVeBPomM&#10;q/1qgo8D9OfPcbxd8SeznAFoqUFDvp3+MHQYDgSwtF6FKjlGhrCvqIc2v0PMJG8OUbksrpuJIWpt&#10;LeZqZART1tBwythril2btYXc3OJnCFxQLj3t4DjSsKTwBqmO1Wlz4Hox5/i+1LM76C8223RaESOx&#10;B+xfXXQ//7Bq1mr/6lN9crfW77cBt5vfHj8ucqK+jNn3s/vPH6WzimXgi+jJOEfCs2WcP1HjIk48&#10;JA6KhrALKRyvIeJkICriZBxjIk7nQdE7fwj2Is5Ov9IG3shIFFrrGIuDjyqHGwhCc+LhMO1SPoLQ&#10;1xqTe4mXCEKq8rphjQlCK1dJ/clIjgiuViezVBAKKE0Y1IggtIveRgThoGnA1cYWkfsv/dzGBKH5&#10;4HAK95aSqswekr1UENo4xwQhcBqVWSOC0FZzsSCsOhV5BoLQH4hRQeiPkdz9GVh6vIbxJy95qRho&#10;EnQoCEPbiCBkRXT2SwWhzXBMENqSjghCKo7oqV4sCPfsRgmUo/baplkkY8Ydkt8l7M5KbA3SgjRw&#10;MVtsocBb8RKSN0KBSTPPIGWusfDomLreJyC8uPCykQg8RgdyWHrNM88kU1S1eeJaURJJxuVTyjMJ&#10;0HflkkTVlPJriTKqAhezlviTMhqKlPrrFKVadKTjIue8fQbZx9UxC6asppvcnDC/N/KUfLFvCl/F&#10;13xo3VWRWNwWEGcHU38IluuEWVbrZaezxBLlHrxVAL48xirve6PsMqeoo9rvm6jApfe3zuvNFY6V&#10;UbbgsZ2OYrbSfgJEsQ3l5XWVMLeU2ugLbLP9O5Gr7H13CsDiLdLGLQWxsbs/J6D+xaaffVJqqZQu&#10;83NV3COMesNXqtxwBUcem1HcJul3DyWhCMpbfBjjT14GegKnR/G+xOXLG65w0RPIHreaRGHLzSXD&#10;vi4t17HlqB9zp7ivESE1p+PcOMjEx2CpiAs36q434WEvdcHGe0Y168yIG8a7QMgUUbK1WZBE730Z&#10;1PLl3oFuh1z5bkooaQhaHHtWhxVxa9V3yYFr4+QJ4vS+8D3R2CRebnKo/O/kMh3NAp/VYYlRrfwK&#10;/0Tvnl1SAz2AAK2XCgDdGVIP32dywKG45H72HoID8IkUuaxutE/7etSALZNeBLoxqAmF6eVe47mH&#10;BqL1njFqkwnQoMNL5BQpXbAOLFzcBsN19ESJa/IWF3QozEwI0UubTofEueEvro3yQbG6TV4/aSKu&#10;Teo8GVimS3ps6UwVjAXkHEXB4+WOg5HgbuL+82vxVjUwcto+vf/yiZw2FvzT9urp8931X6+er7qf&#10;HXzt/U22+by5/3iz/fP/BwAA//8DAFBLAwQUAAYACAAAACEAc1iyPN0AAAAFAQAADwAAAGRycy9k&#10;b3ducmV2LnhtbEyPQUvDQBCF74L/YRnBm92kNkHSbEop6qkItoL0Ns1Ok9DsbMhuk/Tfu3qpl4HH&#10;e7z3Tb6aTCsG6l1jWUE8i0AQl1Y3XCn42r89vYBwHllja5kUXMnBqri/yzHTduRPGna+EqGEXYYK&#10;au+7TEpX1mTQzWxHHLyT7Q36IPtK6h7HUG5aOY+iVBpsOCzU2NGmpvK8uxgF7yOO6+f4ddieT5vr&#10;YZ98fG9jUurxYVovQXia/C0Mv/gBHYrAdLQX1k60CsIj/u8GL12kcxBHBckiSUAWufxPX/wAAAD/&#10;/wMAUEsBAi0AFAAGAAgAAAAhALaDOJL+AAAA4QEAABMAAAAAAAAAAAAAAAAAAAAAAFtDb250ZW50&#10;X1R5cGVzXS54bWxQSwECLQAUAAYACAAAACEAOP0h/9YAAACUAQAACwAAAAAAAAAAAAAAAAAvAQAA&#10;X3JlbHMvLnJlbHNQSwECLQAUAAYACAAAACEACkoXlJgnAAAvcwEADgAAAAAAAAAAAAAAAAAuAgAA&#10;ZHJzL2Uyb0RvYy54bWxQSwECLQAUAAYACAAAACEAc1iyPN0AAAAFAQAADwAAAAAAAAAAAAAAAADy&#10;KQAAZHJzL2Rvd25yZXYueG1sUEsFBgAAAAAEAAQA8wAAAPwqAAAAAA==&#10;">
                <v:rect id="Rectangle 2396" o:spid="_x0000_s1054" style="position:absolute;left:12353;top:852;width:5130;height:4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6M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ADSx6MxQAAAN0AAAAP&#10;AAAAAAAAAAAAAAAAAAcCAABkcnMvZG93bnJldi54bWxQSwUGAAAAAAMAAwC3AAAA+QIAAAAA&#10;" filled="f" stroked="f">
                  <v:textbox inset="0,0,0,0">
                    <w:txbxContent>
                      <w:p w:rsidR="007923AA" w:rsidRPr="002C483D" w:rsidRDefault="007923AA" w:rsidP="002C483D">
                        <w:pPr>
                          <w:rPr>
                            <w:vertAlign w:val="superscript"/>
                          </w:rPr>
                        </w:pPr>
                        <w:r>
                          <w:rPr>
                            <w:rFonts w:eastAsia="Times New Roman"/>
                            <w:sz w:val="44"/>
                          </w:rPr>
                          <w:t>ms</w:t>
                        </w:r>
                        <w:r>
                          <w:rPr>
                            <w:rFonts w:eastAsia="Times New Roman"/>
                            <w:sz w:val="44"/>
                            <w:vertAlign w:val="superscript"/>
                          </w:rPr>
                          <w:t>-1</w:t>
                        </w:r>
                      </w:p>
                    </w:txbxContent>
                  </v:textbox>
                </v:rect>
                <v:rect id="Rectangle 2398" o:spid="_x0000_s1055" style="position:absolute;left:10181;top:1202;width:2448;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C9lwgAAAN0AAAAPAAAAZHJzL2Rvd25yZXYueG1sRE9Ni8Iw&#10;EL0L/ocwwt40VUF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AdmC9lwgAAAN0AAAAPAAAA&#10;AAAAAAAAAAAAAAcCAABkcnMvZG93bnJldi54bWxQSwUGAAAAAAMAAwC3AAAA9gIAAAAA&#10;" filled="f" stroked="f">
                  <v:textbox inset="0,0,0,0">
                    <w:txbxContent>
                      <w:p w:rsidR="007923AA" w:rsidRDefault="007923AA" w:rsidP="002C483D">
                        <w:r>
                          <w:rPr>
                            <w:rFonts w:ascii="Book Antiqua" w:eastAsia="Book Antiqua" w:hAnsi="Book Antiqua" w:cs="Book Antiqua"/>
                            <w:i/>
                            <w:sz w:val="44"/>
                          </w:rPr>
                          <w:t>v/</w:t>
                        </w:r>
                      </w:p>
                    </w:txbxContent>
                  </v:textbox>
                </v:rect>
                <v:rect id="Rectangle 2399" o:spid="_x0000_s1056" style="position:absolute;left:9577;top:5045;width:496;height:2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r+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ctSK/sYAAADdAAAA&#10;DwAAAAAAAAAAAAAAAAAHAgAAZHJzL2Rvd25yZXYueG1sUEsFBgAAAAADAAMAtwAAAPoCAAAAAA==&#10;" filled="f" stroked="f">
                  <v:textbox inset="0,0,0,0">
                    <w:txbxContent>
                      <w:p w:rsidR="007923AA" w:rsidRDefault="007923AA" w:rsidP="002C483D">
                        <w:r>
                          <w:rPr>
                            <w:rFonts w:ascii="Calibri" w:eastAsia="Calibri" w:hAnsi="Calibri" w:cs="Calibri"/>
                            <w:sz w:val="33"/>
                          </w:rPr>
                          <w:t xml:space="preserve"> </w:t>
                        </w:r>
                      </w:p>
                    </w:txbxContent>
                  </v:textbox>
                </v:rect>
                <v:rect id="Rectangle 2400" o:spid="_x0000_s1057" style="position:absolute;left:17564;top:32410;width:2210;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uB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MtOe4HEAAAA3QAAAA8A&#10;AAAAAAAAAAAAAAAABwIAAGRycy9kb3ducmV2LnhtbFBLBQYAAAAAAwADALcAAAD4AgAAAAA=&#10;" filled="f" stroked="f">
                  <v:textbox inset="0,0,0,0">
                    <w:txbxContent>
                      <w:p w:rsidR="007923AA" w:rsidRDefault="007923AA" w:rsidP="002C483D">
                        <w:r>
                          <w:rPr>
                            <w:rFonts w:eastAsia="Times New Roman"/>
                            <w:sz w:val="33"/>
                          </w:rPr>
                          <w:t>10</w:t>
                        </w:r>
                      </w:p>
                    </w:txbxContent>
                  </v:textbox>
                </v:rect>
                <v:rect id="Rectangle 2401" o:spid="_x0000_s1058" style="position:absolute;left:19213;top:32410;width:548;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4axQAAAN0AAAAPAAAAZHJzL2Rvd25yZXYueG1sRI9Bi8Iw&#10;FITvgv8hPGFvmioiWo0iuqLHXSuot0fzbIvNS2mytuuv3ywIHoeZ+YZZrFpTigfVrrCsYDiIQBCn&#10;VhecKTglu/4UhPPIGkvLpOCXHKyW3c4CY20b/qbH0WciQNjFqCD3voqldGlOBt3AVsTBu9naoA+y&#10;zqSusQlwU8pRFE2kwYLDQo4VbXJK78cfo2A/rdaXg302Wfl53Z+/zrNtMvNKffTa9RyEp9a/w6/2&#10;QSsYjaMh/L8JT0Au/wAAAP//AwBQSwECLQAUAAYACAAAACEA2+H2y+4AAACFAQAAEwAAAAAAAAAA&#10;AAAAAAAAAAAAW0NvbnRlbnRfVHlwZXNdLnhtbFBLAQItABQABgAIAAAAIQBa9CxbvwAAABUBAAAL&#10;AAAAAAAAAAAAAAAAAB8BAABfcmVscy8ucmVsc1BLAQItABQABgAIAAAAIQCkAt4axQAAAN0AAAAP&#10;AAAAAAAAAAAAAAAAAAcCAABkcnMvZG93bnJldi54bWxQSwUGAAAAAAMAAwC3AAAA+QIAAAAA&#10;" filled="f" stroked="f">
                  <v:textbox inset="0,0,0,0">
                    <w:txbxContent>
                      <w:p w:rsidR="007923AA" w:rsidRDefault="007923AA" w:rsidP="002C483D">
                        <w:r>
                          <w:rPr>
                            <w:rFonts w:eastAsia="Times New Roman"/>
                            <w:sz w:val="33"/>
                          </w:rPr>
                          <w:t xml:space="preserve"> </w:t>
                        </w:r>
                      </w:p>
                    </w:txbxContent>
                  </v:textbox>
                </v:rect>
                <v:rect id="Rectangle 2402" o:spid="_x0000_s1059" style="position:absolute;left:22379;top:32410;width:2210;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BtxQAAAN0AAAAPAAAAZHJzL2Rvd25yZXYueG1sRI9Pi8Iw&#10;FMTvgt8hPGFvmlpk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BU0EBtxQAAAN0AAAAP&#10;AAAAAAAAAAAAAAAAAAcCAABkcnMvZG93bnJldi54bWxQSwUGAAAAAAMAAwC3AAAA+QIAAAAA&#10;" filled="f" stroked="f">
                  <v:textbox inset="0,0,0,0">
                    <w:txbxContent>
                      <w:p w:rsidR="007923AA" w:rsidRDefault="007923AA" w:rsidP="002C483D">
                        <w:r>
                          <w:rPr>
                            <w:rFonts w:eastAsia="Times New Roman"/>
                            <w:sz w:val="33"/>
                          </w:rPr>
                          <w:t>15</w:t>
                        </w:r>
                      </w:p>
                    </w:txbxContent>
                  </v:textbox>
                </v:rect>
                <v:rect id="Rectangle 2403" o:spid="_x0000_s1060" style="position:absolute;left:24028;top:32410;width:548;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OX2xwAAAN0AAAAPAAAAZHJzL2Rvd25yZXYueG1sRI9Ba8JA&#10;FITvgv9heUJvutEW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Duc5fbHAAAA3QAA&#10;AA8AAAAAAAAAAAAAAAAABwIAAGRycy9kb3ducmV2LnhtbFBLBQYAAAAAAwADALcAAAD7AgAAAAA=&#10;" filled="f" stroked="f">
                  <v:textbox inset="0,0,0,0">
                    <w:txbxContent>
                      <w:p w:rsidR="007923AA" w:rsidRDefault="007923AA" w:rsidP="002C483D">
                        <w:r>
                          <w:rPr>
                            <w:rFonts w:eastAsia="Times New Roman"/>
                            <w:sz w:val="33"/>
                          </w:rPr>
                          <w:t xml:space="preserve"> </w:t>
                        </w:r>
                      </w:p>
                    </w:txbxContent>
                  </v:textbox>
                </v:rect>
                <v:rect id="Rectangle 2404" o:spid="_x0000_s1061" style="position:absolute;left:27278;top:32410;width:2210;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2CxQAAAN0AAAAPAAAAZHJzL2Rvd25yZXYueG1sRI9Pi8Iw&#10;FMTvgt8hvAVvmq6I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C0dX2CxQAAAN0AAAAP&#10;AAAAAAAAAAAAAAAAAAcCAABkcnMvZG93bnJldi54bWxQSwUGAAAAAAMAAwC3AAAA+QIAAAAA&#10;" filled="f" stroked="f">
                  <v:textbox inset="0,0,0,0">
                    <w:txbxContent>
                      <w:p w:rsidR="007923AA" w:rsidRDefault="007923AA" w:rsidP="002C483D">
                        <w:r>
                          <w:rPr>
                            <w:rFonts w:eastAsia="Times New Roman"/>
                            <w:sz w:val="33"/>
                          </w:rPr>
                          <w:t>20</w:t>
                        </w:r>
                      </w:p>
                    </w:txbxContent>
                  </v:textbox>
                </v:rect>
                <v:rect id="Rectangle 2405" o:spid="_x0000_s1062" style="position:absolute;left:28927;top:32410;width:548;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gZxwAAAN0AAAAPAAAAZHJzL2Rvd25yZXYueG1sRI9Ba8JA&#10;FITvgv9heUJvulFa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Ns52BnHAAAA3QAA&#10;AA8AAAAAAAAAAAAAAAAABwIAAGRycy9kb3ducmV2LnhtbFBLBQYAAAAAAwADALcAAAD7AgAAAAA=&#10;" filled="f" stroked="f">
                  <v:textbox inset="0,0,0,0">
                    <w:txbxContent>
                      <w:p w:rsidR="007923AA" w:rsidRDefault="007923AA" w:rsidP="002C483D">
                        <w:r>
                          <w:rPr>
                            <w:rFonts w:eastAsia="Times New Roman"/>
                            <w:sz w:val="33"/>
                          </w:rPr>
                          <w:t xml:space="preserve"> </w:t>
                        </w:r>
                      </w:p>
                    </w:txbxContent>
                  </v:textbox>
                </v:rect>
                <v:rect id="Rectangle 2406" o:spid="_x0000_s1063" style="position:absolute;left:32041;top:32410;width:2210;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ZuxgAAAN0AAAAPAAAAZHJzL2Rvd25yZXYueG1sRI9Ba8JA&#10;FITvgv9heUJvulFK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K+tGbsYAAADdAAAA&#10;DwAAAAAAAAAAAAAAAAAHAgAAZHJzL2Rvd25yZXYueG1sUEsFBgAAAAADAAMAtwAAAPoCAAAAAA==&#10;" filled="f" stroked="f">
                  <v:textbox inset="0,0,0,0">
                    <w:txbxContent>
                      <w:p w:rsidR="007923AA" w:rsidRDefault="007923AA" w:rsidP="002C483D">
                        <w:r>
                          <w:rPr>
                            <w:rFonts w:eastAsia="Times New Roman"/>
                            <w:sz w:val="33"/>
                          </w:rPr>
                          <w:t>25</w:t>
                        </w:r>
                      </w:p>
                    </w:txbxContent>
                  </v:textbox>
                </v:rect>
                <v:rect id="Rectangle 2407" o:spid="_x0000_s1064" style="position:absolute;left:33690;top:32410;width:548;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1xwAAAN0AAAAPAAAAZHJzL2Rvd25yZXYueG1sRI9Ba8JA&#10;FITvgv9heUJvulFK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ESn4/XHAAAA3QAA&#10;AA8AAAAAAAAAAAAAAAAABwIAAGRycy9kb3ducmV2LnhtbFBLBQYAAAAAAwADALcAAAD7AgAAAAA=&#10;" filled="f" stroked="f">
                  <v:textbox inset="0,0,0,0">
                    <w:txbxContent>
                      <w:p w:rsidR="007923AA" w:rsidRDefault="007923AA" w:rsidP="002C483D">
                        <w:r>
                          <w:rPr>
                            <w:rFonts w:eastAsia="Times New Roman"/>
                            <w:sz w:val="33"/>
                          </w:rPr>
                          <w:t xml:space="preserve"> </w:t>
                        </w:r>
                      </w:p>
                    </w:txbxContent>
                  </v:textbox>
                </v:rect>
                <v:rect id="Rectangle 2408" o:spid="_x0000_s1065" style="position:absolute;left:36913;top:32410;width:2210;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HeH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DU4d4fEAAAA3QAAAA8A&#10;AAAAAAAAAAAAAAAABwIAAGRycy9kb3ducmV2LnhtbFBLBQYAAAAAAwADALcAAAD4AgAAAAA=&#10;" filled="f" stroked="f">
                  <v:textbox inset="0,0,0,0">
                    <w:txbxContent>
                      <w:p w:rsidR="007923AA" w:rsidRDefault="007923AA" w:rsidP="002C483D">
                        <w:r>
                          <w:rPr>
                            <w:rFonts w:eastAsia="Times New Roman"/>
                            <w:sz w:val="33"/>
                          </w:rPr>
                          <w:t>30</w:t>
                        </w:r>
                      </w:p>
                    </w:txbxContent>
                  </v:textbox>
                </v:rect>
                <v:rect id="Rectangle 2409" o:spid="_x0000_s1066" style="position:absolute;left:38562;top:32410;width:548;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IcxQAAAN0AAAAPAAAAZHJzL2Rvd25yZXYueG1sRI9Pi8Iw&#10;FMTvwn6H8Ba8aaos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BadNIcxQAAAN0AAAAP&#10;AAAAAAAAAAAAAAAAAAcCAABkcnMvZG93bnJldi54bWxQSwUGAAAAAAMAAwC3AAAA+QIAAAAA&#10;" filled="f" stroked="f">
                  <v:textbox inset="0,0,0,0">
                    <w:txbxContent>
                      <w:p w:rsidR="007923AA" w:rsidRDefault="007923AA" w:rsidP="002C483D">
                        <w:r>
                          <w:rPr>
                            <w:rFonts w:eastAsia="Times New Roman"/>
                            <w:sz w:val="33"/>
                          </w:rPr>
                          <w:t xml:space="preserve"> </w:t>
                        </w:r>
                      </w:p>
                    </w:txbxContent>
                  </v:textbox>
                </v:rect>
                <v:rect id="Rectangle 2410" o:spid="_x0000_s1067" style="position:absolute;left:13005;top:32410;width:1097;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1cwQAAAN0AAAAPAAAAZHJzL2Rvd25yZXYueG1sRE/LisIw&#10;FN0L/kO4wuw0VUS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E6X7VzBAAAA3QAAAA8AAAAA&#10;AAAAAAAAAAAABwIAAGRycy9kb3ducmV2LnhtbFBLBQYAAAAAAwADALcAAAD1AgAAAAA=&#10;" filled="f" stroked="f">
                  <v:textbox inset="0,0,0,0">
                    <w:txbxContent>
                      <w:p w:rsidR="007923AA" w:rsidRDefault="007923AA" w:rsidP="002C483D">
                        <w:r>
                          <w:rPr>
                            <w:rFonts w:eastAsia="Times New Roman"/>
                            <w:sz w:val="33"/>
                          </w:rPr>
                          <w:t>5</w:t>
                        </w:r>
                      </w:p>
                    </w:txbxContent>
                  </v:textbox>
                </v:rect>
                <v:rect id="Rectangle 2411" o:spid="_x0000_s1068" style="position:absolute;left:13817;top:32410;width:548;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jHxwAAAN0AAAAPAAAAZHJzL2Rvd25yZXYueG1sRI/NasMw&#10;EITvhbyD2EBvjewQ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CHbSMfHAAAA3QAA&#10;AA8AAAAAAAAAAAAAAAAABwIAAGRycy9kb3ducmV2LnhtbFBLBQYAAAAAAwADALcAAAD7AgAAAAA=&#10;" filled="f" stroked="f">
                  <v:textbox inset="0,0,0,0">
                    <w:txbxContent>
                      <w:p w:rsidR="007923AA" w:rsidRDefault="007923AA" w:rsidP="002C483D">
                        <w:r>
                          <w:rPr>
                            <w:rFonts w:eastAsia="Times New Roman"/>
                            <w:sz w:val="33"/>
                          </w:rPr>
                          <w:t xml:space="preserve"> </w:t>
                        </w:r>
                      </w:p>
                    </w:txbxContent>
                  </v:textbox>
                </v:rect>
                <v:rect id="Rectangle 2412" o:spid="_x0000_s1069" style="position:absolute;left:8138;top:32410;width:1096;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aw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DRCdawxQAAAN0AAAAP&#10;AAAAAAAAAAAAAAAAAAcCAABkcnMvZG93bnJldi54bWxQSwUGAAAAAAMAAwC3AAAA+QIAAAAA&#10;" filled="f" stroked="f">
                  <v:textbox inset="0,0,0,0">
                    <w:txbxContent>
                      <w:p w:rsidR="007923AA" w:rsidRDefault="007923AA" w:rsidP="002C483D">
                        <w:r>
                          <w:rPr>
                            <w:rFonts w:eastAsia="Times New Roman"/>
                            <w:sz w:val="33"/>
                          </w:rPr>
                          <w:t>0</w:t>
                        </w:r>
                      </w:p>
                    </w:txbxContent>
                  </v:textbox>
                </v:rect>
                <v:rect id="Rectangle 2413" o:spid="_x0000_s1070" style="position:absolute;left:8949;top:32410;width:548;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rxgAAAN0AAAAPAAAAZHJzL2Rvd25yZXYueG1sRI9Li8JA&#10;EITvwv6HoRe86cQHotFRZFX06GPB3VuTaZOwmZ6QGU301zuCsMeiqr6iZovGFOJGlcstK+h1IxDE&#10;idU5pwq+T5vOGITzyBoLy6TgTg4W84/WDGNtaz7Q7ehTESDsYlSQeV/GUrokI4Oua0vi4F1sZdAH&#10;WaVSV1gHuClkP4pG0mDOYSHDkr4ySv6OV6NgOy6XPzv7qNNi/bs978+T1WnilWp/NsspCE+N/w+/&#10;2zutoD/sDeD1JjwBOX8CAAD//wMAUEsBAi0AFAAGAAgAAAAhANvh9svuAAAAhQEAABMAAAAAAAAA&#10;AAAAAAAAAAAAAFtDb250ZW50X1R5cGVzXS54bWxQSwECLQAUAAYACAAAACEAWvQsW78AAAAVAQAA&#10;CwAAAAAAAAAAAAAAAAAfAQAAX3JlbHMvLnJlbHNQSwECLQAUAAYACAAAACEAvkVzK8YAAADdAAAA&#10;DwAAAAAAAAAAAAAAAAAHAgAAZHJzL2Rvd25yZXYueG1sUEsFBgAAAAADAAMAtwAAAPoCAAAAAA==&#10;" filled="f" stroked="f">
                  <v:textbox inset="0,0,0,0">
                    <w:txbxContent>
                      <w:p w:rsidR="007923AA" w:rsidRDefault="007923AA" w:rsidP="002C483D">
                        <w:r>
                          <w:rPr>
                            <w:rFonts w:eastAsia="Times New Roman"/>
                            <w:sz w:val="33"/>
                          </w:rPr>
                          <w:t xml:space="preserve"> </w:t>
                        </w:r>
                      </w:p>
                    </w:txbxContent>
                  </v:textbox>
                </v:rect>
                <v:rect id="Rectangle 2414" o:spid="_x0000_s1071" style="position:absolute;left:6620;top:18517;width:2210;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tf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DGs61/HAAAA3QAA&#10;AA8AAAAAAAAAAAAAAAAABwIAAGRycy9kb3ducmV2LnhtbFBLBQYAAAAAAwADALcAAAD7AgAAAAA=&#10;" filled="f" stroked="f">
                  <v:textbox inset="0,0,0,0">
                    <w:txbxContent>
                      <w:p w:rsidR="007923AA" w:rsidRDefault="007923AA" w:rsidP="002C483D">
                        <w:r>
                          <w:rPr>
                            <w:rFonts w:eastAsia="Times New Roman"/>
                            <w:sz w:val="33"/>
                          </w:rPr>
                          <w:t>10</w:t>
                        </w:r>
                      </w:p>
                    </w:txbxContent>
                  </v:textbox>
                </v:rect>
                <v:rect id="Rectangle 2415" o:spid="_x0000_s1072" style="position:absolute;left:8269;top:18517;width:548;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7ExgAAAN0AAAAPAAAAZHJzL2Rvd25yZXYueG1sRI9Pi8Iw&#10;FMTvwn6H8Ba8aaqo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XuBOxMYAAADdAAAA&#10;DwAAAAAAAAAAAAAAAAAHAgAAZHJzL2Rvd25yZXYueG1sUEsFBgAAAAADAAMAtwAAAPoCAAAAAA==&#10;" filled="f" stroked="f">
                  <v:textbox inset="0,0,0,0">
                    <w:txbxContent>
                      <w:p w:rsidR="007923AA" w:rsidRDefault="007923AA" w:rsidP="002C483D">
                        <w:r>
                          <w:rPr>
                            <w:rFonts w:eastAsia="Times New Roman"/>
                            <w:sz w:val="33"/>
                          </w:rPr>
                          <w:t xml:space="preserve"> </w:t>
                        </w:r>
                      </w:p>
                    </w:txbxContent>
                  </v:textbox>
                </v:rect>
                <v:rect id="Rectangle 2416" o:spid="_x0000_s1073" style="position:absolute;left:6368;top:11641;width:2211;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CzxgAAAN0AAAAPAAAAZHJzL2Rvd25yZXYueG1sRI9Ba8JA&#10;FITvQv/D8oTezCZSRKOrhLaix1YL0dsj+0yC2bchu5q0v75bEHocZuYbZrUZTCPu1LnasoIkikEQ&#10;F1bXXCr4Om4ncxDOI2tsLJOCb3KwWT+NVphq2/Mn3Q++FAHCLkUFlfdtKqUrKjLoItsSB+9iO4M+&#10;yK6UusM+wE0jp3E8kwZrDgsVtvRaUXE93IyC3bzNTnv705fN+3mXf+SLt+PCK/U8HrIlCE+D/w8/&#10;2nutYPqSzODvTXgCcv0LAAD//wMAUEsBAi0AFAAGAAgAAAAhANvh9svuAAAAhQEAABMAAAAAAAAA&#10;AAAAAAAAAAAAAFtDb250ZW50X1R5cGVzXS54bWxQSwECLQAUAAYACAAAACEAWvQsW78AAAAVAQAA&#10;CwAAAAAAAAAAAAAAAAAfAQAAX3JlbHMvLnJlbHNQSwECLQAUAAYACAAAACEArjLQs8YAAADdAAAA&#10;DwAAAAAAAAAAAAAAAAAHAgAAZHJzL2Rvd25yZXYueG1sUEsFBgAAAAADAAMAtwAAAPoCAAAAAA==&#10;" filled="f" stroked="f">
                  <v:textbox inset="0,0,0,0">
                    <w:txbxContent>
                      <w:p w:rsidR="007923AA" w:rsidRDefault="007923AA" w:rsidP="002C483D">
                        <w:r>
                          <w:rPr>
                            <w:rFonts w:eastAsia="Times New Roman"/>
                            <w:sz w:val="33"/>
                          </w:rPr>
                          <w:t>15</w:t>
                        </w:r>
                      </w:p>
                    </w:txbxContent>
                  </v:textbox>
                </v:rect>
                <v:rect id="Rectangle 2417" o:spid="_x0000_s1074" style="position:absolute;left:8269;top:12368;width:548;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rsidR="007923AA" w:rsidRDefault="007923AA" w:rsidP="002C483D">
                        <w:r>
                          <w:rPr>
                            <w:rFonts w:eastAsia="Times New Roman"/>
                            <w:sz w:val="33"/>
                          </w:rPr>
                          <w:t xml:space="preserve"> </w:t>
                        </w:r>
                      </w:p>
                    </w:txbxContent>
                  </v:textbox>
                </v:rect>
                <v:rect id="Rectangle 2418" o:spid="_x0000_s1075" style="position:absolute;left:6620;top:6253;width:2210;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rsidR="007923AA" w:rsidRDefault="007923AA" w:rsidP="002C483D">
                        <w:r>
                          <w:rPr>
                            <w:rFonts w:eastAsia="Times New Roman"/>
                            <w:sz w:val="33"/>
                          </w:rPr>
                          <w:t>20</w:t>
                        </w:r>
                      </w:p>
                    </w:txbxContent>
                  </v:textbox>
                </v:rect>
                <v:rect id="Rectangle 2419" o:spid="_x0000_s1076" style="position:absolute;left:8269;top:6253;width:548;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TBxwAAAN0AAAAPAAAAZHJzL2Rvd25yZXYueG1sRI9Ba8JA&#10;FITvBf/D8oTe6kYp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N+tRMHHAAAA3QAA&#10;AA8AAAAAAAAAAAAAAAAABwIAAGRycy9kb3ducmV2LnhtbFBLBQYAAAAAAwADALcAAAD7AgAAAAA=&#10;" filled="f" stroked="f">
                  <v:textbox inset="0,0,0,0">
                    <w:txbxContent>
                      <w:p w:rsidR="007923AA" w:rsidRDefault="007923AA" w:rsidP="002C483D">
                        <w:r>
                          <w:rPr>
                            <w:rFonts w:eastAsia="Times New Roman"/>
                            <w:sz w:val="33"/>
                          </w:rPr>
                          <w:t xml:space="preserve"> </w:t>
                        </w:r>
                      </w:p>
                    </w:txbxContent>
                  </v:textbox>
                </v:rect>
                <v:rect id="Rectangle 2420" o:spid="_x0000_s1077" style="position:absolute;left:6620;top:24667;width:548;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hwwAAAN0AAAAPAAAAZHJzL2Rvd25yZXYueG1sRE/LisIw&#10;FN0P+A/hCu7GdIqI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gPsn4cMAAADdAAAADwAA&#10;AAAAAAAAAAAAAAAHAgAAZHJzL2Rvd25yZXYueG1sUEsFBgAAAAADAAMAtwAAAPcCAAAAAA==&#10;" filled="f" stroked="f">
                  <v:textbox inset="0,0,0,0">
                    <w:txbxContent>
                      <w:p w:rsidR="007923AA" w:rsidRDefault="007923AA" w:rsidP="002C483D">
                        <w:r>
                          <w:rPr>
                            <w:rFonts w:eastAsia="Times New Roman"/>
                            <w:sz w:val="33"/>
                          </w:rPr>
                          <w:t xml:space="preserve"> </w:t>
                        </w:r>
                      </w:p>
                    </w:txbxContent>
                  </v:textbox>
                </v:rect>
                <v:rect id="Rectangle 2421" o:spid="_x0000_s1078" style="position:absolute;left:7458;top:24667;width:1096;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4J6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Dvt4J6xQAAAN0AAAAP&#10;AAAAAAAAAAAAAAAAAAcCAABkcnMvZG93bnJldi54bWxQSwUGAAAAAAMAAwC3AAAA+QIAAAAA&#10;" filled="f" stroked="f">
                  <v:textbox inset="0,0,0,0">
                    <w:txbxContent>
                      <w:p w:rsidR="007923AA" w:rsidRDefault="007923AA" w:rsidP="002C483D">
                        <w:r>
                          <w:rPr>
                            <w:rFonts w:eastAsia="Times New Roman"/>
                            <w:sz w:val="33"/>
                          </w:rPr>
                          <w:t>5</w:t>
                        </w:r>
                      </w:p>
                    </w:txbxContent>
                  </v:textbox>
                </v:rect>
                <v:rect id="Rectangle 2422" o:spid="_x0000_s1079" style="position:absolute;left:8269;top:24667;width:548;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wNxQAAAN0AAAAPAAAAZHJzL2Rvd25yZXYueG1sRI9Pi8Iw&#10;FMTvwn6H8Ba8aWpZRKtRZNdFj/5ZUG+P5tkWm5fSRFv99EYQ9jjMzG+Y6bw1pbhR7QrLCgb9CARx&#10;anXBmYK//W9vBMJ5ZI2lZVJwJwfz2Udniom2DW/ptvOZCBB2CSrIva8SKV2ak0HXtxVx8M62NuiD&#10;rDOpa2wC3JQyjqKhNFhwWMixou+c0svuahSsRtXiuLaPJiuXp9Vhcxj/7Mdeqe5nu5iA8NT6//C7&#10;vdYK4q84hteb8ATk7AkAAP//AwBQSwECLQAUAAYACAAAACEA2+H2y+4AAACFAQAAEwAAAAAAAAAA&#10;AAAAAAAAAAAAW0NvbnRlbnRfVHlwZXNdLnhtbFBLAQItABQABgAIAAAAIQBa9CxbvwAAABUBAAAL&#10;AAAAAAAAAAAAAAAAAB8BAABfcmVscy8ucmVsc1BLAQItABQABgAIAAAAIQAfZRwNxQAAAN0AAAAP&#10;AAAAAAAAAAAAAAAAAAcCAABkcnMvZG93bnJldi54bWxQSwUGAAAAAAMAAwC3AAAA+QIAAAAA&#10;" filled="f" stroked="f">
                  <v:textbox inset="0,0,0,0">
                    <w:txbxContent>
                      <w:p w:rsidR="007923AA" w:rsidRDefault="007923AA" w:rsidP="002C483D">
                        <w:r>
                          <w:rPr>
                            <w:rFonts w:eastAsia="Times New Roman"/>
                            <w:sz w:val="33"/>
                          </w:rPr>
                          <w:t xml:space="preserve"> </w:t>
                        </w:r>
                      </w:p>
                    </w:txbxContent>
                  </v:textbox>
                </v:rect>
                <v:shape id="Shape 2423" o:spid="_x0000_s1080" style="position:absolute;left:8746;top:30825;width:32287;height:1660;visibility:visible;mso-wrap-style:square;v-text-anchor:top" coordsize="3228664,16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XyGxQAAAN0AAAAPAAAAZHJzL2Rvd25yZXYueG1sRI9Pa8JA&#10;FMTvQr/D8oTedGMqpqSuYqUBT0JTDx4f2dckmH0bsmv+fPuuIPQ4zMxvmO1+NI3oqXO1ZQWrZQSC&#10;uLC65lLB5SdbvINwHlljY5kUTORgv3uZbTHVduBv6nNfigBhl6KCyvs2ldIVFRl0S9sSB+/XdgZ9&#10;kF0pdYdDgJtGxlG0kQZrDgsVtnSsqLjld6Pgujpdp37Q0znLP5Ps8pUcNpQo9TofDx8gPI3+P/xs&#10;n7SCeB2/weNNeAJy9wcAAP//AwBQSwECLQAUAAYACAAAACEA2+H2y+4AAACFAQAAEwAAAAAAAAAA&#10;AAAAAAAAAAAAW0NvbnRlbnRfVHlwZXNdLnhtbFBLAQItABQABgAIAAAAIQBa9CxbvwAAABUBAAAL&#10;AAAAAAAAAAAAAAAAAB8BAABfcmVscy8ucmVsc1BLAQItABQABgAIAAAAIQArkXyGxQAAAN0AAAAP&#10;AAAAAAAAAAAAAAAAAAcCAABkcnMvZG93bnJldi54bWxQSwUGAAAAAAMAAwC3AAAA+QIAAAAA&#10;" path="m3097817,r130847,83012l3097817,166023r36347,-69176l,96847,,69176r3134164,l3097817,xe" fillcolor="black" stroked="f" strokeweight="0">
                  <v:stroke miterlimit="83231f" joinstyle="miter"/>
                  <v:path arrowok="t" textboxrect="0,0,3228664,166023"/>
                </v:shape>
                <v:shape id="Shape 2424" o:spid="_x0000_s1081" style="position:absolute;left:8909;top:7458;width:28972;height:0;visibility:visible;mso-wrap-style:square;v-text-anchor:top" coordsize="28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5mSxAAAAN0AAAAPAAAAZHJzL2Rvd25yZXYueG1sRI/disIw&#10;FITvF3yHcARvRNMtRaQaRZTVBVnw//rQHNtic1KaqN23NwvCXg4z8w0znbemEg9qXGlZwecwAkGc&#10;WV1yruB0/BqMQTiPrLGyTAp+ycF81vmYYqrtk/f0OPhcBAi7FBUU3teplC4ryKAb2po4eFfbGPRB&#10;NrnUDT4D3FQyjqKRNFhyWCiwpmVB2e1wNwouSX3m7a79Gcf929qP1vfVhkipXrddTEB4av1/+N3+&#10;1griJE7g7014AnL2AgAA//8DAFBLAQItABQABgAIAAAAIQDb4fbL7gAAAIUBAAATAAAAAAAAAAAA&#10;AAAAAAAAAABbQ29udGVudF9UeXBlc10ueG1sUEsBAi0AFAAGAAgAAAAhAFr0LFu/AAAAFQEAAAsA&#10;AAAAAAAAAAAAAAAAHwEAAF9yZWxzLy5yZWxzUEsBAi0AFAAGAAgAAAAhAPozmZLEAAAA3QAAAA8A&#10;AAAAAAAAAAAAAAAABwIAAGRycy9kb3ducmV2LnhtbFBLBQYAAAAAAwADALcAAAD4AgAAAAA=&#10;" path="m,l2897187,e" filled="f" strokecolor="#969696" strokeweight=".60578mm">
                  <v:path arrowok="t" textboxrect="0,0,2897187,0"/>
                </v:shape>
                <v:shape id="Shape 2425" o:spid="_x0000_s1082" style="position:absolute;left:8909;top:13517;width:28972;height:0;visibility:visible;mso-wrap-style:square;v-text-anchor:top" coordsize="289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wTxyAAAAN0AAAAPAAAAZHJzL2Rvd25yZXYueG1sRI9ba8JA&#10;FITfhf6H5RT6IrppqCLRVXqhRX2y3vt2yJ4modmzIbtN4r/vFgQfh5n5hpktOlOKhmpXWFbwOIxA&#10;EKdWF5wp2O/eBxMQziNrLC2Tggs5WMzvejNMtG35k5qtz0SAsEtQQe59lUjp0pwMuqGtiIP3bWuD&#10;Psg6k7rGNsBNKeMoGkuDBYeFHCt6zSn92f4aBWts++PN6qCb6PLxsjmezsevt6VSD/fd8xSEp87f&#10;wtf2UiuIn+IR/L8JT0DO/wAAAP//AwBQSwECLQAUAAYACAAAACEA2+H2y+4AAACFAQAAEwAAAAAA&#10;AAAAAAAAAAAAAAAAW0NvbnRlbnRfVHlwZXNdLnhtbFBLAQItABQABgAIAAAAIQBa9CxbvwAAABUB&#10;AAALAAAAAAAAAAAAAAAAAB8BAABfcmVscy8ucmVsc1BLAQItABQABgAIAAAAIQA7rwTxyAAAAN0A&#10;AAAPAAAAAAAAAAAAAAAAAAcCAABkcnMvZG93bnJldi54bWxQSwUGAAAAAAMAAwC3AAAA/AIAAAAA&#10;" path="m,l2897188,e" filled="f" strokecolor="#969696" strokeweight=".60578mm">
                  <v:path arrowok="t" textboxrect="0,0,2897188,0"/>
                </v:shape>
                <v:shape id="Shape 2426" o:spid="_x0000_s1083" style="position:absolute;left:8910;top:19563;width:28971;height:0;visibility:visible;mso-wrap-style:square;v-text-anchor:top" coordsize="28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aJ+xgAAAN0AAAAPAAAAZHJzL2Rvd25yZXYueG1sRI/dasJA&#10;FITvC77DcgRvRDcNIUjqKqJUC6XQatvrQ/aYBLNnQ3bz07fvFoReDjPzDbPejqYWPbWusqzgcRmB&#10;IM6trrhQ8Hl5XqxAOI+ssbZMCn7IwXYzeVhjpu3AH9SffSEChF2GCkrvm0xKl5dk0C1tQxy8q20N&#10;+iDbQuoWhwA3tYyjKJUGKw4LJTa0Lym/nTuj4Dtpvvj1fXxbxfPb0afH7nAiUmo2HXdPIDyN/j98&#10;b79oBXESp/D3JjwBufkFAAD//wMAUEsBAi0AFAAGAAgAAAAhANvh9svuAAAAhQEAABMAAAAAAAAA&#10;AAAAAAAAAAAAAFtDb250ZW50X1R5cGVzXS54bWxQSwECLQAUAAYACAAAACEAWvQsW78AAAAVAQAA&#10;CwAAAAAAAAAAAAAAAAAfAQAAX3JlbHMvLnJlbHNQSwECLQAUAAYACAAAACEAZa2ifsYAAADdAAAA&#10;DwAAAAAAAAAAAAAAAAAHAgAAZHJzL2Rvd25yZXYueG1sUEsFBgAAAAADAAMAtwAAAPoCAAAAAA==&#10;" path="m,l2897187,e" filled="f" strokecolor="#969696" strokeweight=".60578mm">
                  <v:path arrowok="t" textboxrect="0,0,2897187,0"/>
                </v:shape>
                <v:shape id="Shape 2427" o:spid="_x0000_s1084" style="position:absolute;left:8910;top:25623;width:28971;height:0;visibility:visible;mso-wrap-style:square;v-text-anchor:top" coordsize="28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QflxgAAAN0AAAAPAAAAZHJzL2Rvd25yZXYueG1sRI9Ba8JA&#10;FITvBf/D8gQvpdk0iEp0FbGYFopgbfX8yD6TYPZtyG5i+u+7hUKPw8x8w6w2g6lFT62rLCt4jmIQ&#10;xLnVFRcKvj73TwsQziNrrC2Tgm9ysFmPHlaYanvnD+pPvhABwi5FBaX3TSqly0sy6CLbEAfvaluD&#10;Psi2kLrFe4CbWiZxPJMGKw4LJTa0Kym/nTqj4DJtzvx+HA6L5PGW+VnWvbwSKTUZD9slCE+D/w//&#10;td+0gmSazOH3TXgCcv0DAAD//wMAUEsBAi0AFAAGAAgAAAAhANvh9svuAAAAhQEAABMAAAAAAAAA&#10;AAAAAAAAAAAAAFtDb250ZW50X1R5cGVzXS54bWxQSwECLQAUAAYACAAAACEAWvQsW78AAAAVAQAA&#10;CwAAAAAAAAAAAAAAAAAfAQAAX3JlbHMvLnJlbHNQSwECLQAUAAYACAAAACEACuEH5cYAAADdAAAA&#10;DwAAAAAAAAAAAAAAAAAHAgAAZHJzL2Rvd25yZXYueG1sUEsFBgAAAAADAAMAtwAAAPoCAAAAAA==&#10;" path="m,l2897187,e" filled="f" strokecolor="#969696" strokeweight=".60578mm">
                  <v:path arrowok="t" textboxrect="0,0,2897187,0"/>
                </v:shape>
                <v:shape id="Shape 2428" o:spid="_x0000_s1085" style="position:absolute;left:8909;top:8662;width:28972;height:0;visibility:visible;mso-wrap-style:square;v-text-anchor:top" coordsize="28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WYJwgAAAN0AAAAPAAAAZHJzL2Rvd25yZXYueG1sRE/dasIw&#10;FL4X9g7hDHan6cqUrWsqbjBWEGHrfIBDc9qUNSeliba+vbkQvPz4/vPtbHtxptF3jhU8rxIQxLXT&#10;HbcKjn9fy1cQPiBr7B2Tggt52BYPixwz7Sb+pXMVWhFD2GeowIQwZFL62pBFv3IDceQaN1oMEY6t&#10;1CNOMdz2Mk2SjbTYcWwwONCnofq/OlkFP8fvUjcfpdnTdFofNLbhrdkp9fQ4795BBJrDXXxzl1pB&#10;+pLGufFNfAKyuAIAAP//AwBQSwECLQAUAAYACAAAACEA2+H2y+4AAACFAQAAEwAAAAAAAAAAAAAA&#10;AAAAAAAAW0NvbnRlbnRfVHlwZXNdLnhtbFBLAQItABQABgAIAAAAIQBa9CxbvwAAABUBAAALAAAA&#10;AAAAAAAAAAAAAB8BAABfcmVscy8ucmVsc1BLAQItABQABgAIAAAAIQAqIWYJwgAAAN0AAAAPAAAA&#10;AAAAAAAAAAAAAAcCAABkcnMvZG93bnJldi54bWxQSwUGAAAAAAMAAwC3AAAA9gIAAAAA&#10;" path="m,l2897187,e" filled="f" strokecolor="#969696" strokeweight=".30289mm">
                  <v:stroke endcap="round"/>
                  <v:path arrowok="t" textboxrect="0,0,2897187,0"/>
                </v:shape>
                <v:shape id="Shape 2429" o:spid="_x0000_s1086" style="position:absolute;left:8909;top:9879;width:28972;height:0;visibility:visible;mso-wrap-style:square;v-text-anchor:top" coordsize="28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cOSxAAAAN0AAAAPAAAAZHJzL2Rvd25yZXYueG1sRI/RasJA&#10;FETfC/7DcgXf6sZgi0ZXUUEakEKrfsAle5MNZu+G7GrSv+8KhT4OM3OGWW8H24gHdb52rGA2TUAQ&#10;F07XXCm4Xo6vCxA+IGtsHJOCH/Kw3Yxe1php1/M3Pc6hEhHCPkMFJoQ2k9IXhiz6qWuJo1e6zmKI&#10;squk7rCPcNvINEnepcWa44LBlg6Gitv5bhV8XT9yXe5zc6L+/vapsQrLcqfUZDzsViACDeE//NfO&#10;tYJ0ni7h+SY+Abn5BQAA//8DAFBLAQItABQABgAIAAAAIQDb4fbL7gAAAIUBAAATAAAAAAAAAAAA&#10;AAAAAAAAAABbQ29udGVudF9UeXBlc10ueG1sUEsBAi0AFAAGAAgAAAAhAFr0LFu/AAAAFQEAAAsA&#10;AAAAAAAAAAAAAAAAHwEAAF9yZWxzLy5yZWxzUEsBAi0AFAAGAAgAAAAhAEVtw5LEAAAA3QAAAA8A&#10;AAAAAAAAAAAAAAAABwIAAGRycy9kb3ducmV2LnhtbFBLBQYAAAAAAwADALcAAAD4AgAAAAA=&#10;" path="m,l2897187,e" filled="f" strokecolor="#969696" strokeweight=".30289mm">
                  <v:stroke endcap="round"/>
                  <v:path arrowok="t" textboxrect="0,0,2897187,0"/>
                </v:shape>
                <v:shape id="Shape 2430" o:spid="_x0000_s1087" style="position:absolute;left:8909;top:12300;width:28972;height:0;visibility:visible;mso-wrap-style:square;v-text-anchor:top" coordsize="289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2z6xAAAAN0AAAAPAAAAZHJzL2Rvd25yZXYueG1sRE/LasJA&#10;FN0X+g/DLXRXJ40ibcxEWkFoURfxgdtL5poJzdyJmanGv3cWhS4P553PB9uKC/W+cazgdZSAIK6c&#10;brhWsN8tX95A+ICssXVMCm7kYV48PuSYaXflki7bUIsYwj5DBSaELpPSV4Ys+pHriCN3cr3FEGFf&#10;S93jNYbbVqZJMpUWG44NBjtaGKp+tr9WQfjG48qXhzLdvR8/134znZjkrNTz0/AxAxFoCP/iP/eX&#10;VpBOxnF/fBOfgCzuAAAA//8DAFBLAQItABQABgAIAAAAIQDb4fbL7gAAAIUBAAATAAAAAAAAAAAA&#10;AAAAAAAAAABbQ29udGVudF9UeXBlc10ueG1sUEsBAi0AFAAGAAgAAAAhAFr0LFu/AAAAFQEAAAsA&#10;AAAAAAAAAAAAAAAAHwEAAF9yZWxzLy5yZWxzUEsBAi0AFAAGAAgAAAAhAPzTbPrEAAAA3QAAAA8A&#10;AAAAAAAAAAAAAAAABwIAAGRycy9kb3ducmV2LnhtbFBLBQYAAAAAAwADALcAAAD4AgAAAAA=&#10;" path="m,l2897188,e" filled="f" strokecolor="#969696" strokeweight=".30289mm">
                  <v:stroke endcap="round"/>
                  <v:path arrowok="t" textboxrect="0,0,2897188,0"/>
                </v:shape>
                <v:shape id="Shape 2431" o:spid="_x0000_s1088" style="position:absolute;left:8909;top:11082;width:28972;height:0;visibility:visible;mso-wrap-style:square;v-text-anchor:top" coordsize="289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8lhxgAAAN0AAAAPAAAAZHJzL2Rvd25yZXYueG1sRI9Pa8JA&#10;FMTvBb/D8oTe6sYootFVtCC0tB7iH7w+ss9sMPs2zW41/fbdQsHjMDO/YRarztbiRq2vHCsYDhIQ&#10;xIXTFZcKjoftyxSED8gaa8ek4Ic8rJa9pwVm2t05p9s+lCJC2GeowITQZFL6wpBFP3ANcfQurrUY&#10;omxLqVu8R7itZZokE2mx4rhgsKFXQ8V1/20VhHc8f/j8lKeH2Xnz6XeTsUm+lHrud+s5iEBdeIT/&#10;229aQToeDeHvTXwCcvkLAAD//wMAUEsBAi0AFAAGAAgAAAAhANvh9svuAAAAhQEAABMAAAAAAAAA&#10;AAAAAAAAAAAAAFtDb250ZW50X1R5cGVzXS54bWxQSwECLQAUAAYACAAAACEAWvQsW78AAAAVAQAA&#10;CwAAAAAAAAAAAAAAAAAfAQAAX3JlbHMvLnJlbHNQSwECLQAUAAYACAAAACEAk5/JYcYAAADdAAAA&#10;DwAAAAAAAAAAAAAAAAAHAgAAZHJzL2Rvd25yZXYueG1sUEsFBgAAAAADAAMAtwAAAPoCAAAAAA==&#10;" path="m,l2897188,e" filled="f" strokecolor="#969696" strokeweight=".30289mm">
                  <v:stroke endcap="round"/>
                  <v:path arrowok="t" textboxrect="0,0,2897188,0"/>
                </v:shape>
                <v:shape id="Shape 2432" o:spid="_x0000_s1089" style="position:absolute;left:8910;top:14721;width:28971;height:0;visibility:visible;mso-wrap-style:square;v-text-anchor:top" coordsize="28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Mc+xQAAAN0AAAAPAAAAZHJzL2Rvd25yZXYueG1sRI/RasJA&#10;FETfBf9huULfmk3TVmp0FVsoDUihWj/gkr3Jhmbvhuxq0r93BcHHYWbOMKvNaFtxpt43jhU8JSkI&#10;4tLphmsFx9/PxzcQPiBrbB2Tgn/ysFlPJyvMtRt4T+dDqEWEsM9RgQmhy6X0pSGLPnEdcfQq11sM&#10;Ufa11D0OEW5bmaXpXFpsOC4Y7OjDUPl3OFkFP8evQlfvhdnRcHr91liHRbVV6mE2bpcgAo3hHr61&#10;C60ge3nO4PomPgG5vgAAAP//AwBQSwECLQAUAAYACAAAACEA2+H2y+4AAACFAQAAEwAAAAAAAAAA&#10;AAAAAAAAAAAAW0NvbnRlbnRfVHlwZXNdLnhtbFBLAQItABQABgAIAAAAIQBa9CxbvwAAABUBAAAL&#10;AAAAAAAAAAAAAAAAAB8BAABfcmVscy8ucmVsc1BLAQItABQABgAIAAAAIQDOEMc+xQAAAN0AAAAP&#10;AAAAAAAAAAAAAAAAAAcCAABkcnMvZG93bnJldi54bWxQSwUGAAAAAAMAAwC3AAAA+QIAAAAA&#10;" path="m,l2897187,e" filled="f" strokecolor="#969696" strokeweight=".30289mm">
                  <v:stroke endcap="round"/>
                  <v:path arrowok="t" textboxrect="0,0,2897187,0"/>
                </v:shape>
                <v:shape id="Shape 2433" o:spid="_x0000_s1090" style="position:absolute;left:8910;top:15925;width:28971;height:0;visibility:visible;mso-wrap-style:square;v-text-anchor:top" coordsize="28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GKlxAAAAN0AAAAPAAAAZHJzL2Rvd25yZXYueG1sRI/RasJA&#10;FETfBf9huQXf6qbaSk1dRYXSgAhW/YBL9iYbmr0bsqtJ/94VBB+HmTnDLFa9rcWVWl85VvA2TkAQ&#10;505XXCo4n75fP0H4gKyxdkwK/snDajkcLDDVruNfuh5DKSKEfYoKTAhNKqXPDVn0Y9cQR69wrcUQ&#10;ZVtK3WIX4baWkySZSYsVxwWDDW0N5X/Hi1VwOP9kuthkZkfd5WOvsQzzYq3U6KVff4EI1Idn+NHO&#10;tILJ+3QK9zfxCcjlDQAA//8DAFBLAQItABQABgAIAAAAIQDb4fbL7gAAAIUBAAATAAAAAAAAAAAA&#10;AAAAAAAAAABbQ29udGVudF9UeXBlc10ueG1sUEsBAi0AFAAGAAgAAAAhAFr0LFu/AAAAFQEAAAsA&#10;AAAAAAAAAAAAAAAAHwEAAF9yZWxzLy5yZWxzUEsBAi0AFAAGAAgAAAAhAKFcYqXEAAAA3QAAAA8A&#10;AAAAAAAAAAAAAAAABwIAAGRycy9kb3ducmV2LnhtbFBLBQYAAAAAAwADALcAAAD4AgAAAAA=&#10;" path="m,l2897187,e" filled="f" strokecolor="#969696" strokeweight=".30289mm">
                  <v:stroke endcap="round"/>
                  <v:path arrowok="t" textboxrect="0,0,2897187,0"/>
                </v:shape>
                <v:shape id="Shape 2434" o:spid="_x0000_s1091" style="position:absolute;left:8910;top:18360;width:28971;height:0;visibility:visible;mso-wrap-style:square;v-text-anchor:top" coordsize="28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frRxAAAAN0AAAAPAAAAZHJzL2Rvd25yZXYueG1sRI/RasJA&#10;FETfC/7Dcgu+1U3VSk1dRQUxUASrfsAle5MNzd4N2dXEv3eFQh+HmTnDLFa9rcWNWl85VvA+SkAQ&#10;505XXCq4nHdvnyB8QNZYOyYFd/KwWg5eFphq1/EP3U6hFBHCPkUFJoQmldLnhiz6kWuIo1e41mKI&#10;si2lbrGLcFvLcZLMpMWK44LBhraG8t/T1So4XvaZLjaZ+abu+nHQWIZ5sVZq+Nqvv0AE6sN/+K+d&#10;aQXj6WQKzzfxCcjlAwAA//8DAFBLAQItABQABgAIAAAAIQDb4fbL7gAAAIUBAAATAAAAAAAAAAAA&#10;AAAAAAAAAABbQ29udGVudF9UeXBlc10ueG1sUEsBAi0AFAAGAAgAAAAhAFr0LFu/AAAAFQEAAAsA&#10;AAAAAAAAAAAAAAAAHwEAAF9yZWxzLy5yZWxzUEsBAi0AFAAGAAgAAAAhAC61+tHEAAAA3QAAAA8A&#10;AAAAAAAAAAAAAAAABwIAAGRycy9kb3ducmV2LnhtbFBLBQYAAAAAAwADALcAAAD4AgAAAAA=&#10;" path="m,l2897187,e" filled="f" strokecolor="#969696" strokeweight=".30289mm">
                  <v:stroke endcap="round"/>
                  <v:path arrowok="t" textboxrect="0,0,2897187,0"/>
                </v:shape>
                <v:shape id="Shape 2435" o:spid="_x0000_s1092" style="position:absolute;left:8910;top:17156;width:28971;height:0;visibility:visible;mso-wrap-style:square;v-text-anchor:top" coordsize="28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9KxQAAAN0AAAAPAAAAZHJzL2Rvd25yZXYueG1sRI/dasJA&#10;FITvC77DcoTe1Y22ikZX0UIxUAT/HuCQPckGs2dDdjXx7buFQi+HmfmGWW16W4sHtb5yrGA8SkAQ&#10;505XXCq4Xr7e5iB8QNZYOyYFT/KwWQ9eVphq1/GJHudQighhn6ICE0KTSulzQxb9yDXE0StcazFE&#10;2ZZSt9hFuK3lJElm0mLFccFgQ5+G8tv5bhUcr/tMF7vMfFN3nx40lmFRbJV6HfbbJYhAffgP/7Uz&#10;rWDy8T6F3zfxCcj1DwAAAP//AwBQSwECLQAUAAYACAAAACEA2+H2y+4AAACFAQAAEwAAAAAAAAAA&#10;AAAAAAAAAAAAW0NvbnRlbnRfVHlwZXNdLnhtbFBLAQItABQABgAIAAAAIQBa9CxbvwAAABUBAAAL&#10;AAAAAAAAAAAAAAAAAB8BAABfcmVscy8ucmVsc1BLAQItABQABgAIAAAAIQBB+V9KxQAAAN0AAAAP&#10;AAAAAAAAAAAAAAAAAAcCAABkcnMvZG93bnJldi54bWxQSwUGAAAAAAMAAwC3AAAA+QIAAAAA&#10;" path="m,l2897187,e" filled="f" strokecolor="#969696" strokeweight=".30289mm">
                  <v:stroke endcap="round"/>
                  <v:path arrowok="t" textboxrect="0,0,2897187,0"/>
                </v:shape>
                <v:shape id="Shape 2436" o:spid="_x0000_s1093" style="position:absolute;left:8910;top:20781;width:28971;height:0;visibility:visible;mso-wrap-style:square;v-text-anchor:top" coordsize="28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8E9xQAAAN0AAAAPAAAAZHJzL2Rvd25yZXYueG1sRI/dasJA&#10;FITvC77DcoTe1Y22FY2uooI0UAT/HuCQPckGs2dDdjXx7buFQi+HmfmGWa57W4sHtb5yrGA8SkAQ&#10;505XXCq4XvZvMxA+IGusHZOCJ3lYrwYvS0y16/hEj3MoRYSwT1GBCaFJpfS5IYt+5Bri6BWutRii&#10;bEupW+wi3NZykiRTabHiuGCwoZ2h/Ha+WwXH61emi21mvqm7fx40lmFebJR6HfabBYhAffgP/7Uz&#10;rWDy8T6F3zfxCcjVDwAAAP//AwBQSwECLQAUAAYACAAAACEA2+H2y+4AAACFAQAAEwAAAAAAAAAA&#10;AAAAAAAAAAAAW0NvbnRlbnRfVHlwZXNdLnhtbFBLAQItABQABgAIAAAAIQBa9CxbvwAAABUBAAAL&#10;AAAAAAAAAAAAAAAAAB8BAABfcmVscy8ucmVsc1BLAQItABQABgAIAAAAIQCxK8E9xQAAAN0AAAAP&#10;AAAAAAAAAAAAAAAAAAcCAABkcnMvZG93bnJldi54bWxQSwUGAAAAAAMAAwC3AAAA+QIAAAAA&#10;" path="m,l2897187,e" filled="f" strokecolor="#969696" strokeweight=".30289mm">
                  <v:stroke endcap="round"/>
                  <v:path arrowok="t" textboxrect="0,0,2897187,0"/>
                </v:shape>
                <v:shape id="Shape 2437" o:spid="_x0000_s1094" style="position:absolute;left:8910;top:21998;width:28971;height:0;visibility:visible;mso-wrap-style:square;v-text-anchor:top" coordsize="28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2SmxQAAAN0AAAAPAAAAZHJzL2Rvd25yZXYueG1sRI/dasJA&#10;FITvhb7Dcgre1U21rRpdxRaKASn49wCH7Ek2mD0bsqtJ394tFLwcZuYbZrnubS1u1PrKsYLXUQKC&#10;OHe64lLB+fT9MgPhA7LG2jEp+CUP69XTYImpdh0f6HYMpYgQ9ikqMCE0qZQ+N2TRj1xDHL3CtRZD&#10;lG0pdYtdhNtajpPkQ1qsOC4YbOjLUH45Xq2C/Xmb6eIzMzvqru8/GsswLzZKDZ/7zQJEoD48wv/t&#10;TCsYv02m8PcmPgG5ugMAAP//AwBQSwECLQAUAAYACAAAACEA2+H2y+4AAACFAQAAEwAAAAAAAAAA&#10;AAAAAAAAAAAAW0NvbnRlbnRfVHlwZXNdLnhtbFBLAQItABQABgAIAAAAIQBa9CxbvwAAABUBAAAL&#10;AAAAAAAAAAAAAAAAAB8BAABfcmVscy8ucmVsc1BLAQItABQABgAIAAAAIQDeZ2SmxQAAAN0AAAAP&#10;AAAAAAAAAAAAAAAAAAcCAABkcnMvZG93bnJldi54bWxQSwUGAAAAAAMAAwC3AAAA+QIAAAAA&#10;" path="m,l2897187,e" filled="f" strokecolor="#969696" strokeweight=".30289mm">
                  <v:stroke endcap="round"/>
                  <v:path arrowok="t" textboxrect="0,0,2897187,0"/>
                </v:shape>
                <v:shape id="Shape 2438" o:spid="_x0000_s1095" style="position:absolute;left:8910;top:24406;width:28971;height:0;visibility:visible;mso-wrap-style:square;v-text-anchor:top" coordsize="28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DUwgAAAN0AAAAPAAAAZHJzL2Rvd25yZXYueG1sRE/dasIw&#10;FL4f+A7hCN6tqboN7YyiglgYwvx5gENz2pQ1J6WJtr79cjHY5cf3v9oMthEP6nztWME0SUEQF07X&#10;XCm4XQ+vCxA+IGtsHJOCJ3nYrEcvK8y06/lMj0uoRAxhn6ECE0KbSekLQxZ94lriyJWusxgi7Cqp&#10;O+xjuG3kLE0/pMWaY4PBlvaGip/L3Sr4vh1zXe5y80X9/f2ksQrLcqvUZDxsP0EEGsK/+M+dawWz&#10;t3mcG9/EJyDXvwAAAP//AwBQSwECLQAUAAYACAAAACEA2+H2y+4AAACFAQAAEwAAAAAAAAAAAAAA&#10;AAAAAAAAW0NvbnRlbnRfVHlwZXNdLnhtbFBLAQItABQABgAIAAAAIQBa9CxbvwAAABUBAAALAAAA&#10;AAAAAAAAAAAAAB8BAABfcmVscy8ucmVsc1BLAQItABQABgAIAAAAIQCv+PDUwgAAAN0AAAAPAAAA&#10;AAAAAAAAAAAAAAcCAABkcnMvZG93bnJldi54bWxQSwUGAAAAAAMAAwC3AAAA9gIAAAAA&#10;" path="m,l2897187,e" filled="f" strokecolor="#969696" strokeweight=".30289mm">
                  <v:stroke endcap="round"/>
                  <v:path arrowok="t" textboxrect="0,0,2897187,0"/>
                </v:shape>
                <v:shape id="Shape 2439" o:spid="_x0000_s1096" style="position:absolute;left:8910;top:23202;width:28971;height:0;visibility:visible;mso-wrap-style:square;v-text-anchor:top" coordsize="28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FVPxQAAAN0AAAAPAAAAZHJzL2Rvd25yZXYueG1sRI/RasJA&#10;FETfC/7DcgXf6qbaSo3ZiC2UBopg1Q+4ZG+yodm7Ibua9O9dodDHYWbOMNl2tK24Uu8bxwqe5gkI&#10;4tLphmsF59PH4ysIH5A1to5JwS952OaThwxT7Qb+pusx1CJC2KeowITQpVL60pBFP3cdcfQq11sM&#10;Ufa11D0OEW5buUiSlbTYcFww2NG7ofLneLEKDufPQldvhfmi4fKy11iHdbVTajYddxsQgcbwH/5r&#10;F1rB4nm5hvub+ARkfgMAAP//AwBQSwECLQAUAAYACAAAACEA2+H2y+4AAACFAQAAEwAAAAAAAAAA&#10;AAAAAAAAAAAAW0NvbnRlbnRfVHlwZXNdLnhtbFBLAQItABQABgAIAAAAIQBa9CxbvwAAABUBAAAL&#10;AAAAAAAAAAAAAAAAAB8BAABfcmVscy8ucmVsc1BLAQItABQABgAIAAAAIQDAtFVPxQAAAN0AAAAP&#10;AAAAAAAAAAAAAAAAAAcCAABkcnMvZG93bnJldi54bWxQSwUGAAAAAAMAAwC3AAAA+QIAAAAA&#10;" path="m,l2897187,e" filled="f" strokecolor="#969696" strokeweight=".30289mm">
                  <v:stroke endcap="round"/>
                  <v:path arrowok="t" textboxrect="0,0,2897187,0"/>
                </v:shape>
                <v:shape id="Shape 2440" o:spid="_x0000_s1097" style="position:absolute;left:8910;top:26841;width:28971;height:0;visibility:visible;mso-wrap-style:square;v-text-anchor:top" coordsize="28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vwgAAAN0AAAAPAAAAZHJzL2Rvd25yZXYueG1sRE/dasIw&#10;FL4f+A7hCN7N1OKG64xSB8PCGKjzAQ7NaVPWnJQm/dnbLxeDXX58//vjbFsxUu8bxwo26wQEcel0&#10;w7WC+9f74w6ED8gaW8ek4Ic8HA+Lhz1m2k18pfEWahFD2GeowITQZVL60pBFv3YdceQq11sMEfa1&#10;1D1OMdy2Mk2SZ2mx4dhgsKM3Q+X3bbAKLvdzoatTYT5oGp4+NdbhpcqVWi3n/BVEoDn8i//chVaQ&#10;brdxf3wTn4A8/AIAAP//AwBQSwECLQAUAAYACAAAACEA2+H2y+4AAACFAQAAEwAAAAAAAAAAAAAA&#10;AAAAAAAAW0NvbnRlbnRfVHlwZXNdLnhtbFBLAQItABQABgAIAAAAIQBa9CxbvwAAABUBAAALAAAA&#10;AAAAAAAAAAAAAB8BAABfcmVscy8ucmVsc1BLAQItABQABgAIAAAAIQAJiI+vwgAAAN0AAAAPAAAA&#10;AAAAAAAAAAAAAAcCAABkcnMvZG93bnJldi54bWxQSwUGAAAAAAMAAwC3AAAA9gIAAAAA&#10;" path="m,l2897187,e" filled="f" strokecolor="#969696" strokeweight=".30289mm">
                  <v:stroke endcap="round"/>
                  <v:path arrowok="t" textboxrect="0,0,2897187,0"/>
                </v:shape>
                <v:shape id="Shape 2441" o:spid="_x0000_s1098" style="position:absolute;left:8910;top:28044;width:28971;height:0;visibility:visible;mso-wrap-style:square;v-text-anchor:top" coordsize="28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Co0xAAAAN0AAAAPAAAAZHJzL2Rvd25yZXYueG1sRI/RasJA&#10;FETfhf7Dcgt9042i0kZXUaEYKIJN/YBL9iYbzN4N2dXEv3cLhT4OM3OGWW8H24g7db52rGA6SUAQ&#10;F07XXCm4/HyO30H4gKyxcUwKHuRhu3kZrTHVrudvuuehEhHCPkUFJoQ2ldIXhiz6iWuJo1e6zmKI&#10;squk7rCPcNvIWZIspcWa44LBlg6Gimt+swrOl2Omy31mvqi/LU4aq/BR7pR6ex12KxCBhvAf/mtn&#10;WsFsPp/C75v4BOTmCQAA//8DAFBLAQItABQABgAIAAAAIQDb4fbL7gAAAIUBAAATAAAAAAAAAAAA&#10;AAAAAAAAAABbQ29udGVudF9UeXBlc10ueG1sUEsBAi0AFAAGAAgAAAAhAFr0LFu/AAAAFQEAAAsA&#10;AAAAAAAAAAAAAAAAHwEAAF9yZWxzLy5yZWxzUEsBAi0AFAAGAAgAAAAhAGbEKjTEAAAA3QAAAA8A&#10;AAAAAAAAAAAAAAAABwIAAGRycy9kb3ducmV2LnhtbFBLBQYAAAAAAwADALcAAAD4AgAAAAA=&#10;" path="m,l2897187,e" filled="f" strokecolor="#969696" strokeweight=".30289mm">
                  <v:stroke endcap="round"/>
                  <v:path arrowok="t" textboxrect="0,0,2897187,0"/>
                </v:shape>
                <v:shape id="Shape 2442" o:spid="_x0000_s1099" style="position:absolute;left:8910;top:30479;width:28971;height:0;visibility:visible;mso-wrap-style:square;v-text-anchor:top" coordsize="28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rRDxAAAAN0AAAAPAAAAZHJzL2Rvd25yZXYueG1sRI/RasJA&#10;FETfBf9huULfdGNQaVNXsYVioAit9QMu2ZtsMHs3ZFcT/94tCD4OM3OGWW8H24grdb52rGA+S0AQ&#10;F07XXCk4/X1NX0H4gKyxcUwKbuRhuxmP1php1/MvXY+hEhHCPkMFJoQ2k9IXhiz6mWuJo1e6zmKI&#10;squk7rCPcNvINElW0mLNccFgS5+GivPxYhX8nPa5Lj9y8039ZXnQWIW3cqfUy2TYvYMINIRn+NHO&#10;tYJ0sUjh/018AnJzBwAA//8DAFBLAQItABQABgAIAAAAIQDb4fbL7gAAAIUBAAATAAAAAAAAAAAA&#10;AAAAAAAAAABbQ29udGVudF9UeXBlc10ueG1sUEsBAi0AFAAGAAgAAAAhAFr0LFu/AAAAFQEAAAsA&#10;AAAAAAAAAAAAAAAAHwEAAF9yZWxzLy5yZWxzUEsBAi0AFAAGAAgAAAAhAJYWtEPEAAAA3QAAAA8A&#10;AAAAAAAAAAAAAAAABwIAAGRycy9kb3ducmV2LnhtbFBLBQYAAAAAAwADALcAAAD4AgAAAAA=&#10;" path="m,l2897187,e" filled="f" strokecolor="#969696" strokeweight=".30289mm">
                  <v:stroke endcap="round"/>
                  <v:path arrowok="t" textboxrect="0,0,2897187,0"/>
                </v:shape>
                <v:shape id="Shape 2443" o:spid="_x0000_s1100" style="position:absolute;left:8910;top:29262;width:28971;height:0;visibility:visible;mso-wrap-style:square;v-text-anchor:top" coordsize="2897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hHYxAAAAN0AAAAPAAAAZHJzL2Rvd25yZXYueG1sRI/RasJA&#10;FETfC/7Dcgu+1U3VSk1dRQUxUASrfsAle5MNzd4N2dXEv3eFQh+HmTnDLFa9rcWNWl85VvA+SkAQ&#10;505XXCq4nHdvnyB8QNZYOyYFd/KwWg5eFphq1/EP3U6hFBHCPkUFJoQmldLnhiz6kWuIo1e41mKI&#10;si2lbrGLcFvLcZLMpMWK44LBhraG8t/T1So4XvaZLjaZ+abu+nHQWIZ5sVZq+Nqvv0AE6sN/+K+d&#10;aQXj6XQCzzfxCcjlAwAA//8DAFBLAQItABQABgAIAAAAIQDb4fbL7gAAAIUBAAATAAAAAAAAAAAA&#10;AAAAAAAAAABbQ29udGVudF9UeXBlc10ueG1sUEsBAi0AFAAGAAgAAAAhAFr0LFu/AAAAFQEAAAsA&#10;AAAAAAAAAAAAAAAAHwEAAF9yZWxzLy5yZWxzUEsBAi0AFAAGAAgAAAAhAPlaEdjEAAAA3QAAAA8A&#10;AAAAAAAAAAAAAAAABwIAAGRycy9kb3ducmV2LnhtbFBLBQYAAAAAAwADALcAAAD4AgAAAAA=&#10;" path="m,l2897187,e" filled="f" strokecolor="#969696" strokeweight=".30289mm">
                  <v:stroke endcap="round"/>
                  <v:path arrowok="t" textboxrect="0,0,2897187,0"/>
                </v:shape>
                <v:shape id="Shape 2444" o:spid="_x0000_s1101" style="position:absolute;left:37805;top:7555;width:0;height:24031;visibility:visible;mso-wrap-style:square;v-text-anchor:top" coordsize="0,240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K3hwQAAAN0AAAAPAAAAZHJzL2Rvd25yZXYueG1sRI/NisIw&#10;FIX3gu8QruBOU6UzSDWKCAODO3XQ7bW5tqXNTUmirW9vBgSXh/PzcVab3jTiQc5XlhXMpgkI4tzq&#10;igsFf6efyQKED8gaG8uk4EkeNuvhYIWZth0f6HEMhYgj7DNUUIbQZlL6vCSDfmpb4ujdrDMYonSF&#10;1A67OG4aOU+Sb2mw4kgosaVdSXl9vJsI6VzKz31+1ebenb5kberL5azUeNRvlyAC9eETfrd/tYJ5&#10;mqbw/yY+Abl+AQAA//8DAFBLAQItABQABgAIAAAAIQDb4fbL7gAAAIUBAAATAAAAAAAAAAAAAAAA&#10;AAAAAABbQ29udGVudF9UeXBlc10ueG1sUEsBAi0AFAAGAAgAAAAhAFr0LFu/AAAAFQEAAAsAAAAA&#10;AAAAAAAAAAAAHwEAAF9yZWxzLy5yZWxzUEsBAi0AFAAGAAgAAAAhAC/UreHBAAAA3QAAAA8AAAAA&#10;AAAAAAAAAAAABwIAAGRycy9kb3ducmV2LnhtbFBLBQYAAAAAAwADALcAAAD1AgAAAAA=&#10;" path="m,l,2403107e" filled="f" strokecolor="#969696" strokeweight=".60578mm">
                  <v:path arrowok="t" textboxrect="0,0,0,2403107"/>
                </v:shape>
                <v:shape id="Shape 2445" o:spid="_x0000_s1102" style="position:absolute;left:13653;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FC/xgAAAN0AAAAPAAAAZHJzL2Rvd25yZXYueG1sRI9Ba8JA&#10;FITvgv9heYXe6ibWSkndiFgET6Kx0B5fs88kNvs2ZLe6+uu7BcHjMDPfMLN5MK04Ue8aywrSUQKC&#10;uLS64UrBx3719ArCeWSNrWVScCEH83w4mGGm7Zl3dCp8JSKEXYYKau+7TEpX1mTQjWxHHL2D7Q36&#10;KPtK6h7PEW5aOU6SqTTYcFyosaNlTeVP8WsUJO/bdBc212UTuFpti6/nY/j+VOrxISzeQHgK/h6+&#10;tddawXgyeYH/N/EJyPwPAAD//wMAUEsBAi0AFAAGAAgAAAAhANvh9svuAAAAhQEAABMAAAAAAAAA&#10;AAAAAAAAAAAAAFtDb250ZW50X1R5cGVzXS54bWxQSwECLQAUAAYACAAAACEAWvQsW78AAAAVAQAA&#10;CwAAAAAAAAAAAAAAAAAfAQAAX3JlbHMvLnJlbHNQSwECLQAUAAYACAAAACEA6OhQv8YAAADdAAAA&#10;DwAAAAAAAAAAAAAAAAAHAgAAZHJzL2Rvd25yZXYueG1sUEsFBgAAAAADAAMAtwAAAPoCAAAAAA==&#10;" path="m,l1,2397572e" filled="f" strokecolor="#969696" strokeweight=".60578mm">
                  <v:path arrowok="t" textboxrect="0,0,1,2397572"/>
                </v:shape>
                <v:shape id="Shape 2446" o:spid="_x0000_s1103" style="position:absolute;left:18483;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7IxgAAAN0AAAAPAAAAZHJzL2Rvd25yZXYueG1sRI9Pa8JA&#10;FMTvBb/D8oTemo1/kJK6iiiCp6KxoMfX7GuSmn0bsquufnpXKPQ4zMxvmOk8mEZcqHO1ZQWDJAVB&#10;XFhdc6nga79+ewfhPLLGxjIpuJGD+az3MsVM2yvv6JL7UkQIuwwVVN63mZSuqMigS2xLHL0f2xn0&#10;UXal1B1eI9w0cpimE2mw5rhQYUvLiopTfjYK0tV2sAuf92UduFxv8+PoN3wflHrth8UHCE/B/4f/&#10;2hutYDgeT+D5Jj4BOXsAAAD//wMAUEsBAi0AFAAGAAgAAAAhANvh9svuAAAAhQEAABMAAAAAAAAA&#10;AAAAAAAAAAAAAFtDb250ZW50X1R5cGVzXS54bWxQSwECLQAUAAYACAAAACEAWvQsW78AAAAVAQAA&#10;CwAAAAAAAAAAAAAAAAAfAQAAX3JlbHMvLnJlbHNQSwECLQAUAAYACAAAACEAGDrOyMYAAADdAAAA&#10;DwAAAAAAAAAAAAAAAAAHAgAAZHJzL2Rvd25yZXYueG1sUEsFBgAAAAADAAMAtwAAAPoCAAAAAA==&#10;" path="m,l1,2397572e" filled="f" strokecolor="#969696" strokeweight=".60578mm">
                  <v:path arrowok="t" textboxrect="0,0,1,2397572"/>
                </v:shape>
                <v:shape id="Shape 2447" o:spid="_x0000_s1104" style="position:absolute;left:23303;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mtTxgAAAN0AAAAPAAAAZHJzL2Rvd25yZXYueG1sRI9Ba8JA&#10;FITvgv9heYXe6iZWakndiFgET6Kx0B5fs88kNvs2ZLe6+uu7BcHjMDPfMLN5MK04Ue8aywrSUQKC&#10;uLS64UrBx3719ArCeWSNrWVScCEH83w4mGGm7Zl3dCp8JSKEXYYKau+7TEpX1mTQjWxHHL2D7Q36&#10;KPtK6h7PEW5aOU6SF2mw4bhQY0fLmsqf4tcoSN636S5srssmcLXaFl/Px/D9qdTjQ1i8gfAU/D18&#10;a6+1gvFkMoX/N/EJyPwPAAD//wMAUEsBAi0AFAAGAAgAAAAhANvh9svuAAAAhQEAABMAAAAAAAAA&#10;AAAAAAAAAAAAAFtDb250ZW50X1R5cGVzXS54bWxQSwECLQAUAAYACAAAACEAWvQsW78AAAAVAQAA&#10;CwAAAAAAAAAAAAAAAAAfAQAAX3JlbHMvLnJlbHNQSwECLQAUAAYACAAAACEAd3ZrU8YAAADdAAAA&#10;DwAAAAAAAAAAAAAAAAAHAgAAZHJzL2Rvd25yZXYueG1sUEsFBgAAAAADAAMAtwAAAPoCAAAAAA==&#10;" path="m,l1,2397572e" filled="f" strokecolor="#969696" strokeweight=".60578mm">
                  <v:path arrowok="t" textboxrect="0,0,1,2397572"/>
                </v:shape>
                <v:shape id="Shape 2448" o:spid="_x0000_s1105" style="position:absolute;left:28144;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f8hxAAAAN0AAAAPAAAAZHJzL2Rvd25yZXYueG1sRE/Pa8Iw&#10;FL4P/B/CE3abaZ0MqaZlOISdhlZBj8/m2dY1L6XJara/fjkMdvz4fq+LYDox0uBaywrSWQKCuLK6&#10;5VrB8bB9WoJwHlljZ5kUfJODIp88rDHT9s57GktfixjCLkMFjfd9JqWrGjLoZrYnjtzVDgZ9hEMt&#10;9YD3GG46OU+SF2mw5djQYE+bhqrP8ssoSN526T58/GzawPV2V56fb+FyUupxGl5XIDwF/y/+c79r&#10;BfPFIs6Nb+ITkPkvAAAA//8DAFBLAQItABQABgAIAAAAIQDb4fbL7gAAAIUBAAATAAAAAAAAAAAA&#10;AAAAAAAAAABbQ29udGVudF9UeXBlc10ueG1sUEsBAi0AFAAGAAgAAAAhAFr0LFu/AAAAFQEAAAsA&#10;AAAAAAAAAAAAAAAAHwEAAF9yZWxzLy5yZWxzUEsBAi0AFAAGAAgAAAAhAAbp/yHEAAAA3QAAAA8A&#10;AAAAAAAAAAAAAAAABwIAAGRycy9kb3ducmV2LnhtbFBLBQYAAAAAAwADALcAAAD4AgAAAAA=&#10;" path="m,l1,2397572e" filled="f" strokecolor="#969696" strokeweight=".60578mm">
                  <v:path arrowok="t" textboxrect="0,0,1,2397572"/>
                </v:shape>
                <v:shape id="Shape 2449" o:spid="_x0000_s1106" style="position:absolute;left:32964;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Vq6xgAAAN0AAAAPAAAAZHJzL2Rvd25yZXYueG1sRI9Ba8JA&#10;FITvgv9heYXe6iZWik3diFgET6Kx0B5fs88kNvs2ZLe6+uu7BcHjMDPfMLN5MK04Ue8aywrSUQKC&#10;uLS64UrBx371NAXhPLLG1jIpuJCDeT4czDDT9sw7OhW+EhHCLkMFtfddJqUrazLoRrYjjt7B9gZ9&#10;lH0ldY/nCDetHCfJizTYcFyosaNlTeVP8WsUJO/bdBc212UTuFpti6/nY/j+VOrxISzeQHgK/h6+&#10;tddawXgyeYX/N/EJyPwPAAD//wMAUEsBAi0AFAAGAAgAAAAhANvh9svuAAAAhQEAABMAAAAAAAAA&#10;AAAAAAAAAAAAAFtDb250ZW50X1R5cGVzXS54bWxQSwECLQAUAAYACAAAACEAWvQsW78AAAAVAQAA&#10;CwAAAAAAAAAAAAAAAAAfAQAAX3JlbHMvLnJlbHNQSwECLQAUAAYACAAAACEAaaVausYAAADdAAAA&#10;DwAAAAAAAAAAAAAAAAAHAgAAZHJzL2Rvd25yZXYueG1sUEsFBgAAAAADAAMAtwAAAPoCAAAAAA==&#10;" path="m,l1,2397572e" filled="f" strokecolor="#969696" strokeweight=".60578mm">
                  <v:path arrowok="t" textboxrect="0,0,1,2397572"/>
                </v:shape>
                <v:shape id="Shape 2450" o:spid="_x0000_s1107" style="position:absolute;left:9793;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GV4xAAAAN0AAAAPAAAAZHJzL2Rvd25yZXYueG1sRE/Pa8Iw&#10;FL4P/B/CG+w205VNpBpFBHHssLFWD94ezbMtJi+1yWrXv345DDx+fL+X68Ea0VPnG8cKXqYJCOLS&#10;6YYrBYdi9zwH4QOyRuOYFPySh/Vq8rDETLsbf1Ofh0rEEPYZKqhDaDMpfVmTRT91LXHkzq6zGCLs&#10;Kqk7vMVwa2SaJDNpseHYUGNL25rKS/5jFWD46q+7j+N+lhYnj5/nUR7NqNTT47BZgAg0hLv43/2u&#10;FaSvb3F/fBOfgFz9AQAA//8DAFBLAQItABQABgAIAAAAIQDb4fbL7gAAAIUBAAATAAAAAAAAAAAA&#10;AAAAAAAAAABbQ29udGVudF9UeXBlc10ueG1sUEsBAi0AFAAGAAgAAAAhAFr0LFu/AAAAFQEAAAsA&#10;AAAAAAAAAAAAAAAAHwEAAF9yZWxzLy5yZWxzUEsBAi0AFAAGAAgAAAAhAI+IZXjEAAAA3QAAAA8A&#10;AAAAAAAAAAAAAAAABwIAAGRycy9kb3ducmV2LnhtbFBLBQYAAAAAAwADALcAAAD4AgAAAAA=&#10;" path="m,l1,2397572e" filled="f" strokecolor="#969696" strokeweight=".30289mm">
                  <v:stroke endcap="round"/>
                  <v:path arrowok="t" textboxrect="0,0,1,2397572"/>
                </v:shape>
                <v:shape id="Shape 2451" o:spid="_x0000_s1108" style="position:absolute;left:10752;top:7555;width:0;height:23976;visibility:visible;mso-wrap-style:square;v-text-anchor:top" coordsize="0,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GxgAAAN0AAAAPAAAAZHJzL2Rvd25yZXYueG1sRI9Pa8JA&#10;FMTvBb/D8gq91U1s/RfdSCkU2lOpBr0+s88kNPs27q4av70rFHocZuY3zHLVm1acyfnGsoJ0mIAg&#10;Lq1uuFJQbD6eZyB8QNbYWiYFV/KwygcPS8y0vfAPndehEhHCPkMFdQhdJqUvazLoh7Yjjt7BOoMh&#10;SldJ7fAS4aaVoySZSIMNx4UaO3qvqfxdn4wCV5xejuY7TPVXP5kX1/14u5t3Sj099m8LEIH68B/+&#10;a39qBaPXcQr3N/EJyPwGAAD//wMAUEsBAi0AFAAGAAgAAAAhANvh9svuAAAAhQEAABMAAAAAAAAA&#10;AAAAAAAAAAAAAFtDb250ZW50X1R5cGVzXS54bWxQSwECLQAUAAYACAAAACEAWvQsW78AAAAVAQAA&#10;CwAAAAAAAAAAAAAAAAAfAQAAX3JlbHMvLnJlbHNQSwECLQAUAAYACAAAACEAxpPuhsYAAADdAAAA&#10;DwAAAAAAAAAAAAAAAAAHAgAAZHJzL2Rvd25yZXYueG1sUEsFBgAAAAADAAMAtwAAAPoCAAAAAA==&#10;" path="m,l,2397572e" filled="f" strokecolor="#969696" strokeweight=".30289mm">
                  <v:stroke endcap="round"/>
                  <v:path arrowok="t" textboxrect="0,0,0,2397572"/>
                </v:shape>
                <v:shape id="Shape 2452" o:spid="_x0000_s1109" style="position:absolute;left:11723;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l6UxQAAAN0AAAAPAAAAZHJzL2Rvd25yZXYueG1sRI9Pi8Iw&#10;FMTvgt8hPMGbpltcka5RFkEUDy7+O3h7NM+2bPNSm1irn36zIHgcZuY3zHTemlI0VLvCsoKPYQSC&#10;OLW64EzB8bAcTEA4j6yxtEwKHuRgPut2pphoe+cdNXufiQBhl6CC3PsqkdKlORl0Q1sRB+9ia4M+&#10;yDqTusZ7gJtSxlE0lgYLDgs5VrTIKf3d34wC9D/Ndbk5rcbx4exwe3nKU/lUqt9rv79AeGr9O/xq&#10;r7WCePQZw/+b8ATk7A8AAP//AwBQSwECLQAUAAYACAAAACEA2+H2y+4AAACFAQAAEwAAAAAAAAAA&#10;AAAAAAAAAAAAW0NvbnRlbnRfVHlwZXNdLnhtbFBLAQItABQABgAIAAAAIQBa9CxbvwAAABUBAAAL&#10;AAAAAAAAAAAAAAAAAB8BAABfcmVscy8ucmVsc1BLAQItABQABgAIAAAAIQAQFl6UxQAAAN0AAAAP&#10;AAAAAAAAAAAAAAAAAAcCAABkcnMvZG93bnJldi54bWxQSwUGAAAAAAMAAwC3AAAA+QIAAAAA&#10;" path="m,l1,2397572e" filled="f" strokecolor="#969696" strokeweight=".30289mm">
                  <v:stroke endcap="round"/>
                  <v:path arrowok="t" textboxrect="0,0,1,2397572"/>
                </v:shape>
                <v:shape id="Shape 2453" o:spid="_x0000_s1110" style="position:absolute;left:12682;top:7555;width:0;height:23976;visibility:visible;mso-wrap-style:square;v-text-anchor:top" coordsize="0,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dVqxgAAAN0AAAAPAAAAZHJzL2Rvd25yZXYueG1sRI9Pa8JA&#10;FMTvBb/D8oTe6qZa/0U3oRQK7alUg16f2WcSmn2b7q4av70rFHocZuY3zDrvTSvO5HxjWcHzKAFB&#10;XFrdcKWg2L4/LUD4gKyxtUwKruQhzwYPa0y1vfA3nTehEhHCPkUFdQhdKqUvazLoR7Yjjt7ROoMh&#10;SldJ7fAS4aaV4ySZSYMNx4UaO3qrqfzZnIwCV5wmv+YrzPVnP1sW18N0t192Sj0O+9cViEB9+A//&#10;tT+0gvHLdAL3N/EJyOwGAAD//wMAUEsBAi0AFAAGAAgAAAAhANvh9svuAAAAhQEAABMAAAAAAAAA&#10;AAAAAAAAAAAAAFtDb250ZW50X1R5cGVzXS54bWxQSwECLQAUAAYACAAAACEAWvQsW78AAAAVAQAA&#10;CwAAAAAAAAAAAAAAAAAfAQAAX3JlbHMvLnJlbHNQSwECLQAUAAYACAAAACEAWQ3VasYAAADdAAAA&#10;DwAAAAAAAAAAAAAAAAAHAgAAZHJzL2Rvd25yZXYueG1sUEsFBgAAAAADAAMAtwAAAPoCAAAAAA==&#10;" path="m,l,2397572e" filled="f" strokecolor="#969696" strokeweight=".30289mm">
                  <v:stroke endcap="round"/>
                  <v:path arrowok="t" textboxrect="0,0,0,2397572"/>
                </v:shape>
                <v:shape id="Shape 2454" o:spid="_x0000_s1111" style="position:absolute;left:14623;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N7xgAAAN0AAAAPAAAAZHJzL2Rvd25yZXYueG1sRI9Pi8Iw&#10;FMTvgt8hPMGbphZXpBpFBFnx4LL+OXh7NM+22Lx0m1irn36zsOBxmJnfMPNla0rRUO0KywpGwwgE&#10;cWp1wZmC03EzmIJwHlljaZkUPMnBctHtzDHR9sHf1Bx8JgKEXYIKcu+rREqX5mTQDW1FHLyrrQ36&#10;IOtM6hofAW5KGUfRRBosOCzkWNE6p/R2uBsF6L+an83u/DmJjxeH++tLnsuXUv1eu5qB8NT6d/i/&#10;vdUK4vHHGP7ehCcgF78AAAD//wMAUEsBAi0AFAAGAAgAAAAhANvh9svuAAAAhQEAABMAAAAAAAAA&#10;AAAAAAAAAAAAAFtDb250ZW50X1R5cGVzXS54bWxQSwECLQAUAAYACAAAACEAWvQsW78AAAAVAQAA&#10;CwAAAAAAAAAAAAAAAAAfAQAAX3JlbHMvLnJlbHNQSwECLQAUAAYACAAAACEA8LNje8YAAADdAAAA&#10;DwAAAAAAAAAAAAAAAAAHAgAAZHJzL2Rvd25yZXYueG1sUEsFBgAAAAADAAMAtwAAAPoCAAAAAA==&#10;" path="m,l1,2397572e" filled="f" strokecolor="#969696" strokeweight=".30289mm">
                  <v:stroke endcap="round"/>
                  <v:path arrowok="t" textboxrect="0,0,1,2397572"/>
                </v:shape>
                <v:shape id="Shape 2455" o:spid="_x0000_s1112" style="position:absolute;left:15583;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bgxwAAAN0AAAAPAAAAZHJzL2Rvd25yZXYueG1sRI9Ba8JA&#10;FITvgv9heYXedNNQRaJrECG09NBSYw7eHtlnEsy+TbPbmPrru4WCx2FmvmE26WhaMVDvGssKnuYR&#10;COLS6oYrBcc8m61AOI+ssbVMCn7IQbqdTjaYaHvlTxoOvhIBwi5BBbX3XSKlK2sy6Oa2Iw7e2fYG&#10;fZB9JXWP1wA3rYyjaCkNNhwWauxoX1N5OXwbBeg/hq/srXhZxvnJ4fv5Jov2ptTjw7hbg/A0+nv4&#10;v/2qFcTPiwX8vQlPQG5/AQAA//8DAFBLAQItABQABgAIAAAAIQDb4fbL7gAAAIUBAAATAAAAAAAA&#10;AAAAAAAAAAAAAABbQ29udGVudF9UeXBlc10ueG1sUEsBAi0AFAAGAAgAAAAhAFr0LFu/AAAAFQEA&#10;AAsAAAAAAAAAAAAAAAAAHwEAAF9yZWxzLy5yZWxzUEsBAi0AFAAGAAgAAAAhAJ//xuDHAAAA3QAA&#10;AA8AAAAAAAAAAAAAAAAABwIAAGRycy9kb3ducmV2LnhtbFBLBQYAAAAAAwADALcAAAD7AgAAAAA=&#10;" path="m,l1,2397572e" filled="f" strokecolor="#969696" strokeweight=".30289mm">
                  <v:stroke endcap="round"/>
                  <v:path arrowok="t" textboxrect="0,0,1,2397572"/>
                </v:shape>
                <v:shape id="Shape 2456" o:spid="_x0000_s1113" style="position:absolute;left:16542;top:7555;width:0;height:23976;visibility:visible;mso-wrap-style:square;v-text-anchor:top" coordsize="0,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nbyxgAAAN0AAAAPAAAAZHJzL2Rvd25yZXYueG1sRI9Ba8JA&#10;FITvhf6H5Qne6katqaauUgqCPRU11Osz+0xCs2/T3VXjv3eFgsdhZr5h5svONOJMzteWFQwHCQji&#10;wuqaSwX5bvUyBeEDssbGMim4kofl4vlpjpm2F97QeRtKESHsM1RQhdBmUvqiIoN+YFvi6B2tMxii&#10;dKXUDi8Rbho5SpJUGqw5LlTY0mdFxe/2ZBS4/DT+M9/hTX916Sy/HiY/+1mrVL/XfbyDCNSFR/i/&#10;vdYKRq+TFO5v4hOQixsAAAD//wMAUEsBAi0AFAAGAAgAAAAhANvh9svuAAAAhQEAABMAAAAAAAAA&#10;AAAAAAAAAAAAAFtDb250ZW50X1R5cGVzXS54bWxQSwECLQAUAAYACAAAACEAWvQsW78AAAAVAQAA&#10;CwAAAAAAAAAAAAAAAAAfAQAAX3JlbHMvLnJlbHNQSwECLQAUAAYACAAAACEASXp28sYAAADdAAAA&#10;DwAAAAAAAAAAAAAAAAAHAgAAZHJzL2Rvd25yZXYueG1sUEsFBgAAAAADAAMAtwAAAPoCAAAAAA==&#10;" path="m,l,2397572e" filled="f" strokecolor="#969696" strokeweight=".30289mm">
                  <v:stroke endcap="round"/>
                  <v:path arrowok="t" textboxrect="0,0,0,2397572"/>
                </v:shape>
                <v:shape id="Shape 2457" o:spid="_x0000_s1114" style="position:absolute;left:17513;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f0MxwAAAN0AAAAPAAAAZHJzL2Rvd25yZXYueG1sRI9Pa8JA&#10;FMTvBb/D8gRvddNgtcSsIoJUemjR1IO3R/blD82+TbNrTP303ULB4zAzv2HS9WAa0VPnassKnqYR&#10;COLc6ppLBZ/Z7vEFhPPIGhvLpOCHHKxXo4cUE22vfKD+6EsRIOwSVFB53yZSurwig25qW+LgFbYz&#10;6IPsSqk7vAa4aWQcRXNpsOawUGFL24ryr+PFKED/0X/v3k6v8zg7O3wvbvLU3JSajIfNEoSnwd/D&#10;/+29VhDPnhfw9yY8Abn6BQAA//8DAFBLAQItABQABgAIAAAAIQDb4fbL7gAAAIUBAAATAAAAAAAA&#10;AAAAAAAAAAAAAABbQ29udGVudF9UeXBlc10ueG1sUEsBAi0AFAAGAAgAAAAhAFr0LFu/AAAAFQEA&#10;AAsAAAAAAAAAAAAAAAAAHwEAAF9yZWxzLy5yZWxzUEsBAi0AFAAGAAgAAAAhAABh/QzHAAAA3QAA&#10;AA8AAAAAAAAAAAAAAAAABwIAAGRycy9kb3ducmV2LnhtbFBLBQYAAAAAAwADALcAAAD7AgAAAAA=&#10;" path="m,l1,2397572e" filled="f" strokecolor="#969696" strokeweight=".30289mm">
                  <v:stroke endcap="round"/>
                  <v:path arrowok="t" textboxrect="0,0,1,2397572"/>
                </v:shape>
                <v:shape id="Shape 2458" o:spid="_x0000_s1115" style="position:absolute;left:19443;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l+xAAAAN0AAAAPAAAAZHJzL2Rvd25yZXYueG1sRE/Pa8Iw&#10;FL4P/B/CG+w205VNpBpFBHHssLFWD94ezbMtJi+1yWrXv345DDx+fL+X68Ea0VPnG8cKXqYJCOLS&#10;6YYrBYdi9zwH4QOyRuOYFPySh/Vq8rDETLsbf1Ofh0rEEPYZKqhDaDMpfVmTRT91LXHkzq6zGCLs&#10;Kqk7vMVwa2SaJDNpseHYUGNL25rKS/5jFWD46q+7j+N+lhYnj5/nUR7NqNTT47BZgAg0hLv43/2u&#10;FaSvb3FufBOfgFz9AQAA//8DAFBLAQItABQABgAIAAAAIQDb4fbL7gAAAIUBAAATAAAAAAAAAAAA&#10;AAAAAAAAAABbQ29udGVudF9UeXBlc10ueG1sUEsBAi0AFAAGAAgAAAAhAFr0LFu/AAAAFQEAAAsA&#10;AAAAAAAAAAAAAAAAHwEAAF9yZWxzLy5yZWxzUEsBAi0AFAAGAAgAAAAhAHH+aX7EAAAA3QAAAA8A&#10;AAAAAAAAAAAAAAAABwIAAGRycy9kb3ducmV2LnhtbFBLBQYAAAAAAwADALcAAAD4AgAAAAA=&#10;" path="m,l1,2397572e" filled="f" strokecolor="#969696" strokeweight=".30289mm">
                  <v:stroke endcap="round"/>
                  <v:path arrowok="t" textboxrect="0,0,1,2397572"/>
                </v:shape>
                <v:shape id="Shape 2459" o:spid="_x0000_s1116" style="position:absolute;left:20413;top:7555;width:0;height:23976;visibility:visible;mso-wrap-style:square;v-text-anchor:top" coordsize="0,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eKAxgAAAN0AAAAPAAAAZHJzL2Rvd25yZXYueG1sRI9Pa8JA&#10;FMTvBb/D8oTe6kbrv6SuUgqCnooa9PqafU1Cs2/j7qrx23cLBY/DzPyGWaw604grOV9bVjAcJCCI&#10;C6trLhXkh/XLHIQPyBoby6TgTh5Wy97TAjNtb7yj6z6UIkLYZ6igCqHNpPRFRQb9wLbE0fu2zmCI&#10;0pVSO7xFuGnkKEmm0mDNcaHClj4qKn72F6PA5ZfXs/kMM73tpml+/5ocT2mr1HO/e38DEagLj/B/&#10;e6MVjMaTFP7exCcgl78AAAD//wMAUEsBAi0AFAAGAAgAAAAhANvh9svuAAAAhQEAABMAAAAAAAAA&#10;AAAAAAAAAAAAAFtDb250ZW50X1R5cGVzXS54bWxQSwECLQAUAAYACAAAACEAWvQsW78AAAAVAQAA&#10;CwAAAAAAAAAAAAAAAAAfAQAAX3JlbHMvLnJlbHNQSwECLQAUAAYACAAAACEAOOXigMYAAADdAAAA&#10;DwAAAAAAAAAAAAAAAAAHAgAAZHJzL2Rvd25yZXYueG1sUEsFBgAAAAADAAMAtwAAAPoCAAAAAA==&#10;" path="m,l,2397572e" filled="f" strokecolor="#969696" strokeweight=".30289mm">
                  <v:stroke endcap="round"/>
                  <v:path arrowok="t" textboxrect="0,0,0,2397572"/>
                </v:shape>
                <v:shape id="Shape 2460" o:spid="_x0000_s1117" style="position:absolute;left:21383;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K/FwgAAAN0AAAAPAAAAZHJzL2Rvd25yZXYueG1sRE/LisIw&#10;FN0L/kO4wuw0tQxFqlFEEMXFDL4W7i7NtS02N7WJtePXTxaCy8N5zxadqURLjSstKxiPIhDEmdUl&#10;5wpOx/VwAsJ5ZI2VZVLwRw4W835vhqm2T95Te/C5CCHsUlRQeF+nUrqsIINuZGviwF1tY9AH2ORS&#10;N/gM4aaScRQl0mDJoaHAmlYFZbfDwyhA/9ve17vzJomPF4c/15c8Vy+lvgbdcgrCU+c/4rd7qxXE&#10;30nYH96EJyDn/wAAAP//AwBQSwECLQAUAAYACAAAACEA2+H2y+4AAACFAQAAEwAAAAAAAAAAAAAA&#10;AAAAAAAAW0NvbnRlbnRfVHlwZXNdLnhtbFBLAQItABQABgAIAAAAIQBa9CxbvwAAABUBAAALAAAA&#10;AAAAAAAAAAAAAB8BAABfcmVscy8ucmVsc1BLAQItABQABgAIAAAAIQBB5K/FwgAAAN0AAAAPAAAA&#10;AAAAAAAAAAAAAAcCAABkcnMvZG93bnJldi54bWxQSwUGAAAAAAMAAwC3AAAA9gIAAAAA&#10;" path="m,l1,2397572e" filled="f" strokecolor="#969696" strokeweight=".30289mm">
                  <v:stroke endcap="round"/>
                  <v:path arrowok="t" textboxrect="0,0,1,2397572"/>
                </v:shape>
                <v:shape id="Shape 2461" o:spid="_x0000_s1118" style="position:absolute;left:22343;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ApexwAAAN0AAAAPAAAAZHJzL2Rvd25yZXYueG1sRI9Ba8JA&#10;FITvQv/D8gredJMgQVJXKYWg9GCp1kNvj+wzCc2+TbPbJObXdwtCj8PMfMNsdqNpRE+dqy0riJcR&#10;COLC6ppLBR/nfLEG4TyyxsYyKbiRg932YbbBTNuB36k/+VIECLsMFVTet5mUrqjIoFvaljh4V9sZ&#10;9EF2pdQdDgFuGplEUSoN1hwWKmzppaLi6/RjFKB/67/z18s+Tc6fDo/XSV6aSan54/j8BMLT6P/D&#10;9/ZBK0hWaQx/b8ITkNtfAAAA//8DAFBLAQItABQABgAIAAAAIQDb4fbL7gAAAIUBAAATAAAAAAAA&#10;AAAAAAAAAAAAAABbQ29udGVudF9UeXBlc10ueG1sUEsBAi0AFAAGAAgAAAAhAFr0LFu/AAAAFQEA&#10;AAsAAAAAAAAAAAAAAAAAHwEAAF9yZWxzLy5yZWxzUEsBAi0AFAAGAAgAAAAhAC6oCl7HAAAA3QAA&#10;AA8AAAAAAAAAAAAAAAAABwIAAGRycy9kb3ducmV2LnhtbFBLBQYAAAAAAwADALcAAAD7AgAAAAA=&#10;" path="m,l1,2397572e" filled="f" strokecolor="#969696" strokeweight=".30289mm">
                  <v:stroke endcap="round"/>
                  <v:path arrowok="t" textboxrect="0,0,1,2397572"/>
                </v:shape>
                <v:shape id="Shape 2462" o:spid="_x0000_s1119" style="position:absolute;left:24284;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pQpxQAAAN0AAAAPAAAAZHJzL2Rvd25yZXYueG1sRI9Pi8Iw&#10;FMTvC36H8Ba8rekWKdI1igiieFDWPwdvj+bZlm1eahNr9dObBcHjMDO/YcbTzlSipcaVlhV8DyIQ&#10;xJnVJecKDvvF1wiE88gaK8uk4E4OppPexxhTbW/8S+3O5yJA2KWooPC+TqV0WUEG3cDWxME728ag&#10;D7LJpW7wFuCmknEUJdJgyWGhwJrmBWV/u6tRgH7bXhbr4zKJ9yeHm/NDHquHUv3PbvYDwlPn3+FX&#10;e6UVxMMkhv834QnIyRMAAP//AwBQSwECLQAUAAYACAAAACEA2+H2y+4AAACFAQAAEwAAAAAAAAAA&#10;AAAAAAAAAAAAW0NvbnRlbnRfVHlwZXNdLnhtbFBLAQItABQABgAIAAAAIQBa9CxbvwAAABUBAAAL&#10;AAAAAAAAAAAAAAAAAB8BAABfcmVscy8ucmVsc1BLAQItABQABgAIAAAAIQDeepQpxQAAAN0AAAAP&#10;AAAAAAAAAAAAAAAAAAcCAABkcnMvZG93bnJldi54bWxQSwUGAAAAAAMAAwC3AAAA+QIAAAAA&#10;" path="m,l1,2397572e" filled="f" strokecolor="#969696" strokeweight=".30289mm">
                  <v:stroke endcap="round"/>
                  <v:path arrowok="t" textboxrect="0,0,1,2397572"/>
                </v:shape>
                <v:shape id="Shape 2463" o:spid="_x0000_s1120" style="position:absolute;left:25243;top:7555;width:0;height:23976;visibility:visible;mso-wrap-style:square;v-text-anchor:top" coordsize="0,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R/XxgAAAN0AAAAPAAAAZHJzL2Rvd25yZXYueG1sRI9Ba8JA&#10;FITvhf6H5RW81U3VRo2uUgqCnoo26PWZfSbB7Nt0d9X4791CocdhZr5h5svONOJKzteWFbz1ExDE&#10;hdU1lwry79XrBIQPyBoby6TgTh6Wi+enOWba3nhL110oRYSwz1BBFUKbSemLigz6vm2Jo3eyzmCI&#10;0pVSO7xFuGnkIElSabDmuFBhS58VFefdxShw+WX4Y77CWG+6dJrfj+/7w7RVqvfSfcxABOrCf/iv&#10;vdYKBqN0CL9v4hOQiwcAAAD//wMAUEsBAi0AFAAGAAgAAAAhANvh9svuAAAAhQEAABMAAAAAAAAA&#10;AAAAAAAAAAAAAFtDb250ZW50X1R5cGVzXS54bWxQSwECLQAUAAYACAAAACEAWvQsW78AAAAVAQAA&#10;CwAAAAAAAAAAAAAAAAAfAQAAX3JlbHMvLnJlbHNQSwECLQAUAAYACAAAACEAl2Ef18YAAADdAAAA&#10;DwAAAAAAAAAAAAAAAAAHAgAAZHJzL2Rvd25yZXYueG1sUEsFBgAAAAADAAMAtwAAAPoCAAAAAA==&#10;" path="m,l,2397572e" filled="f" strokecolor="#969696" strokeweight=".30289mm">
                  <v:stroke endcap="round"/>
                  <v:path arrowok="t" textboxrect="0,0,0,2397572"/>
                </v:shape>
                <v:shape id="Shape 2464" o:spid="_x0000_s1121" style="position:absolute;left:26203;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nGxQAAAN0AAAAPAAAAZHJzL2Rvd25yZXYueG1sRI9Pi8Iw&#10;FMTvC36H8ARva2qRslSjiCCKh138d/D2aJ5tsXmpTaxdP/1GWPA4zMxvmOm8M5VoqXGlZQWjYQSC&#10;OLO65FzB8bD6/ALhPLLGyjIp+CUH81nvY4qptg/eUbv3uQgQdikqKLyvUyldVpBBN7Q1cfAutjHo&#10;g2xyqRt8BLipZBxFiTRYclgosKZlQdl1fzcK0P+0t9X2tE7iw9nh9+UpT9VTqUG/W0xAeOr8O/zf&#10;3mgF8TgZw+tNeAJy9gcAAP//AwBQSwECLQAUAAYACAAAACEA2+H2y+4AAACFAQAAEwAAAAAAAAAA&#10;AAAAAAAAAAAAW0NvbnRlbnRfVHlwZXNdLnhtbFBLAQItABQABgAIAAAAIQBa9CxbvwAAABUBAAAL&#10;AAAAAAAAAAAAAAAAAB8BAABfcmVscy8ucmVsc1BLAQItABQABgAIAAAAIQA+36nGxQAAAN0AAAAP&#10;AAAAAAAAAAAAAAAAAAcCAABkcnMvZG93bnJldi54bWxQSwUGAAAAAAMAAwC3AAAA+QIAAAAA&#10;" path="m,l1,2397572e" filled="f" strokecolor="#969696" strokeweight=".30289mm">
                  <v:stroke endcap="round"/>
                  <v:path arrowok="t" textboxrect="0,0,1,2397572"/>
                </v:shape>
                <v:shape id="Shape 2465" o:spid="_x0000_s1122" style="position:absolute;left:27173;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xdxgAAAN0AAAAPAAAAZHJzL2Rvd25yZXYueG1sRI9Pa8JA&#10;FMTvBb/D8oTe6sagoURXEUGUHlr8d/D2yD6TYPZtzK4x9dO7BaHHYWZ+w0znnalES40rLSsYDiIQ&#10;xJnVJecKDvvVxycI55E1VpZJwS85mM96b1NMtb3zltqdz0WAsEtRQeF9nUrpsoIMuoGtiYN3to1B&#10;H2STS93gPcBNJeMoSqTBksNCgTUtC8ouu5tRgP6nva6+jusk3p8cfp8f8lg9lHrvd4sJCE+d/w+/&#10;2hutIB4lY/h7E56AnD0BAAD//wMAUEsBAi0AFAAGAAgAAAAhANvh9svuAAAAhQEAABMAAAAAAAAA&#10;AAAAAAAAAAAAAFtDb250ZW50X1R5cGVzXS54bWxQSwECLQAUAAYACAAAACEAWvQsW78AAAAVAQAA&#10;CwAAAAAAAAAAAAAAAAAfAQAAX3JlbHMvLnJlbHNQSwECLQAUAAYACAAAACEAUZMMXcYAAADdAAAA&#10;DwAAAAAAAAAAAAAAAAAHAgAAZHJzL2Rvd25yZXYueG1sUEsFBgAAAAADAAMAtwAAAPoCAAAAAA==&#10;" path="m,l1,2397572e" filled="f" strokecolor="#969696" strokeweight=".30289mm">
                  <v:stroke endcap="round"/>
                  <v:path arrowok="t" textboxrect="0,0,1,2397572"/>
                </v:shape>
                <v:shape id="Shape 2466" o:spid="_x0000_s1123" style="position:absolute;left:29104;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IqxQAAAN0AAAAPAAAAZHJzL2Rvd25yZXYueG1sRI9Pi8Iw&#10;FMTvC36H8Ba8rekWKdI1igiieFDWPwdvj+bZlm1eahNr9dObBcHjMDO/YcbTzlSipcaVlhV8DyIQ&#10;xJnVJecKDvvF1wiE88gaK8uk4E4OppPexxhTbW/8S+3O5yJA2KWooPC+TqV0WUEG3cDWxME728ag&#10;D7LJpW7wFuCmknEUJdJgyWGhwJrmBWV/u6tRgH7bXhbr4zKJ9yeHm/NDHquHUv3PbvYDwlPn3+FX&#10;e6UVxMMkgf834QnIyRMAAP//AwBQSwECLQAUAAYACAAAACEA2+H2y+4AAACFAQAAEwAAAAAAAAAA&#10;AAAAAAAAAAAAW0NvbnRlbnRfVHlwZXNdLnhtbFBLAQItABQABgAIAAAAIQBa9CxbvwAAABUBAAAL&#10;AAAAAAAAAAAAAAAAAB8BAABfcmVscy8ucmVsc1BLAQItABQABgAIAAAAIQChQZIqxQAAAN0AAAAP&#10;AAAAAAAAAAAAAAAAAAcCAABkcnMvZG93bnJldi54bWxQSwUGAAAAAAMAAwC3AAAA+QIAAAAA&#10;" path="m,l1,2397572e" filled="f" strokecolor="#969696" strokeweight=".30289mm">
                  <v:stroke endcap="round"/>
                  <v:path arrowok="t" textboxrect="0,0,1,2397572"/>
                </v:shape>
                <v:shape id="Shape 2467" o:spid="_x0000_s1124" style="position:absolute;left:30074;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TexxwAAAN0AAAAPAAAAZHJzL2Rvd25yZXYueG1sRI9Pa8JA&#10;FMTvQr/D8gredNNQUolZpRSkxYNFUw+9PbIvfzD7Ns1uY/TTd4WCx2FmfsNk69G0YqDeNZYVPM0j&#10;EMSF1Q1XCr7yzWwBwnlkja1lUnAhB+vVwyTDVNsz72k4+EoECLsUFdTed6mUrqjJoJvbjjh4pe0N&#10;+iD7SuoezwFuWhlHUSINNhwWauzorabidPg1CtB/Dj+b7fE9ifNvh7vyKo/tVanp4/i6BOFp9Pfw&#10;f/tDK4ifkxe4vQlPQK7+AAAA//8DAFBLAQItABQABgAIAAAAIQDb4fbL7gAAAIUBAAATAAAAAAAA&#10;AAAAAAAAAAAAAABbQ29udGVudF9UeXBlc10ueG1sUEsBAi0AFAAGAAgAAAAhAFr0LFu/AAAAFQEA&#10;AAsAAAAAAAAAAAAAAAAAHwEAAF9yZWxzLy5yZWxzUEsBAi0AFAAGAAgAAAAhAM4NN7HHAAAA3QAA&#10;AA8AAAAAAAAAAAAAAAAABwIAAGRycy9kb3ducmV2LnhtbFBLBQYAAAAAAwADALcAAAD7AgAAAAA=&#10;" path="m,l1,2397572e" filled="f" strokecolor="#969696" strokeweight=".30289mm">
                  <v:stroke endcap="round"/>
                  <v:path arrowok="t" textboxrect="0,0,1,2397572"/>
                </v:shape>
                <v:shape id="Shape 2468" o:spid="_x0000_s1125" style="position:absolute;left:31045;top:7555;width:0;height:23976;visibility:visible;mso-wrap-style:square;v-text-anchor:top" coordsize="0,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2mxAAAAN0AAAAPAAAAZHJzL2Rvd25yZXYueG1sRE/LasJA&#10;FN0X+g/DLbirk/qImjoJIhTqqtQG3d5mbpPQzJ10ZtT4952F4PJw3utiMJ04k/OtZQUv4wQEcWV1&#10;y7WC8uvteQnCB2SNnWVScCUPRf74sMZM2wt/0nkfahFD2GeooAmhz6T0VUMG/dj2xJH7sc5giNDV&#10;Uju8xHDTyUmSpNJgy7GhwZ62DVW/+5NR4MrT9M98hIXeDemqvH7PD8dVr9Toadi8ggg0hLv45n7X&#10;CiazNM6Nb+ITkPk/AAAA//8DAFBLAQItABQABgAIAAAAIQDb4fbL7gAAAIUBAAATAAAAAAAAAAAA&#10;AAAAAAAAAABbQ29udGVudF9UeXBlc10ueG1sUEsBAi0AFAAGAAgAAAAhAFr0LFu/AAAAFQEAAAsA&#10;AAAAAAAAAAAAAAAAHwEAAF9yZWxzLy5yZWxzUEsBAi0AFAAGAAgAAAAhAJnFjabEAAAA3QAAAA8A&#10;AAAAAAAAAAAAAAAABwIAAGRycy9kb3ducmV2LnhtbFBLBQYAAAAAAwADALcAAAD4AgAAAAA=&#10;" path="m,l,2397572e" filled="f" strokecolor="#969696" strokeweight=".30289mm">
                  <v:stroke endcap="round"/>
                  <v:path arrowok="t" textboxrect="0,0,0,2397572"/>
                </v:shape>
                <v:shape id="Shape 2469" o:spid="_x0000_s1126" style="position:absolute;left:32004;top:7555;width:0;height:23976;visibility:visible;mso-wrap-style:square;v-text-anchor:top" coordsize="0,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Sg9xgAAAN0AAAAPAAAAZHJzL2Rvd25yZXYueG1sRI9Ba8JA&#10;FITvQv/D8gredFOraZO6ihQEPZXaoNfX7GsSmn0bd1eN/94tCD0OM/MNM1/2phVncr6xrOBpnIAg&#10;Lq1uuFJQfK1HryB8QNbYWiYFV/KwXDwM5phre+FPOu9CJSKEfY4K6hC6XEpf1mTQj21HHL0f6wyG&#10;KF0ltcNLhJtWTpIklQYbjgs1dvReU/m7OxkFrjg9H81HeNHbPs2K6/dsf8g6pYaP/eoNRKA+/Ifv&#10;7Y1WMJmmGfy9iU9ALm4AAAD//wMAUEsBAi0AFAAGAAgAAAAhANvh9svuAAAAhQEAABMAAAAAAAAA&#10;AAAAAAAAAAAAAFtDb250ZW50X1R5cGVzXS54bWxQSwECLQAUAAYACAAAACEAWvQsW78AAAAVAQAA&#10;CwAAAAAAAAAAAAAAAAAfAQAAX3JlbHMvLnJlbHNQSwECLQAUAAYACAAAACEA9okoPcYAAADdAAAA&#10;DwAAAAAAAAAAAAAAAAAHAgAAZHJzL2Rvd25yZXYueG1sUEsFBgAAAAADAAMAtwAAAPoCAAAAAA==&#10;" path="m,l,2397572e" filled="f" strokecolor="#969696" strokeweight=".30289mm">
                  <v:stroke endcap="round"/>
                  <v:path arrowok="t" textboxrect="0,0,0,2397572"/>
                </v:shape>
                <v:shape id="Shape 2470" o:spid="_x0000_s1127" style="position:absolute;left:33934;top:7555;width:0;height:23976;visibility:visible;mso-wrap-style:square;v-text-anchor:top" coordsize="0,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hd9wwAAAN0AAAAPAAAAZHJzL2Rvd25yZXYueG1sRE/LisIw&#10;FN0L/kO4wuw01ZnxUY0yDAjOSkaLbq/NtS02NzWJWv/eLAZmeTjvxao1tbiT85VlBcNBAoI4t7ri&#10;QkG2X/enIHxA1lhbJgVP8rBadjsLTLV98C/dd6EQMYR9igrKEJpUSp+XZNAPbEMcubN1BkOErpDa&#10;4SOGm1qOkmQsDVYcG0ps6Luk/LK7GQUuu71fzTZM9E87nmXP0+fhOGuUeuu1X3MQgdrwL/5zb7SC&#10;0cck7o9v4hOQyxcAAAD//wMAUEsBAi0AFAAGAAgAAAAhANvh9svuAAAAhQEAABMAAAAAAAAAAAAA&#10;AAAAAAAAAFtDb250ZW50X1R5cGVzXS54bWxQSwECLQAUAAYACAAAACEAWvQsW78AAAAVAQAACwAA&#10;AAAAAAAAAAAAAAAfAQAAX3JlbHMvLnJlbHNQSwECLQAUAAYACAAAACEA4moXfcMAAADdAAAADwAA&#10;AAAAAAAAAAAAAAAHAgAAZHJzL2Rvd25yZXYueG1sUEsFBgAAAAADAAMAtwAAAPcCAAAAAA==&#10;" path="m,l,2397572e" filled="f" strokecolor="#969696" strokeweight=".30289mm">
                  <v:stroke endcap="round"/>
                  <v:path arrowok="t" textboxrect="0,0,0,2397572"/>
                </v:shape>
                <v:shape id="Shape 2471" o:spid="_x0000_s1128" style="position:absolute;left:34905;top:7555;width:0;height:23976;visibility:visible;mso-wrap-style:square;v-text-anchor:top" coordsize="0,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LmxwAAAN0AAAAPAAAAZHJzL2Rvd25yZXYueG1sRI9Pa8JA&#10;FMTvQr/D8gq96Sba+idmFREK7aloQ72+Zl+TYPZt3F01fvtuoeBxmJnfMPm6N624kPONZQXpKAFB&#10;XFrdcKWg+HwdzkH4gKyxtUwKbuRhvXoY5Jhpe+UdXfahEhHCPkMFdQhdJqUvazLoR7Yjjt6PdQZD&#10;lK6S2uE1wk0rx0kylQYbjgs1drStqTzuz0aBK86Tk/kIM/3eTxfF7fvl67DolHp67DdLEIH6cA//&#10;t9+0gvHzLIW/N/EJyNUvAAAA//8DAFBLAQItABQABgAIAAAAIQDb4fbL7gAAAIUBAAATAAAAAAAA&#10;AAAAAAAAAAAAAABbQ29udGVudF9UeXBlc10ueG1sUEsBAi0AFAAGAAgAAAAhAFr0LFu/AAAAFQEA&#10;AAsAAAAAAAAAAAAAAAAAHwEAAF9yZWxzLy5yZWxzUEsBAi0AFAAGAAgAAAAhAI0msubHAAAA3QAA&#10;AA8AAAAAAAAAAAAAAAAABwIAAGRycy9kb3ducmV2LnhtbFBLBQYAAAAAAwADALcAAAD7AgAAAAA=&#10;" path="m,l,2397572e" filled="f" strokecolor="#969696" strokeweight=".30289mm">
                  <v:stroke endcap="round"/>
                  <v:path arrowok="t" textboxrect="0,0,0,2397572"/>
                </v:shape>
                <v:shape id="Shape 2472" o:spid="_x0000_s1129" style="position:absolute;left:35864;top:7555;width:0;height:23976;visibility:visible;mso-wrap-style:square;v-text-anchor:top" coordsize="1,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wL0xgAAAN0AAAAPAAAAZHJzL2Rvd25yZXYueG1sRI9Pi8Iw&#10;FMTvgt8hPMGbppZFl2oUEWQXD8r65+Dt0TzbYvNSm2ytfnqzIOxxmJnfMLNFa0rRUO0KywpGwwgE&#10;cWp1wZmC42E9+AThPLLG0jIpeJCDxbzbmWGi7Z1/qNn7TAQIuwQV5N5XiZQuzcmgG9qKOHgXWxv0&#10;QdaZ1DXeA9yUMo6isTRYcFjIsaJVTul1/2sUoN81t/Xm9DWOD2eH28tTnsqnUv1eu5yC8NT6//C7&#10;/a0VxB+TGP7ehCcg5y8AAAD//wMAUEsBAi0AFAAGAAgAAAAhANvh9svuAAAAhQEAABMAAAAAAAAA&#10;AAAAAAAAAAAAAFtDb250ZW50X1R5cGVzXS54bWxQSwECLQAUAAYACAAAACEAWvQsW78AAAAVAQAA&#10;CwAAAAAAAAAAAAAAAAAfAQAAX3JlbHMvLnJlbHNQSwECLQAUAAYACAAAACEAW6MC9MYAAADdAAAA&#10;DwAAAAAAAAAAAAAAAAAHAgAAZHJzL2Rvd25yZXYueG1sUEsFBgAAAAADAAMAtwAAAPoCAAAAAA==&#10;" path="m,l1,2397572e" filled="f" strokecolor="#969696" strokeweight=".30289mm">
                  <v:stroke endcap="round"/>
                  <v:path arrowok="t" textboxrect="0,0,1,2397572"/>
                </v:shape>
                <v:shape id="Shape 2473" o:spid="_x0000_s1130" style="position:absolute;left:36835;top:7555;width:0;height:23976;visibility:visible;mso-wrap-style:square;v-text-anchor:top" coordsize="0,239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kKxgAAAN0AAAAPAAAAZHJzL2Rvd25yZXYueG1sRI9PawIx&#10;FMTvQr9DeEJvmlVb/6xGKYVCPRV10etz89xd3Lxsk6jrtzeFgsdhZn7DLFatqcWVnK8sKxj0ExDE&#10;udUVFwqy3VdvCsIHZI21ZVJwJw+r5Utngam2N97QdRsKESHsU1RQhtCkUvq8JIO+bxvi6J2sMxii&#10;dIXUDm8Rbmo5TJKxNFhxXCixoc+S8vP2YhS47DL6NT9hotfteJbdj+/7w6xR6rXbfsxBBGrDM/zf&#10;/tYKhm+TEfy9iU9ALh8AAAD//wMAUEsBAi0AFAAGAAgAAAAhANvh9svuAAAAhQEAABMAAAAAAAAA&#10;AAAAAAAAAAAAAFtDb250ZW50X1R5cGVzXS54bWxQSwECLQAUAAYACAAAACEAWvQsW78AAAAVAQAA&#10;CwAAAAAAAAAAAAAAAAAfAQAAX3JlbHMvLnJlbHNQSwECLQAUAAYACAAAACEAEriJCsYAAADdAAAA&#10;DwAAAAAAAAAAAAAAAAAHAgAAZHJzL2Rvd25yZXYueG1sUEsFBgAAAAADAAMAtwAAAPoCAAAAAA==&#10;" path="m,l,2397572e" filled="f" strokecolor="#969696" strokeweight=".30289mm">
                  <v:stroke endcap="round"/>
                  <v:path arrowok="t" textboxrect="0,0,0,2397572"/>
                </v:shape>
                <v:shape id="Shape 2474" o:spid="_x0000_s1131" style="position:absolute;left:8146;top:2671;width:1309;height:29040;visibility:visible;mso-wrap-style:square;v-text-anchor:top" coordsize="130846,290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DQ2wgAAAN0AAAAPAAAAZHJzL2Rvd25yZXYueG1sRI/NqsIw&#10;FIT3gu8QjuBOU0VUqlH0giDu/MH1sTm21eakt4lafXojCC6HmfmGmc5rU4g7VS63rKDXjUAQJ1bn&#10;nCo47FedMQjnkTUWlknBkxzMZ83GFGNtH7yl+86nIkDYxagg876MpXRJRgZd15bEwTvbyqAPskql&#10;rvAR4KaQ/SgaSoM5h4UMS/rLKLnubkbB6fV/Wiw3Fz5G7kV4THvlxayUarfqxQSEp9r/wt/2Wivo&#10;D0YD+LwJT0DO3gAAAP//AwBQSwECLQAUAAYACAAAACEA2+H2y+4AAACFAQAAEwAAAAAAAAAAAAAA&#10;AAAAAAAAW0NvbnRlbnRfVHlwZXNdLnhtbFBLAQItABQABgAIAAAAIQBa9CxbvwAAABUBAAALAAAA&#10;AAAAAAAAAAAAAB8BAABfcmVscy8ucmVsc1BLAQItABQABgAIAAAAIQDxqDQ2wgAAAN0AAAAPAAAA&#10;AAAAAAAAAAAAAAcCAABkcnMvZG93bnJldi54bWxQSwUGAAAAAAMAAwC3AAAA9gIAAAAA&#10;" path="m65422,r65424,166024l76326,119906r1,2784038l54519,2903944r,-2784039l,166024,65422,xe" fillcolor="black" stroked="f" strokeweight="0">
                  <v:stroke endcap="round"/>
                  <v:path arrowok="t" textboxrect="0,0,130846,2903944"/>
                </v:shape>
                <v:shape id="Shape 2475" o:spid="_x0000_s1132" style="position:absolute;left:8779;top:13144;width:24915;height:18608;visibility:visible;mso-wrap-style:square;v-text-anchor:top" coordsize="2491565,1860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ndwAAAAN0AAAAPAAAAZHJzL2Rvd25yZXYueG1sRI/NCsIw&#10;EITvgu8QVvCmqaX+UI1SREG8+fMAS7O2xWZTmqj17Y0geBxm5htmtelMLZ7Uusqygsk4AkGcW11x&#10;oeB62Y8WIJxH1lhbJgVvcrBZ93srTLV98YmeZ1+IAGGXooLS+yaV0uUlGXRj2xAH72Zbgz7ItpC6&#10;xVeAm1rGUTSTBisOCyU2tC0pv58fRsERL9Mk3mWTXWYoeVN9kH6fKDUcdNkShKfO/8O/9kEriJP5&#10;FL5vwhOQ6w8AAAD//wMAUEsBAi0AFAAGAAgAAAAhANvh9svuAAAAhQEAABMAAAAAAAAAAAAAAAAA&#10;AAAAAFtDb250ZW50X1R5cGVzXS54bWxQSwECLQAUAAYACAAAACEAWvQsW78AAAAVAQAACwAAAAAA&#10;AAAAAAAAAAAfAQAAX3JlbHMvLnJlbHNQSwECLQAUAAYACAAAACEAyoz53cAAAADdAAAADwAAAAAA&#10;AAAAAAAAAAAHAgAAZHJzL2Rvd25yZXYueG1sUEsFBgAAAAADAAMAtwAAAPQCAAAAAA==&#10;" path="m,1860846v8723,-51191,27260,-203379,50157,-309910c73055,1444404,89411,1344790,138478,1224423,187545,1104056,275866,940800,342379,831501,408893,722202,456870,657176,535377,564480,613884,471783,710928,356950,814515,275322,918101,193694,1040223,117600,1159075,73327,1277927,29054,1410953,,1530895,12452v118852,12451,245336,69176,344560,139736c1973634,224132,2054322,345882,2124106,442729v68694,96847,121033,181242,165739,289157c2335641,839802,2368352,965703,2396702,1090221v28350,123134,49067,258720,64332,387388c2476300,1606277,2485023,1779218,2491565,1859463e" filled="f" strokeweight=".60578mm">
                  <v:path arrowok="t" textboxrect="0,0,2491565,1860846"/>
                </v:shape>
                <v:shape id="Shape 2480" o:spid="_x0000_s1133" style="position:absolute;top:32499;width:6127;height:720;visibility:visible;mso-wrap-style:square;v-text-anchor:top" coordsize="612794,7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699wgAAAN0AAAAPAAAAZHJzL2Rvd25yZXYueG1sRE/LisIw&#10;FN0L/kO4gptB01ERqUYRYcSNDj4+4JJc22pzU5uodb5+shBcHs57tmhsKR5U+8Kxgu9+AoJYO1Nw&#10;puB0/OlNQPiAbLB0TApe5GExb7dmmBr35D09DiETMYR9igryEKpUSq9zsuj7riKO3NnVFkOEdSZN&#10;jc8Ybks5SJKxtFhwbMixolVO+nq4WwVfd/17+RvedNiUnBRutPa77VqpbqdZTkEEasJH/HZvjILB&#10;aBL3xzfxCcj5PwAAAP//AwBQSwECLQAUAAYACAAAACEA2+H2y+4AAACFAQAAEwAAAAAAAAAAAAAA&#10;AAAAAAAAW0NvbnRlbnRfVHlwZXNdLnhtbFBLAQItABQABgAIAAAAIQBa9CxbvwAAABUBAAALAAAA&#10;AAAAAAAAAAAAAB8BAABfcmVscy8ucmVsc1BLAQItABQABgAIAAAAIQBDx699wgAAAN0AAAAPAAAA&#10;AAAAAAAAAAAAAAcCAABkcnMvZG93bnJldi54bWxQSwUGAAAAAAMAAwC3AAAA9gIAAAAA&#10;" path="m612794,36572l600900,32969c576308,22174,586461,4669,558531,9336,524680,12449,472225,59128,436679,59128,370670,62241,382513,,345290,9336v-32158,,-69398,49792,-101555,49792c211578,59128,196346,18672,152342,9336,114263,6224,52383,71965,11685,54266l,43769e" filled="f" strokeweight=".22844mm">
                  <v:stroke endcap="round"/>
                  <v:path arrowok="t" textboxrect="0,0,612794,71965"/>
                </v:shape>
                <v:shape id="Shape 2481" o:spid="_x0000_s1134" style="position:absolute;top:33186;width:6127;height:623;visibility:visible;mso-wrap-style:square;v-text-anchor:top" coordsize="612794,6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YLkxQAAAN0AAAAPAAAAZHJzL2Rvd25yZXYueG1sRI/dagIx&#10;FITvBd8hHMEb0axSimyNIhZBEAr+oL08bE43SzcnS5JqfHtTKPRymJlvmMUq2VbcyIfGsYLppABB&#10;XDndcK3gfNqO5yBCRNbYOiYFDwqwWvZ7Cyy1u/OBbsdYiwzhUKICE2NXShkqQxbDxHXE2fty3mLM&#10;0tdSe7xnuG3lrChepcWG84LBjjaGqu/jj1WQGvq4FLvrYWTObfLdp92/by9KDQdp/QYiUor/4b/2&#10;TiuYvcyn8PsmPwG5fAIAAP//AwBQSwECLQAUAAYACAAAACEA2+H2y+4AAACFAQAAEwAAAAAAAAAA&#10;AAAAAAAAAAAAW0NvbnRlbnRfVHlwZXNdLnhtbFBLAQItABQABgAIAAAAIQBa9CxbvwAAABUBAAAL&#10;AAAAAAAAAAAAAAAAAB8BAABfcmVscy8ucmVsc1BLAQItABQABgAIAAAAIQB7FYLkxQAAAN0AAAAP&#10;AAAAAAAAAAAAAAAAAAcCAABkcnMvZG93bnJldi54bWxQSwUGAAAAAAMAAwC3AAAA+QIAAAAA&#10;" path="m612794,39691l595868,37672c551304,28622,570555,3889,537970,9336,504119,12449,451664,59128,416118,59128,350109,62241,361952,,324728,9336v-32157,,-69397,49792,-101554,49792c191017,59128,175785,18672,131781,9336,100049,6743,51787,51964,13029,56867l,55319e" filled="f" strokeweight=".22844mm">
                  <v:stroke endcap="round"/>
                  <v:path arrowok="t" textboxrect="0,0,612794,62241"/>
                </v:shape>
                <v:shape id="Shape 2482" o:spid="_x0000_s1135" style="position:absolute;top:33492;width:6127;height:622;visibility:visible;mso-wrap-style:square;v-text-anchor:top" coordsize="612794,6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yTxQAAAN0AAAAPAAAAZHJzL2Rvd25yZXYueG1sRI9BawIx&#10;FITvgv8hPMGL1GyXUmRrFFEEQShoxfb42LxuFjcvS5Jq/PemUOhxmJlvmPky2U5cyYfWsYLnaQGC&#10;uHa65UbB6WP7NAMRIrLGzjEpuFOA5WI4mGOl3Y0PdD3GRmQIhwoVmBj7SspQG7IYpq4nzt638xZj&#10;lr6R2uMtw20ny6J4lRZbzgsGe1obqi/HH6sgtfR+Lnafh4k5dcn3X3a/2Z6VGo/S6g1EpBT/w3/t&#10;nVZQvsxK+H2Tn4BcPAAAAP//AwBQSwECLQAUAAYACAAAACEA2+H2y+4AAACFAQAAEwAAAAAAAAAA&#10;AAAAAAAAAAAAW0NvbnRlbnRfVHlwZXNdLnhtbFBLAQItABQABgAIAAAAIQBa9CxbvwAAABUBAAAL&#10;AAAAAAAAAAAAAAAAAB8BAABfcmVscy8ucmVsc1BLAQItABQABgAIAAAAIQCLxxyTxQAAAN0AAAAP&#10;AAAAAAAAAAAAAAAAAAcCAABkcnMvZG93bnJldi54bWxQSwUGAAAAAAMAAwC3AAAA+QIAAAAA&#10;" path="m612794,39466r-3453,990c534877,36305,565341,3113,528101,9336,494250,12449,441794,59128,406249,59128,340240,62241,352083,,314859,9336v-32157,,-69397,49792,-101554,49792c181147,59128,165916,18672,121912,9335,90179,6743,41918,51964,3161,56867l,56492e" filled="f" strokeweight=".22844mm">
                  <v:stroke endcap="round"/>
                  <v:path arrowok="t" textboxrect="0,0,612794,62241"/>
                </v:shape>
                <v:shape id="Shape 2483" o:spid="_x0000_s1136" style="position:absolute;top:32868;width:6127;height:720;visibility:visible;mso-wrap-style:square;v-text-anchor:top" coordsize="612794,7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TEKxgAAAN0AAAAPAAAAZHJzL2Rvd25yZXYueG1sRI/RasJA&#10;FETfBf9huUJfim5qQgnRVaRQ8aWVpv2Ay+41iWbvptlV0359Vyj4OMzMGWa5HmwrLtT7xrGCp1kC&#10;glg703Cl4OvzdZqD8AHZYOuYFPyQh/VqPFpiYdyVP+hShkpECPsCFdQhdIWUXtdk0c9cRxy9g+st&#10;hij7SpoerxFuWzlPkmdpseG4UGNHLzXpU3m2Ch7Pen/8Tb912LWcNC7b+ve3rVIPk2GzABFoCPfw&#10;f3tnFMyzPIXbm/gE5OoPAAD//wMAUEsBAi0AFAAGAAgAAAAhANvh9svuAAAAhQEAABMAAAAAAAAA&#10;AAAAAAAAAAAAAFtDb250ZW50X1R5cGVzXS54bWxQSwECLQAUAAYACAAAACEAWvQsW78AAAAVAQAA&#10;CwAAAAAAAAAAAAAAAAAfAQAAX3JlbHMvLnJlbHNQSwECLQAUAAYACAAAACEAsxUxCsYAAADdAAAA&#10;DwAAAAAAAAAAAAAAAAAHAgAAZHJzL2Rvd25yZXYueG1sUEsFBgAAAAADAAMAtwAAAPoCAAAAAA==&#10;" path="m612794,38416r-6235,-744c561997,28623,581247,3891,548662,9336,514810,12449,462356,59128,426810,59128,360800,62241,372644,,335420,9336v-32157,,-69397,49792,-101554,49792c201709,59128,186477,18671,142473,9335,104394,6224,42513,71965,1815,54266l,52635e" filled="f" strokeweight=".22844mm">
                  <v:stroke endcap="round"/>
                  <v:path arrowok="t" textboxrect="0,0,612794,71965"/>
                </v:shape>
                <v:shape id="Shape 2484" o:spid="_x0000_s1137" style="position:absolute;left:4164;top:10127;width:387;height:586;visibility:visible;mso-wrap-style:square;v-text-anchor:top" coordsize="38704,5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zt9xwAAAN0AAAAPAAAAZHJzL2Rvd25yZXYueG1sRI/RasJA&#10;FETfhf7Dcgt9EbOpaJSYVUqhNBShVP2AS/aaBLN3Y3ZrUr/eLQg+DjNzhsk2g2nEhTpXW1bwGsUg&#10;iAuray4VHPYfkyUI55E1NpZJwR852KyfRhmm2vb8Q5edL0WAsEtRQeV9m0rpiooMusi2xME72s6g&#10;D7Irpe6wD3DTyGkcJ9JgzWGhwpbeKypOu1+j4DOR/XW/zWU//rbn+SI/N19totTL8/C2AuFp8I/w&#10;vZ1rBdPZcgb/b8ITkOsbAAAA//8DAFBLAQItABQABgAIAAAAIQDb4fbL7gAAAIUBAAATAAAAAAAA&#10;AAAAAAAAAAAAAABbQ29udGVudF9UeXBlc10ueG1sUEsBAi0AFAAGAAgAAAAhAFr0LFu/AAAAFQEA&#10;AAsAAAAAAAAAAAAAAAAAHwEAAF9yZWxzLy5yZWxzUEsBAi0AFAAGAAgAAAAhABx/O33HAAAA3QAA&#10;AA8AAAAAAAAAAAAAAAAABwIAAGRycy9kb3ducmV2LnhtbFBLBQYAAAAAAwADALcAAAD7AgAAAAA=&#10;" path="m,1170v,,3734,204,5411,917c8471,,8931,1960,12073,3080,16761,407,19903,1553,24377,5294v4869,-2953,7007,-942,11892,2850c37881,13667,38704,13693,37634,19420v-1759,3436,-4161,5879,-5493,9977c30990,32527,36599,39884,36878,42123v49,1935,-1135,3793,-1711,5371c29986,54289,28045,58667,21844,52253,20297,41945,16087,39807,10017,31153v,,-970,-5166,-1052,-7737c8537,16035,10609,22856,7912,16315,6876,9213,5971,6592,1069,8908l,1170xe" fillcolor="black" stroked="f" strokeweight="0">
                  <v:stroke endcap="round"/>
                  <v:path arrowok="t" textboxrect="0,0,38704,58667"/>
                </v:shape>
                <v:shape id="Shape 2485" o:spid="_x0000_s1138" style="position:absolute;left:4164;top:10127;width:387;height:586;visibility:visible;mso-wrap-style:square;v-text-anchor:top" coordsize="38704,5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R+axgAAAN0AAAAPAAAAZHJzL2Rvd25yZXYueG1sRI9BawIx&#10;FITvQv9DeIXeNFtpi6xGsYXS3qQqgrfn5m12dfOyJqm7/ntTKHgcZuYbZrbobSMu5EPtWMHzKANB&#10;XDhds1Gw3XwOJyBCRNbYOCYFVwqwmD8MZphr1/EPXdbRiAThkKOCKsY2lzIUFVkMI9cSJ6903mJM&#10;0hupPXYJbhs5zrI3abHmtFBhSx8VFaf1r1VQdsaV72dzXO3P3n9td4ew2h2Uenrsl1MQkfp4D/+3&#10;v7WC8cvkFf7epCcg5zcAAAD//wMAUEsBAi0AFAAGAAgAAAAhANvh9svuAAAAhQEAABMAAAAAAAAA&#10;AAAAAAAAAAAAAFtDb250ZW50X1R5cGVzXS54bWxQSwECLQAUAAYACAAAACEAWvQsW78AAAAVAQAA&#10;CwAAAAAAAAAAAAAAAAAfAQAAX3JlbHMvLnJlbHNQSwECLQAUAAYACAAAACEAyikfmsYAAADdAAAA&#10;DwAAAAAAAAAAAAAAAAAHAgAAZHJzL2Rvd25yZXYueG1sUEsFBgAAAAADAAMAtwAAAPoCAAAAAA==&#10;" path="m1069,8908v4902,-2316,5807,305,6843,7407c10609,22856,8537,16035,8965,23416v82,2571,1052,7737,1052,7737c16087,39807,20297,41945,21844,52253v6201,6414,8142,2036,13323,-4759c35743,45916,36927,44058,36878,42123,36599,39884,30990,32527,32141,29397v1332,-4098,3734,-6541,5493,-9977c38704,13693,37881,13667,36269,8144,31384,4352,29246,2341,24377,5294,19903,1553,16761,407,12073,3080,8931,1960,8471,,5411,2087,3734,1374,,1170,,1170e" filled="f" strokeweight=".34269mm">
                  <v:stroke endcap="round"/>
                  <v:path arrowok="t" textboxrect="0,0,38704,58667"/>
                </v:shape>
                <v:shape id="Shape 2486" o:spid="_x0000_s1139" style="position:absolute;left:3251;top:7032;width:1360;height:3216;visibility:visible;mso-wrap-style:square;v-text-anchor:top" coordsize="135998,32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kBFwgAAAN0AAAAPAAAAZHJzL2Rvd25yZXYueG1sRI9Bi8Iw&#10;FITvgv8hPMGbpuoiUo0iRcU9rornR/Nsa5uX0sRa99dvFgSPw8x8w6w2nalES40rLCuYjCMQxKnV&#10;BWcKLuf9aAHCeWSNlWVS8CIHm3W/t8JY2yf/UHvymQgQdjEqyL2vYyldmpNBN7Y1cfButjHog2wy&#10;qRt8Brip5DSK5tJgwWEhx5qSnNLy9DAKeHa4J/77Sly2l5SKbveb6FKp4aDbLkF46vwn/G4ftYLp&#10;12IO/2/CE5DrPwAAAP//AwBQSwECLQAUAAYACAAAACEA2+H2y+4AAACFAQAAEwAAAAAAAAAAAAAA&#10;AAAAAAAAW0NvbnRlbnRfVHlwZXNdLnhtbFBLAQItABQABgAIAAAAIQBa9CxbvwAAABUBAAALAAAA&#10;AAAAAAAAAAAAAB8BAABfcmVscy8ucmVsc1BLAQItABQABgAIAAAAIQCKCkBFwgAAAN0AAAAPAAAA&#10;AAAAAAAAAAAAAAcCAABkcnMvZG93bnJldi54bWxQSwUGAAAAAAMAAwC3AAAA9gIAAAAA&#10;" path="m5247,l27436,23416v2599,2800,5215,5599,8028,7890c37289,35888,38293,41233,40118,45814v807,5600,1629,11963,3668,16290c43490,72793,43721,79920,47586,89592v806,5599,3306,11199,5149,16544c54758,116571,57587,126498,61469,136169v1381,10690,12551,24689,16333,31052c77802,167221,79152,176893,80352,181729v-1496,5854,-510,10435,-1596,16289c77704,204381,74710,209726,74299,216598v-296,10690,7599,34514,11465,43498c93462,264398,92656,265670,99137,257551v1365,-3512,2121,-6058,2417,-9952c103117,243781,104680,239963,105601,235789v8405,-13845,21252,-26572,16992,-48461c123185,179438,122905,177148,125406,169766v4917,-4326,8816,-763,10592,8654c130669,189619,132314,188347,133136,201582v-2549,5854,-3997,12980,-6333,19343c123415,227034,120027,232964,116638,238971v-2780,5065,-1069,12624,-2352,18733c109894,265288,106917,270659,104449,279313v-1315,4811,-1562,10639,-3108,15118l100699,307081v-6629,10385,-15741,14457,-24064,4251c71486,307793,65844,302296,61255,297155v-4194,-6389,-7089,-18250,-9425,-25529c49495,264346,48441,263965,47092,254446v1448,-13897,4113,-22882,-1775,-36321c45283,216853,44823,215580,44773,214308v-526,-3309,214,-6364,-296,-9672c43885,199291,39230,191655,37421,187583v-395,-5600,411,-6872,1086,-11963c41401,166967,40316,159076,37717,150168v-362,-4836,-856,-6872,-2451,-11199c34033,126498,31697,112499,28999,100282,27502,93155,23719,86028,23472,78138v-296,-9163,1563,-16798,1300,-25197c32092,31052,,20616,5247,xe" fillcolor="black" stroked="f" strokeweight="0">
                  <v:stroke endcap="round"/>
                  <v:path arrowok="t" textboxrect="0,0,135998,321538"/>
                </v:shape>
                <v:shape id="Shape 2487" o:spid="_x0000_s1140" style="position:absolute;left:3251;top:7032;width:1360;height:3216;visibility:visible;mso-wrap-style:square;v-text-anchor:top" coordsize="135998,32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0H8xQAAAN0AAAAPAAAAZHJzL2Rvd25yZXYueG1sRI9BawIx&#10;FITvgv8hPKEXqVmlVbsapbQUe1S39PxInpvFzcu6SXXrrzeFgsdhZr5hluvO1eJMbag8KxiPMhDE&#10;2puKSwVfxcfjHESIyAZrz6TglwKsV/3eEnPjL7yj8z6WIkE45KjAxtjkUgZtyWEY+YY4eQffOoxJ&#10;tqU0LV4S3NVykmVT6bDitGCxoTdL+rj/cQquwxM9b+VGazebHuxLXRTv31elHgbd6wJEpC7ew//t&#10;T6Ng8jSfwd+b9ATk6gYAAP//AwBQSwECLQAUAAYACAAAACEA2+H2y+4AAACFAQAAEwAAAAAAAAAA&#10;AAAAAAAAAAAAW0NvbnRlbnRfVHlwZXNdLnhtbFBLAQItABQABgAIAAAAIQBa9CxbvwAAABUBAAAL&#10;AAAAAAAAAAAAAAAAAB8BAABfcmVscy8ucmVsc1BLAQItABQABgAIAAAAIQA1p0H8xQAAAN0AAAAP&#10;AAAAAAAAAAAAAAAAAAcCAABkcnMvZG93bnJldi54bWxQSwUGAAAAAAMAAwC3AAAA+QIAAAAA&#10;" path="m101341,294431v1546,-4479,1793,-10307,3108,-15118c106917,270659,109894,265288,114286,257704v1283,-6109,-428,-13668,2352,-18733c120027,232964,123415,227034,126803,220925v2336,-6363,3784,-13489,6333,-19343c132314,188347,130669,189619,135998,178420v-1776,-9417,-5675,-12980,-10592,-8654c122905,177148,123185,179438,122593,187328v4260,21889,-8587,34616,-16992,48461c104680,239963,103117,243781,101554,247599v-296,3894,-1052,6440,-2417,9952c92656,265670,93462,264398,85764,260096,81898,251112,74003,227288,74299,216598v411,-6872,3405,-12217,4457,-18580c79842,192164,78856,187583,80352,181729v-1200,-4836,-2550,-14508,-2550,-14508c74020,160858,62850,146859,61469,136169v-3882,-9671,-6711,-19598,-8734,-30033c50892,100791,48392,95191,47586,89592,43721,79920,43490,72793,43786,62104,41747,57777,40925,51414,40118,45814,38293,41233,37289,35888,35464,31306,32651,29015,30035,26216,27436,23416l5247,c,20616,32092,31052,24772,52941v263,8399,-1596,16034,-1300,25197c23719,86028,27502,93155,28999,100282v2698,12217,5034,26216,6267,38687c36861,143296,37355,145332,37717,150168v2599,8908,3684,16799,790,25452c37832,180711,37026,181983,37421,187583v1809,4072,6464,11708,7056,17053c44987,207944,44247,210999,44773,214308v50,1272,510,2545,544,3817c51205,231564,48540,240549,47092,254446v1349,9519,2403,9900,4738,17180c54166,278905,57061,290766,61255,297155v4589,5141,10231,10638,15380,14177c84958,321538,94070,317466,100699,307081e" filled="f" strokeweight=".34269mm">
                  <v:stroke endcap="round"/>
                  <v:path arrowok="t" textboxrect="0,0,135998,321538"/>
                </v:shape>
                <v:shape id="Shape 2488" o:spid="_x0000_s1141" style="position:absolute;left:4117;top:10200;width:354;height:527;visibility:visible;mso-wrap-style:square;v-text-anchor:top" coordsize="35348,5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MFzxAAAAN0AAAAPAAAAZHJzL2Rvd25yZXYueG1sRE9LS8NA&#10;EL4L/odlhF5Ku7GolLTbUoQWi2Lt6z5kxySYnU131zT+e+cgePz43vNl7xrVUYi1ZwP34wwUceFt&#10;zaWB03E9moKKCdli45kM/FCE5eL2Zo659VfeU3dIpZIQjjkaqFJqc61jUZHDOPYtsXCfPjhMAkOp&#10;bcCrhLtGT7LsSTusWRoqbOm5ouLr8O2k9+2jPPeb1+HFbov33XbYrcLjzpjBXb+agUrUp3/xn/vF&#10;Gpg8TGWuvJEnoBe/AAAA//8DAFBLAQItABQABgAIAAAAIQDb4fbL7gAAAIUBAAATAAAAAAAAAAAA&#10;AAAAAAAAAABbQ29udGVudF9UeXBlc10ueG1sUEsBAi0AFAAGAAgAAAAhAFr0LFu/AAAAFQEAAAsA&#10;AAAAAAAAAAAAAAAAHwEAAF9yZWxzLy5yZWxzUEsBAi0AFAAGAAgAAAAhAEmAwXPEAAAA3QAAAA8A&#10;AAAAAAAAAAAAAAAABwIAAGRycy9kb3ducmV2LnhtbFBLBQYAAAAAAwADALcAAAD4AgAAAAA=&#10;" path="m10827,312v872,311,1854,1966,5210,6140c16975,10397,17485,14317,18834,18262v3816,1425,3948,-2138,5954,2800c25561,27272,26646,28926,29509,34551v3174,9850,5839,7025,822,16926c27765,49441,28587,48804,27420,52673,18636,44885,9540,33533,,29613,2599,24192,4671,22945,3454,16098,3931,9277,3273,8284,6283,2227,9195,1031,9956,,10827,312xe" fillcolor="#fabf8f" stroked="f" strokeweight="0">
                  <v:stroke endcap="round"/>
                  <v:path arrowok="t" textboxrect="0,0,35348,52673"/>
                </v:shape>
                <v:shape id="Shape 2489" o:spid="_x0000_s1142" style="position:absolute;left:4117;top:10181;width:354;height:546;visibility:visible;mso-wrap-style:square;v-text-anchor:top" coordsize="35348,5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OkxAAAAN0AAAAPAAAAZHJzL2Rvd25yZXYueG1sRI9LawIx&#10;FIX3hf6HcAvd1UylFB2NUorCLFrwNa6vk2tm6ORmSKJO/70RBJeH8/g403lvW3EmHxrHCt4HGQji&#10;yumGjYLddvk2AhEissbWMSn4pwDz2fPTFHPtLrym8yYakUY45KigjrHLpQxVTRbDwHXEyTs6bzEm&#10;6Y3UHi9p3LZymGWf0mLDiVBjR981VX+bk02QYrXgn94v13uzLX8zUx7KolXq9aX/moCI1MdH+N4u&#10;tILhx2gMtzfpCcjZFQAA//8DAFBLAQItABQABgAIAAAAIQDb4fbL7gAAAIUBAAATAAAAAAAAAAAA&#10;AAAAAAAAAABbQ29udGVudF9UeXBlc10ueG1sUEsBAi0AFAAGAAgAAAAhAFr0LFu/AAAAFQEAAAsA&#10;AAAAAAAAAAAAAAAAHwEAAF9yZWxzLy5yZWxzUEsBAi0AFAAGAAgAAAAhAGX+Y6TEAAAA3QAAAA8A&#10;AAAAAAAAAAAAAAAABwIAAGRycy9kb3ducmV2LnhtbFBLBQYAAAAAAwADALcAAAD4AgAAAAA=&#10;" path="m30331,53373v5017,-9901,2352,-7075,-822,-16925c26646,30823,25561,29168,24788,22958,22782,18020,22650,21584,18834,20158,17485,16213,16975,12293,16037,8348,9327,,12106,1731,6283,4123,3273,10181,3931,11173,3454,17995,4671,24842,2599,26088,,31510v9540,3919,18636,15271,27420,23060c28587,50701,27765,51337,30331,53373xe" filled="f" strokeweight=".34269mm">
                  <v:stroke endcap="round"/>
                  <v:path arrowok="t" textboxrect="0,0,35348,54570"/>
                </v:shape>
                <v:shape id="Shape 2490" o:spid="_x0000_s1143" style="position:absolute;left:4323;top:10541;width:161;height:201;visibility:visible;mso-wrap-style:square;v-text-anchor:top" coordsize="16087,2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fHxAAAAN0AAAAPAAAAZHJzL2Rvd25yZXYueG1sRE9Na8JA&#10;EL0X/A/LCF6K2USkaHQVKQSEtpQmxVyH7JgEs7Mhu43x33cPhR4f73t/nEwnRhpca1lBEsUgiCur&#10;W64VfBfZcgPCeWSNnWVS8CAHx8PsaY+ptnf+ojH3tQgh7FJU0Hjfp1K6qiGDLrI9ceCudjDoAxxq&#10;qQe8h3DTyVUcv0iDLYeGBnt6bai65T9GgTfF5np5ey4/xqxYv3efuS6Th1KL+XTagfA0+X/xn/us&#10;FazW27A/vAlPQB5+AQAA//8DAFBLAQItABQABgAIAAAAIQDb4fbL7gAAAIUBAAATAAAAAAAAAAAA&#10;AAAAAAAAAABbQ29udGVudF9UeXBlc10ueG1sUEsBAi0AFAAGAAgAAAAhAFr0LFu/AAAAFQEAAAsA&#10;AAAAAAAAAAAAAAAAHwEAAF9yZWxzLy5yZWxzUEsBAi0AFAAGAAgAAAAhANKCN8fEAAAA3QAAAA8A&#10;AAAAAAAAAAAAAAAABwIAAGRycy9kb3ducmV2LnhtbFBLBQYAAAAAAwADALcAAAD4AgAAAAA=&#10;" path="m4244,534c7698,,8998,51,8488,5727v3635,6846,7599,9672,-1596,14355c6892,20082,6169,8654,6152,7992,3175,9875,3175,9875,5642,13668l2073,9494c,4403,1283,3767,4244,534xe" fillcolor="black" stroked="f" strokeweight="0">
                  <v:stroke endcap="round"/>
                  <v:path arrowok="t" textboxrect="0,0,16087,20082"/>
                </v:shape>
                <v:shape id="Shape 2491" o:spid="_x0000_s1144" style="position:absolute;left:4323;top:10541;width:161;height:201;visibility:visible;mso-wrap-style:square;v-text-anchor:top" coordsize="16087,2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w07xAAAAN0AAAAPAAAAZHJzL2Rvd25yZXYueG1sRI/disIw&#10;EIXvBd8hjOCNrKk/uGvXKCIrSO/s+gBDM7Zlm0lJYu2+vREELw9nznfmbHa9aURHzteWFcymCQji&#10;wuqaSwWX3+PHFwgfkDU2lknBP3nYbYeDDaba3vlMXR5KESHsU1RQhdCmUvqiIoN+alvi6F2tMxii&#10;dKXUDu8Rbho5T5KVNFhzbKiwpUNFxV9+M/GNn+ByXNlFtpyUp31267LPS6fUeNTvv0EE6sP7+JU+&#10;aQXz5XoGzzURAXL7AAAA//8DAFBLAQItABQABgAIAAAAIQDb4fbL7gAAAIUBAAATAAAAAAAAAAAA&#10;AAAAAAAAAABbQ29udGVudF9UeXBlc10ueG1sUEsBAi0AFAAGAAgAAAAhAFr0LFu/AAAAFQEAAAsA&#10;AAAAAAAAAAAAAAAAHwEAAF9yZWxzLy5yZWxzUEsBAi0AFAAGAAgAAAAhAHTfDTvEAAAA3QAAAA8A&#10;AAAAAAAAAAAAAAAABwIAAGRycy9kb3ducmV2LnhtbFBLBQYAAAAAAwADALcAAAD4AgAAAAA=&#10;" path="m2073,9494c,4403,1283,3767,4244,534,7698,,8998,51,8488,5727v3635,6846,7599,9672,-1596,14355c6892,20082,6169,8654,6152,7992,3175,9875,3175,9875,5642,13668e" filled="f" strokeweight=".34269mm">
                  <v:stroke endcap="round"/>
                  <v:path arrowok="t" textboxrect="0,0,16087,20082"/>
                </v:shape>
                <v:shape id="Shape 2492" o:spid="_x0000_s1145" style="position:absolute;left:134;top:1741;width:3158;height:509;visibility:visible;mso-wrap-style:square;v-text-anchor:top" coordsize="315816,5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8yxQAAAN0AAAAPAAAAZHJzL2Rvd25yZXYueG1sRI/NbsIw&#10;EITvSH0HaytxKw6BVhAwqCp/VW8FHmATb35EvI5iA4Gnx5UqcRzNzDea+bIztbhQ6yrLCoaDCARx&#10;ZnXFhYLjYfM2AeE8ssbaMim4kYPl4qU3x0TbK//SZe8LESDsElRQet8kUrqsJINuYBvi4OW2NeiD&#10;bAupW7wGuKllHEUf0mDFYaHEhr5Kyk77s1EQudV0naarvNnlxSj9ybf6/b5Vqv/afc5AeOr8M/zf&#10;/tYK4vE0hr834QnIxQMAAP//AwBQSwECLQAUAAYACAAAACEA2+H2y+4AAACFAQAAEwAAAAAAAAAA&#10;AAAAAAAAAAAAW0NvbnRlbnRfVHlwZXNdLnhtbFBLAQItABQABgAIAAAAIQBa9CxbvwAAABUBAAAL&#10;AAAAAAAAAAAAAAAAAB8BAABfcmVscy8ucmVsc1BLAQItABQABgAIAAAAIQAxH+8yxQAAAN0AAAAP&#10;AAAAAAAAAAAAAAAAAAcCAABkcnMvZG93bnJldi54bWxQSwUGAAAAAAMAAwC3AAAA+QIAAAAA&#10;" path="m,l315816,r,50905l,50905,,xe" fillcolor="#7f7f7f" stroked="f" strokeweight="0">
                  <v:stroke endcap="round"/>
                  <v:path arrowok="t" textboxrect="0,0,315816,50905"/>
                </v:shape>
                <v:shape id="Shape 2493" o:spid="_x0000_s1146" style="position:absolute;left:134;top:1741;width:3158;height:509;visibility:visible;mso-wrap-style:square;v-text-anchor:top" coordsize="315816,5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t+MxwAAAN0AAAAPAAAAZHJzL2Rvd25yZXYueG1sRI9Ba8JA&#10;FITvQv/D8gq9SN1Ui9boKiI0GL20tnh+ZJ9JavZt2F01/vtuoeBxmJlvmPmyM424kPO1ZQUvgwQE&#10;cWF1zaWC76/35zcQPiBrbCyTght5WC4eenNMtb3yJ132oRQRwj5FBVUIbSqlLyoy6Ae2JY7e0TqD&#10;IUpXSu3wGuGmkcMkGUuDNceFCltaV1Sc9mejIN9+5KtJv167Uz7aHCa77GdnM6WeHrvVDESgLtzD&#10;/+2NVjB8nY7g7018AnLxCwAA//8DAFBLAQItABQABgAIAAAAIQDb4fbL7gAAAIUBAAATAAAAAAAA&#10;AAAAAAAAAAAAAABbQ29udGVudF9UeXBlc10ueG1sUEsBAi0AFAAGAAgAAAAhAFr0LFu/AAAAFQEA&#10;AAsAAAAAAAAAAAAAAAAAHwEAAF9yZWxzLy5yZWxzUEsBAi0AFAAGAAgAAAAhANum34zHAAAA3QAA&#10;AA8AAAAAAAAAAAAAAAAABwIAAGRycy9kb3ducmV2LnhtbFBLBQYAAAAAAwADALcAAAD7AgAAAAA=&#10;" path="m,50905r315816,l315816,,,,,50905xe" filled="f" strokeweight=".34269mm">
                  <v:stroke miterlimit="66585f" joinstyle="miter" endcap="round"/>
                  <v:path arrowok="t" textboxrect="0,0,315816,50905"/>
                </v:shape>
                <v:shape id="Shape 2495" o:spid="_x0000_s1147" style="position:absolute;left:19;top:1995;width:2730;height:1591;visibility:visible;mso-wrap-style:square;v-text-anchor:top" coordsize="273052,15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gBpxQAAAN0AAAAPAAAAZHJzL2Rvd25yZXYueG1sRI9Ba8JA&#10;FITvhf6H5RW81U1FRaOrqFj02thDentmX5Ng9m3IbmLqr3cLgsdhZr5hluveVKKjxpWWFXwMIxDE&#10;mdUl5wq+T5/vMxDOI2usLJOCP3KwXr2+LDHW9spf1CU+FwHCLkYFhfd1LKXLCjLohrYmDt6vbQz6&#10;IJtc6gavAW4qOYqiqTRYclgosKZdQdklaY2C861Nk93+p0t5M28v2+pQ6/Sg1OCt3yxAeOr9M/xo&#10;H7WC0Xg+gf834QnI1R0AAP//AwBQSwECLQAUAAYACAAAACEA2+H2y+4AAACFAQAAEwAAAAAAAAAA&#10;AAAAAAAAAAAAW0NvbnRlbnRfVHlwZXNdLnhtbFBLAQItABQABgAIAAAAIQBa9CxbvwAAABUBAAAL&#10;AAAAAAAAAAAAAAAAAB8BAABfcmVscy8ucmVsc1BLAQItABQABgAIAAAAIQB2LgBpxQAAAN0AAAAP&#10;AAAAAAAAAAAAAAAAAAcCAABkcnMvZG93bnJldi54bWxQSwUGAAAAAAMAAwC3AAAA+QIAAAAA&#10;" path="m15127,l273052,26725v-21728,1273,-107821,5599,-131485,9672c140015,45305,137688,50650,131870,53704v-8144,10181,-8920,14508,-20168,17308c98515,81193,83777,72793,70977,86028v-1163,6618,-2714,18071,-5042,23416c63996,113517,58178,114280,55850,114790v-10859,3563,-21719,7126,-32191,11962c19780,132606,15127,134388,11248,139987,6981,145332,4266,153731,,159076l15127,xe" fillcolor="#7f7f7f" stroked="f" strokeweight="0">
                  <v:stroke miterlimit="66585f" joinstyle="miter" endcap="round"/>
                  <v:path arrowok="t" textboxrect="0,0,273052,159076"/>
                </v:shape>
                <v:shape id="Shape 2496" o:spid="_x0000_s1148" style="position:absolute;left:19;top:1995;width:2730;height:1591;visibility:visible;mso-wrap-style:square;v-text-anchor:top" coordsize="273052,15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ECRxAAAAN0AAAAPAAAAZHJzL2Rvd25yZXYueG1sRI9Pi8Iw&#10;FMTvgt8hPGFvmioiazWKKAseXMT/10fzbIvNS0mytvvtN8KCx2FmfsPMl62pxJOcLy0rGA4SEMSZ&#10;1SXnCs6nr/4nCB+QNVaWScEveVguup05pto2fKDnMeQiQtinqKAIoU6l9FlBBv3A1sTRu1tnMETp&#10;cqkdNhFuKjlKkok0WHJcKLCmdUHZ4/hjImX/jWGze6wv90PtrtdmeN7dLkp99NrVDESgNrzD/+2t&#10;VjAaTyfwehOfgFz8AQAA//8DAFBLAQItABQABgAIAAAAIQDb4fbL7gAAAIUBAAATAAAAAAAAAAAA&#10;AAAAAAAAAABbQ29udGVudF9UeXBlc10ueG1sUEsBAi0AFAAGAAgAAAAhAFr0LFu/AAAAFQEAAAsA&#10;AAAAAAAAAAAAAAAAHwEAAF9yZWxzLy5yZWxzUEsBAi0AFAAGAAgAAAAhAJSMQJHEAAAA3QAAAA8A&#10;AAAAAAAAAAAAAAAABwIAAGRycy9kb3ducmV2LnhtbFBLBQYAAAAAAwADALcAAAD4AgAAAAA=&#10;" path="m273052,26725v-21728,1273,-107821,5599,-131485,9672c140015,45305,137688,50650,131870,53704v-8144,10181,-8920,14508,-20168,17308c98515,81193,83777,72793,70977,86028v-1163,6618,-2714,18071,-5042,23416c63996,113517,58178,114280,55850,114790v-10859,3563,-21719,7126,-32191,11962c19780,132606,15127,134388,11248,139987,6981,145332,4266,153731,,159076l15127,e" filled="f" strokeweight=".34269mm">
                  <v:stroke endcap="round"/>
                  <v:path arrowok="t" textboxrect="0,0,273052,159076"/>
                </v:shape>
                <v:shape id="Shape 2497" o:spid="_x0000_s1149" style="position:absolute;top:1522;width:224;height:2415;visibility:visible;mso-wrap-style:square;v-text-anchor:top" coordsize="22416,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b0kxgAAAN0AAAAPAAAAZHJzL2Rvd25yZXYueG1sRI9RSwMx&#10;EITfhf6HsIIvYnMGsfVsWoogKAhqK6Jvy2V7OXrZPZLYnv/eCIKPw8x8wyxWY+jVgWLqhC1cTitQ&#10;xI24jlsLb9v7izmolJEd9sJk4ZsSrJaTkwXWTo78SodNblWBcKrRgs95qLVOjaeAaSoDcfF2EgPm&#10;ImOrXcRjgYdem6q61gE7LgseB7rz1Ow3X8HCfjAfUeTZmMfPF/9+7p8a2c2tPTsd17egMo35P/zX&#10;fnAWzNXNDH7flCeglz8AAAD//wMAUEsBAi0AFAAGAAgAAAAhANvh9svuAAAAhQEAABMAAAAAAAAA&#10;AAAAAAAAAAAAAFtDb250ZW50X1R5cGVzXS54bWxQSwECLQAUAAYACAAAACEAWvQsW78AAAAVAQAA&#10;CwAAAAAAAAAAAAAAAAAfAQAAX3JlbHMvLnJlbHNQSwECLQAUAAYACAAAACEAQvG9JMYAAADdAAAA&#10;DwAAAAAAAAAAAAAAAAAHAgAAZHJzL2Rvd25yZXYueG1sUEsFBgAAAAADAAMAtwAAAPoCAAAAAA==&#10;" path="m467,c7949,72,15813,8232,19309,20831v776,7127,-6602,15526,-4272,21635c16590,47301,19697,54937,19697,54937v388,29270,2719,58795,-776,86792c19697,158018,10376,163363,15037,174308v-3495,2800,4272,7636,777,12471c14260,189070,14260,195179,13095,198742v-1553,14508,-2719,27488,-8544,31815l,241524,,179,467,xe" stroked="f" strokeweight="0">
                  <v:stroke endcap="round"/>
                  <v:path arrowok="t" textboxrect="0,0,22416,241524"/>
                </v:shape>
                <v:shape id="Shape 2498" o:spid="_x0000_s1150" style="position:absolute;top:1522;width:224;height:2417;visibility:visible;mso-wrap-style:square;v-text-anchor:top" coordsize="22480,24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g/SwQAAAN0AAAAPAAAAZHJzL2Rvd25yZXYueG1sRE/LagIx&#10;FN0L/kO4BXeaUUqZjkYRQerOR0vdXibXSWxyM0yiTv++WRRcHs57seq9E3fqog2sYDopQBDXQVtu&#10;FHx9bscliJiQNbrApOCXIqyWw8ECKx0efKT7KTUih3CsUIFJqa2kjLUhj3ESWuLMXULnMWXYNVJ3&#10;+Mjh3slZUbxJj5Zzg8GWNobqn9PNK9hZd3Bkv89luSlv2nwcptf9WqnRS7+eg0jUp6f4373TCmav&#10;73lufpOfgFz+AQAA//8DAFBLAQItABQABgAIAAAAIQDb4fbL7gAAAIUBAAATAAAAAAAAAAAAAAAA&#10;AAAAAABbQ29udGVudF9UeXBlc10ueG1sUEsBAi0AFAAGAAgAAAAhAFr0LFu/AAAAFQEAAAsAAAAA&#10;AAAAAAAAAAAAHwEAAF9yZWxzLy5yZWxzUEsBAi0AFAAGAAgAAAAhAAQeD9LBAAAA3QAAAA8AAAAA&#10;AAAAAAAAAAAABwIAAGRycy9kb3ducmV2LnhtbFBLBQYAAAAAAwADALcAAAD1AgAAAAA=&#10;" path="m,204l530,c8012,72,15877,8232,19372,20831v777,7127,-6602,15526,-4272,21635c16654,47301,19761,54937,19761,54937v388,29270,2719,58795,-776,86792c19761,158018,10440,163363,15100,174308v-3495,2800,4272,7636,777,12471c14324,189070,14324,195179,13158,198742v-1553,14508,-2718,27488,-8544,31815l,241677e" filled="f" strokecolor="white" strokeweight=".34269mm">
                  <v:stroke endcap="round"/>
                  <v:path arrowok="t" textboxrect="0,0,22480,241677"/>
                </v:shape>
                <v:shape id="Shape 2499" o:spid="_x0000_s1151" style="position:absolute;left:3012;top:1690;width:1004;height:5775;visibility:visible;mso-wrap-style:square;v-text-anchor:top" coordsize="100321,57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wCxAAAAN0AAAAPAAAAZHJzL2Rvd25yZXYueG1sRI9BawIx&#10;FITvBf9DeIKXollFirsaRRRR6KnaQ4+PzXOzunlZkqjrvzeFQo/DzHzDLFadbcSdfKgdKxiPMhDE&#10;pdM1Vwq+T7vhDESIyBobx6TgSQFWy97bAgvtHvxF92OsRIJwKFCBibEtpAylIYth5Fri5J2dtxiT&#10;9JXUHh8Jbhs5ybIPabHmtGCwpY2h8nq8WQWH/d5cfsz7aRbRb+v8Of40cqfUoN+t5yAidfE//Nc+&#10;aAWTaZ7D75v0BOTyBQAA//8DAFBLAQItABQABgAIAAAAIQDb4fbL7gAAAIUBAAATAAAAAAAAAAAA&#10;AAAAAAAAAABbQ29udGVudF9UeXBlc10ueG1sUEsBAi0AFAAGAAgAAAAhAFr0LFu/AAAAFQEAAAsA&#10;AAAAAAAAAAAAAAAAHwEAAF9yZWxzLy5yZWxzUEsBAi0AFAAGAAgAAAAhAIct7ALEAAAA3QAAAA8A&#10;AAAAAAAAAAAAAAAABwIAAGRycy9kb3ducmV2LnhtbFBLBQYAAAAAAwADALcAAAD4AgAAAAA=&#10;" path="m,c10626,2291,22025,509,31878,7127v4967,3563,5329,15525,9129,21380c44839,34615,50168,38178,54708,42760,53195,57267,50168,71521,50168,85774v,7890,4540,13744,4540,21634c54708,137187,25791,193437,31878,200309v6086,7126,50201,-53959,59330,-50905c100321,152459,88297,195982,86619,218380v-1661,22143,-2056,57522,-5461,64648c79497,305427,69990,249177,66272,261649v-2500,32324,-1234,79410,-7500,97227c52505,376693,27815,357603,28687,368548v888,10944,8339,42505,10231,74829c40809,475702,40529,525588,40069,562748v198,14762,-7451,-20616,99,-31052e" filled="f" strokeweight=".1142mm">
                  <v:stroke endcap="round"/>
                  <v:path arrowok="t" textboxrect="0,0,100321,577510"/>
                </v:shape>
                <w10:anchorlock/>
              </v:group>
            </w:pict>
          </mc:Fallback>
        </mc:AlternateContent>
      </w:r>
    </w:p>
    <w:p w14:paraId="35C8781D" w14:textId="77777777" w:rsidR="002C483D" w:rsidRDefault="002C483D" w:rsidP="00DA6C02"/>
    <w:p w14:paraId="66B4D40A" w14:textId="77777777" w:rsidR="00DA6C02" w:rsidRPr="00DA6C02" w:rsidRDefault="00DA6C02" w:rsidP="00DA6C02">
      <w:pPr>
        <w:jc w:val="center"/>
        <w:rPr>
          <w:b/>
        </w:rPr>
      </w:pPr>
      <w:r w:rsidRPr="00DA6C02">
        <w:rPr>
          <w:rFonts w:hint="eastAsia"/>
          <w:b/>
        </w:rPr>
        <w:t>图</w:t>
      </w:r>
      <w:r w:rsidRPr="00DA6C02">
        <w:rPr>
          <w:rFonts w:hint="eastAsia"/>
          <w:b/>
        </w:rPr>
        <w:t>2</w:t>
      </w:r>
    </w:p>
    <w:p w14:paraId="423765DD" w14:textId="77777777" w:rsidR="00DA6C02" w:rsidRDefault="0095068E" w:rsidP="00DA6C02">
      <w:pPr>
        <w:pStyle w:val="a6"/>
      </w:pPr>
      <w:r>
        <w:rPr>
          <w:rFonts w:hint="eastAsia"/>
        </w:rPr>
        <w:t>（</w:t>
      </w:r>
      <w:r w:rsidR="007B316C">
        <w:rPr>
          <w:rFonts w:hint="eastAsia"/>
        </w:rPr>
        <w:t>1</w:t>
      </w:r>
      <w:r>
        <w:rPr>
          <w:rFonts w:hint="eastAsia"/>
        </w:rPr>
        <w:t>）</w:t>
      </w:r>
      <w:r w:rsidR="007B316C">
        <w:rPr>
          <w:rFonts w:hint="eastAsia"/>
        </w:rPr>
        <w:t>运动员下落过程中在什么位置动能最大？讨论运动员在该位置受力有什么特点。</w:t>
      </w:r>
    </w:p>
    <w:p w14:paraId="624BAE25" w14:textId="77777777" w:rsidR="00DA6C02" w:rsidRDefault="0095068E" w:rsidP="00DA6C02">
      <w:pPr>
        <w:pStyle w:val="a6"/>
      </w:pPr>
      <w:r>
        <w:rPr>
          <w:rFonts w:hint="eastAsia"/>
        </w:rPr>
        <w:t>（</w:t>
      </w:r>
      <w:r w:rsidR="007B316C">
        <w:rPr>
          <w:rFonts w:hint="eastAsia"/>
        </w:rPr>
        <w:t>2</w:t>
      </w:r>
      <w:r>
        <w:rPr>
          <w:rFonts w:hint="eastAsia"/>
        </w:rPr>
        <w:t>）</w:t>
      </w:r>
      <w:r w:rsidR="007B316C">
        <w:rPr>
          <w:rFonts w:hint="eastAsia"/>
        </w:rPr>
        <w:t>运动员下落过程中动能最大时和落到最低点时，绳的弹性势能分别为多大？请陈述运用相关定律解决问题的条件。</w:t>
      </w:r>
    </w:p>
    <w:p w14:paraId="0C6499A3" w14:textId="77777777" w:rsidR="00DA6C02" w:rsidRDefault="007B316C" w:rsidP="00DA6C02">
      <w:pPr>
        <w:ind w:firstLine="420"/>
      </w:pPr>
      <w:r>
        <w:rPr>
          <w:rFonts w:hint="eastAsia"/>
        </w:rPr>
        <w:t>【考核目标】本题第</w:t>
      </w:r>
      <w:r w:rsidR="0095068E">
        <w:rPr>
          <w:rFonts w:hint="eastAsia"/>
        </w:rPr>
        <w:t>（</w:t>
      </w:r>
      <w:r>
        <w:rPr>
          <w:rFonts w:hint="eastAsia"/>
        </w:rPr>
        <w:t>1</w:t>
      </w:r>
      <w:r w:rsidR="0095068E">
        <w:rPr>
          <w:rFonts w:hint="eastAsia"/>
        </w:rPr>
        <w:t>）</w:t>
      </w:r>
      <w:r>
        <w:rPr>
          <w:rFonts w:hint="eastAsia"/>
        </w:rPr>
        <w:t>问主要考查物理学科核心素养中“物理观念”的运动与相互作用观念和“科学思维”中的证据意识。学生要能从图像中获取证据，利用运动与相互作用的知识解决实际问题。第</w:t>
      </w:r>
      <w:r w:rsidR="0095068E">
        <w:rPr>
          <w:rFonts w:hint="eastAsia"/>
        </w:rPr>
        <w:t>（</w:t>
      </w:r>
      <w:r>
        <w:rPr>
          <w:rFonts w:hint="eastAsia"/>
        </w:rPr>
        <w:t>2</w:t>
      </w:r>
      <w:r w:rsidR="0095068E">
        <w:rPr>
          <w:rFonts w:hint="eastAsia"/>
        </w:rPr>
        <w:t>）</w:t>
      </w:r>
      <w:r>
        <w:rPr>
          <w:rFonts w:hint="eastAsia"/>
        </w:rPr>
        <w:t>问主要考查物理学科核心素养中“科学思维”的模型建构和科学推理能力。学生要能根据问题情境确定运动的模型，通过科学推理解决问题。</w:t>
      </w:r>
    </w:p>
    <w:p w14:paraId="0A66ADAD" w14:textId="77777777" w:rsidR="00DA6C02" w:rsidRDefault="007B316C" w:rsidP="00DA6C02">
      <w:pPr>
        <w:ind w:firstLine="420"/>
      </w:pPr>
      <w:r>
        <w:rPr>
          <w:rFonts w:hint="eastAsia"/>
        </w:rPr>
        <w:t>【任务描述】本题情境源于生活中的“蹦极”运动。当运动员从平台下落时，如果忽略空气阻力，可视为做自由落体运动。当弹性绳绷直后，绳开始对运动员施加拉力作用，绳的拉力随绳伸长量的增加而增大。在绳的拉力小于运动员重力时，运动员仍做加速运动；当拉力增大到等于重力时，运动员所受合外力为</w:t>
      </w:r>
      <w:r>
        <w:rPr>
          <w:rFonts w:hint="eastAsia"/>
        </w:rPr>
        <w:t>0</w:t>
      </w:r>
      <w:r w:rsidR="00DA6C02">
        <w:rPr>
          <w:rFonts w:hint="eastAsia"/>
        </w:rPr>
        <w:t>；</w:t>
      </w:r>
      <w:r>
        <w:rPr>
          <w:rFonts w:hint="eastAsia"/>
        </w:rPr>
        <w:t>在继续向下运动中，拉力大于重力，运动员开始做减速运动。因此，当拉力等于重力时，运动员的速度最大，动能最大；当运动员位于最低点时，速度为</w:t>
      </w:r>
      <w:r w:rsidR="00DA6C02">
        <w:rPr>
          <w:rFonts w:hint="eastAsia"/>
        </w:rPr>
        <w:t>0</w:t>
      </w:r>
      <w:r>
        <w:rPr>
          <w:rFonts w:hint="eastAsia"/>
        </w:rPr>
        <w:t>，动能为</w:t>
      </w:r>
      <w:r w:rsidR="00DA6C02">
        <w:rPr>
          <w:rFonts w:hint="eastAsia"/>
        </w:rPr>
        <w:t>0</w:t>
      </w:r>
      <w:r>
        <w:rPr>
          <w:rFonts w:hint="eastAsia"/>
        </w:rPr>
        <w:t>，此时绳的弹性势能最大。整个下落过程中忽略空气阻力，可认为机械能守恒，运用机械能守恒定律可得绳的弹性势能。</w:t>
      </w:r>
    </w:p>
    <w:p w14:paraId="202186D0" w14:textId="77777777" w:rsidR="00DA6C02" w:rsidRDefault="007B316C" w:rsidP="00DA6C02">
      <w:pPr>
        <w:ind w:firstLine="420"/>
      </w:pPr>
      <w:r>
        <w:rPr>
          <w:rFonts w:hint="eastAsia"/>
        </w:rPr>
        <w:t>【评价方案】对于第</w:t>
      </w:r>
      <w:r w:rsidR="0095068E">
        <w:rPr>
          <w:rFonts w:hint="eastAsia"/>
        </w:rPr>
        <w:t>（</w:t>
      </w:r>
      <w:r>
        <w:rPr>
          <w:rFonts w:hint="eastAsia"/>
        </w:rPr>
        <w:t>1</w:t>
      </w:r>
      <w:r w:rsidR="0095068E">
        <w:rPr>
          <w:rFonts w:hint="eastAsia"/>
        </w:rPr>
        <w:t>）</w:t>
      </w:r>
      <w:r>
        <w:rPr>
          <w:rFonts w:hint="eastAsia"/>
        </w:rPr>
        <w:t>问前半部分，可根据</w:t>
      </w:r>
      <w:r w:rsidR="00DA6C02">
        <w:rPr>
          <w:rFonts w:hint="eastAsia"/>
        </w:rPr>
        <w:t>学</w:t>
      </w:r>
      <w:r>
        <w:rPr>
          <w:rFonts w:hint="eastAsia"/>
        </w:rPr>
        <w:t>生能否利用图像正确回答问题的情况给分；对于第</w:t>
      </w:r>
      <w:r w:rsidR="0095068E">
        <w:rPr>
          <w:rFonts w:hint="eastAsia"/>
        </w:rPr>
        <w:t>（</w:t>
      </w:r>
      <w:r>
        <w:rPr>
          <w:rFonts w:hint="eastAsia"/>
        </w:rPr>
        <w:t>1</w:t>
      </w:r>
      <w:r w:rsidR="0095068E">
        <w:rPr>
          <w:rFonts w:hint="eastAsia"/>
        </w:rPr>
        <w:t>）</w:t>
      </w:r>
      <w:r>
        <w:rPr>
          <w:rFonts w:hint="eastAsia"/>
        </w:rPr>
        <w:t>问后半部分，可根据学生回答是否清楚、正确的情况，给予不同的分数。对于第</w:t>
      </w:r>
      <w:r w:rsidR="0095068E">
        <w:rPr>
          <w:rFonts w:hint="eastAsia"/>
        </w:rPr>
        <w:t>（</w:t>
      </w:r>
      <w:r>
        <w:rPr>
          <w:rFonts w:hint="eastAsia"/>
        </w:rPr>
        <w:t>2</w:t>
      </w:r>
      <w:r w:rsidR="0095068E">
        <w:rPr>
          <w:rFonts w:hint="eastAsia"/>
        </w:rPr>
        <w:t>）</w:t>
      </w:r>
      <w:r>
        <w:rPr>
          <w:rFonts w:hint="eastAsia"/>
        </w:rPr>
        <w:t>问，若学生认为空气阻力可忽略不计，并能运用机械能守恒定律正确解得绳的弹性势能，可给一定分数；若学生不仅解得正确结果，而且根据图像提供的信息，通过计算和推理，以此说明空气阻力可忽略不计，从而满足机械能守恒定律的条件，这表明该学生达到更高水平，可给更高分数。</w:t>
      </w:r>
    </w:p>
    <w:p w14:paraId="413D9F8C" w14:textId="77777777" w:rsidR="00DA6C02" w:rsidRDefault="007B316C" w:rsidP="00146802">
      <w:pPr>
        <w:pStyle w:val="a6"/>
      </w:pPr>
      <w:r>
        <w:rPr>
          <w:rFonts w:hint="eastAsia"/>
        </w:rPr>
        <w:t>例</w:t>
      </w:r>
      <w:r>
        <w:rPr>
          <w:rFonts w:hint="eastAsia"/>
        </w:rPr>
        <w:t>2</w:t>
      </w:r>
      <w:r>
        <w:rPr>
          <w:rFonts w:hint="eastAsia"/>
        </w:rPr>
        <w:t>：老师给小明一个密封盒，其表面可见一个灯泡和一个可调电阻器的旋钮。为了探究密封盒里灯泡和可调电阻器是如何连接的，小明连接了一个如图</w:t>
      </w:r>
      <w:r>
        <w:rPr>
          <w:rFonts w:hint="eastAsia"/>
        </w:rPr>
        <w:t>3</w:t>
      </w:r>
      <w:r>
        <w:rPr>
          <w:rFonts w:hint="eastAsia"/>
        </w:rPr>
        <w:t>所示的电路，他将可调电阻器的电阻</w:t>
      </w:r>
      <w:r w:rsidR="00DA6C02" w:rsidRPr="00DA6C02">
        <w:rPr>
          <w:rFonts w:hint="eastAsia"/>
          <w:i/>
        </w:rPr>
        <w:t>R</w:t>
      </w:r>
      <w:r>
        <w:rPr>
          <w:rFonts w:hint="eastAsia"/>
        </w:rPr>
        <w:t>减小，并将变化前后的结果记录下来。</w:t>
      </w:r>
    </w:p>
    <w:p w14:paraId="741E8A5C" w14:textId="77777777" w:rsidR="00DA6C02" w:rsidRDefault="00DA6C02" w:rsidP="00DA6C02">
      <w:r>
        <w:rPr>
          <w:noProof/>
        </w:rPr>
        <w:drawing>
          <wp:inline distT="0" distB="0" distL="0" distR="0" wp14:anchorId="0AEB482E" wp14:editId="7F3CCA60">
            <wp:extent cx="5278120" cy="33026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7年普通高中物理课程标准_3.png"/>
                    <pic:cNvPicPr/>
                  </pic:nvPicPr>
                  <pic:blipFill>
                    <a:blip r:embed="rId7">
                      <a:extLst>
                        <a:ext uri="{28A0092B-C50C-407E-A947-70E740481C1C}">
                          <a14:useLocalDpi xmlns:a14="http://schemas.microsoft.com/office/drawing/2010/main" val="0"/>
                        </a:ext>
                      </a:extLst>
                    </a:blip>
                    <a:stretch>
                      <a:fillRect/>
                    </a:stretch>
                  </pic:blipFill>
                  <pic:spPr>
                    <a:xfrm>
                      <a:off x="0" y="0"/>
                      <a:ext cx="5278120" cy="3302635"/>
                    </a:xfrm>
                    <a:prstGeom prst="rect">
                      <a:avLst/>
                    </a:prstGeom>
                  </pic:spPr>
                </pic:pic>
              </a:graphicData>
            </a:graphic>
          </wp:inline>
        </w:drawing>
      </w:r>
    </w:p>
    <w:p w14:paraId="52AED6B8" w14:textId="77777777" w:rsidR="007B316C" w:rsidRPr="00DA6C02" w:rsidRDefault="007B316C" w:rsidP="00DA6C02">
      <w:pPr>
        <w:ind w:firstLine="420"/>
        <w:jc w:val="center"/>
        <w:rPr>
          <w:b/>
        </w:rPr>
      </w:pPr>
      <w:r w:rsidRPr="00DA6C02">
        <w:rPr>
          <w:rFonts w:hint="eastAsia"/>
          <w:b/>
        </w:rPr>
        <w:t>图</w:t>
      </w:r>
      <w:r w:rsidRPr="00DA6C02">
        <w:rPr>
          <w:rFonts w:hint="eastAsia"/>
          <w:b/>
        </w:rPr>
        <w:t>3</w:t>
      </w:r>
    </w:p>
    <w:p w14:paraId="18702EE2" w14:textId="77777777" w:rsidR="00DA6C02" w:rsidRDefault="00146802" w:rsidP="00DA6C02">
      <w:pPr>
        <w:ind w:firstLine="420"/>
      </w:pPr>
      <w:r>
        <w:rPr>
          <w:noProof/>
        </w:rPr>
        <mc:AlternateContent>
          <mc:Choice Requires="wps">
            <w:drawing>
              <wp:inline distT="0" distB="0" distL="0" distR="0" wp14:anchorId="5A2CB185" wp14:editId="7FA323D6">
                <wp:extent cx="3943350" cy="1404620"/>
                <wp:effectExtent l="0" t="0" r="19050" b="2159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404620"/>
                        </a:xfrm>
                        <a:prstGeom prst="rect">
                          <a:avLst/>
                        </a:prstGeom>
                        <a:solidFill>
                          <a:srgbClr val="FFFFFF"/>
                        </a:solidFill>
                        <a:ln w="9525">
                          <a:solidFill>
                            <a:srgbClr val="000000"/>
                          </a:solidFill>
                          <a:miter lim="800000"/>
                          <a:headEnd/>
                          <a:tailEnd/>
                        </a:ln>
                      </wps:spPr>
                      <wps:txbx>
                        <w:txbxContent>
                          <w:p w14:paraId="3D1FE640" w14:textId="77777777" w:rsidR="007923AA" w:rsidRDefault="007923AA" w:rsidP="00146802">
                            <w:pPr>
                              <w:pStyle w:val="a6"/>
                              <w:ind w:firstLine="0"/>
                            </w:pPr>
                            <w:r>
                              <w:rPr>
                                <w:rFonts w:hint="eastAsia"/>
                              </w:rPr>
                              <w:t>数据：电源电压</w:t>
                            </w:r>
                            <w:r w:rsidRPr="00146802">
                              <w:rPr>
                                <w:rFonts w:hint="eastAsia"/>
                                <w:i/>
                              </w:rPr>
                              <w:t>U</w:t>
                            </w:r>
                            <w:r>
                              <w:t>=3 V</w:t>
                            </w:r>
                          </w:p>
                          <w:p w14:paraId="0BD0EE4F" w14:textId="77777777" w:rsidR="007923AA" w:rsidRDefault="007923AA" w:rsidP="00146802">
                            <w:pPr>
                              <w:pStyle w:val="a6"/>
                              <w:ind w:firstLine="0"/>
                            </w:pPr>
                            <w:r w:rsidRPr="00146802">
                              <w:rPr>
                                <w:i/>
                              </w:rPr>
                              <w:t>R</w:t>
                            </w:r>
                            <w:r>
                              <w:rPr>
                                <w:rFonts w:hint="eastAsia"/>
                              </w:rPr>
                              <w:t>的初始值</w:t>
                            </w:r>
                            <w:r w:rsidRPr="00146802">
                              <w:rPr>
                                <w:rFonts w:hint="eastAsia"/>
                                <w:i/>
                              </w:rPr>
                              <w:t>R</w:t>
                            </w:r>
                            <w:r>
                              <w:rPr>
                                <w:vertAlign w:val="subscript"/>
                              </w:rPr>
                              <w:t>1</w:t>
                            </w:r>
                            <w:r>
                              <w:t>=15 Ω</w:t>
                            </w:r>
                            <w:r>
                              <w:tab/>
                            </w:r>
                            <w:r>
                              <w:tab/>
                            </w:r>
                            <w:r>
                              <w:tab/>
                            </w:r>
                            <w:r>
                              <w:rPr>
                                <w:rFonts w:hint="eastAsia"/>
                              </w:rPr>
                              <w:t>电流表的初始读数</w:t>
                            </w:r>
                            <w:r w:rsidRPr="00146802">
                              <w:rPr>
                                <w:rFonts w:hint="eastAsia"/>
                                <w:i/>
                              </w:rPr>
                              <w:t>I</w:t>
                            </w:r>
                            <w:r>
                              <w:rPr>
                                <w:vertAlign w:val="subscript"/>
                              </w:rPr>
                              <w:t>1</w:t>
                            </w:r>
                            <w:r>
                              <w:t>=0.5 A</w:t>
                            </w:r>
                          </w:p>
                          <w:p w14:paraId="695303FE" w14:textId="77777777" w:rsidR="007923AA" w:rsidRDefault="007923AA" w:rsidP="00146802">
                            <w:pPr>
                              <w:pStyle w:val="a6"/>
                              <w:ind w:firstLine="0"/>
                            </w:pPr>
                            <w:r w:rsidRPr="00146802">
                              <w:rPr>
                                <w:i/>
                              </w:rPr>
                              <w:t>R</w:t>
                            </w:r>
                            <w:r>
                              <w:rPr>
                                <w:rFonts w:hint="eastAsia"/>
                              </w:rPr>
                              <w:t>的最终值</w:t>
                            </w:r>
                            <w:r w:rsidRPr="00146802">
                              <w:rPr>
                                <w:rFonts w:hint="eastAsia"/>
                                <w:i/>
                              </w:rPr>
                              <w:t>R</w:t>
                            </w:r>
                            <w:r>
                              <w:rPr>
                                <w:vertAlign w:val="subscript"/>
                              </w:rPr>
                              <w:t>2</w:t>
                            </w:r>
                            <w:r>
                              <w:t>=5 Ω</w:t>
                            </w:r>
                            <w:r>
                              <w:tab/>
                            </w:r>
                            <w:r>
                              <w:tab/>
                            </w:r>
                            <w:r>
                              <w:tab/>
                            </w:r>
                            <w:r>
                              <w:rPr>
                                <w:rFonts w:hint="eastAsia"/>
                              </w:rPr>
                              <w:t>电流表的最终读数</w:t>
                            </w:r>
                            <w:r w:rsidRPr="00146802">
                              <w:rPr>
                                <w:rFonts w:hint="eastAsia"/>
                                <w:i/>
                              </w:rPr>
                              <w:t>I</w:t>
                            </w:r>
                            <w:r>
                              <w:rPr>
                                <w:vertAlign w:val="subscript"/>
                              </w:rPr>
                              <w:t>2</w:t>
                            </w:r>
                            <w:r>
                              <w:t>=0.9 A</w:t>
                            </w:r>
                          </w:p>
                          <w:p w14:paraId="30CD296D" w14:textId="77777777" w:rsidR="007923AA" w:rsidRPr="00146802" w:rsidRDefault="007923AA" w:rsidP="00146802">
                            <w:pPr>
                              <w:pStyle w:val="a6"/>
                              <w:ind w:firstLine="0"/>
                            </w:pPr>
                            <w:r>
                              <w:rPr>
                                <w:rFonts w:hint="eastAsia"/>
                              </w:rPr>
                              <w:t>观察结果：灯泡的亮度保持不变</w:t>
                            </w:r>
                          </w:p>
                        </w:txbxContent>
                      </wps:txbx>
                      <wps:bodyPr rot="0" vert="horz" wrap="square" lIns="91440" tIns="45720" rIns="91440" bIns="45720" anchor="t" anchorCtr="0">
                        <a:spAutoFit/>
                      </wps:bodyPr>
                    </wps:wsp>
                  </a:graphicData>
                </a:graphic>
              </wp:inline>
            </w:drawing>
          </mc:Choice>
          <mc:Fallback>
            <w:pict>
              <v:shape id="文本框 2" o:spid="_x0000_s1152" type="#_x0000_t202" style="width:31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nOAIAAFAEAAAOAAAAZHJzL2Uyb0RvYy54bWysVM2O0zAQviPxDpbvND9Nd7dR09XSpQhp&#10;+ZEWHsBxnMbCf9huk+UB4A04ceHOc/U5GDvdbrXABZGD5fGMP89830wWl4MUaMes41pVOJukGDFF&#10;dcPVpsIf3q+fXWDkPFENEVqxCt8xhy+XT58selOyXHdaNMwiAFGu7E2FO+9NmSSOdkwSN9GGKXC2&#10;2kriwbSbpLGkB3QpkjxNz5Je28ZYTZlzcHo9OvEy4rcto/5t2zrmkagw5ObjauNahzVZLki5scR0&#10;nB7SIP+QhSRcwaNHqGviCdpa/huU5NRqp1s/oVomum05ZbEGqCZLH1Vz2xHDYi1AjjNHmtz/g6Vv&#10;du8s4k2F8+wcI0UkiLT/9nX//ef+xxeUB4J640qIuzUQ6YfnegChY7HO3Gj60SGlVx1RG3Zlre47&#10;RhpIMAs3k5OrI44LIHX/WjfwDtl6HYGG1srAHvCBAB2EujuKwwaPKBxO58V0OgMXBV9WpMVZHuVL&#10;SHl/3VjnXzItUdhU2IL6EZ7sbpwP6ZDyPiS85rTgzZoLEQ27qVfCoh2BTlnHL1bwKEwo1Fd4Pstn&#10;IwN/hUjj9ycIyT20vOCywhfHIFIG3l6oJjakJ1yMe0hZqAORgbuRRT/UQxStiDQHlmvd3AG1Vo8t&#10;DiMJm07bzxj10N4Vdp+2xDKMxCsF8syzogjzEI1idg5cInvqqU89RFGAqrDHaNyufJyhSJy5AhnX&#10;PBL8kMkhZ2jbyPthxMJcnNox6uFHsPwFAAD//wMAUEsDBBQABgAIAAAAIQAf2CTT2gAAAAUBAAAP&#10;AAAAZHJzL2Rvd25yZXYueG1sTI9BS8NAEIXvgv9hGcGb3SRgkZhNEUvP1iqIt83uNBuanY3ZbZr6&#10;6x292MuDxxve+6Zazb4XE46xC6QgX2QgkEywHbUK3t82dw8gYtJkdR8IFZwxwqq+vqp0acOJXnHa&#10;pVZwCcVSK3ApDaWU0Tj0Oi7CgMTZPoxeJ7ZjK+2oT1zue1lk2VJ63REvOD3gs0Nz2B29grjefg1m&#10;v20Ozp6/X9bTvfnYfCp1ezM/PYJIOKf/Y/jFZ3SomakJR7JR9Ar4kfSnnC2LnG2joCjyAmRdyUv6&#10;+gcAAP//AwBQSwECLQAUAAYACAAAACEAtoM4kv4AAADhAQAAEwAAAAAAAAAAAAAAAAAAAAAAW0Nv&#10;bnRlbnRfVHlwZXNdLnhtbFBLAQItABQABgAIAAAAIQA4/SH/1gAAAJQBAAALAAAAAAAAAAAAAAAA&#10;AC8BAABfcmVscy8ucmVsc1BLAQItABQABgAIAAAAIQBcCw+nOAIAAFAEAAAOAAAAAAAAAAAAAAAA&#10;AC4CAABkcnMvZTJvRG9jLnhtbFBLAQItABQABgAIAAAAIQAf2CTT2gAAAAUBAAAPAAAAAAAAAAAA&#10;AAAAAJIEAABkcnMvZG93bnJldi54bWxQSwUGAAAAAAQABADzAAAAmQUAAAAA&#10;">
                <v:textbox style="mso-fit-shape-to-text:t">
                  <w:txbxContent>
                    <w:p w:rsidR="007923AA" w:rsidRDefault="007923AA" w:rsidP="00146802">
                      <w:pPr>
                        <w:pStyle w:val="a6"/>
                        <w:ind w:firstLine="0"/>
                      </w:pPr>
                      <w:r>
                        <w:rPr>
                          <w:rFonts w:hint="eastAsia"/>
                        </w:rPr>
                        <w:t>数据：电源电压</w:t>
                      </w:r>
                      <w:r w:rsidRPr="00146802">
                        <w:rPr>
                          <w:rFonts w:hint="eastAsia"/>
                          <w:i/>
                        </w:rPr>
                        <w:t>U</w:t>
                      </w:r>
                      <w:r>
                        <w:t>=3 V</w:t>
                      </w:r>
                    </w:p>
                    <w:p w:rsidR="007923AA" w:rsidRDefault="007923AA" w:rsidP="00146802">
                      <w:pPr>
                        <w:pStyle w:val="a6"/>
                        <w:ind w:firstLine="0"/>
                      </w:pPr>
                      <w:r w:rsidRPr="00146802">
                        <w:rPr>
                          <w:i/>
                        </w:rPr>
                        <w:t>R</w:t>
                      </w:r>
                      <w:r>
                        <w:rPr>
                          <w:rFonts w:hint="eastAsia"/>
                        </w:rPr>
                        <w:t>的初始值</w:t>
                      </w:r>
                      <w:r w:rsidRPr="00146802">
                        <w:rPr>
                          <w:rFonts w:hint="eastAsia"/>
                          <w:i/>
                        </w:rPr>
                        <w:t>R</w:t>
                      </w:r>
                      <w:r>
                        <w:rPr>
                          <w:vertAlign w:val="subscript"/>
                        </w:rPr>
                        <w:t>1</w:t>
                      </w:r>
                      <w:r>
                        <w:t>=15 Ω</w:t>
                      </w:r>
                      <w:r>
                        <w:tab/>
                      </w:r>
                      <w:r>
                        <w:tab/>
                      </w:r>
                      <w:r>
                        <w:tab/>
                      </w:r>
                      <w:r>
                        <w:rPr>
                          <w:rFonts w:hint="eastAsia"/>
                        </w:rPr>
                        <w:t>电流表的初始读数</w:t>
                      </w:r>
                      <w:r w:rsidRPr="00146802">
                        <w:rPr>
                          <w:rFonts w:hint="eastAsia"/>
                          <w:i/>
                        </w:rPr>
                        <w:t>I</w:t>
                      </w:r>
                      <w:r>
                        <w:rPr>
                          <w:vertAlign w:val="subscript"/>
                        </w:rPr>
                        <w:t>1</w:t>
                      </w:r>
                      <w:r>
                        <w:t>=0.5 A</w:t>
                      </w:r>
                    </w:p>
                    <w:p w:rsidR="007923AA" w:rsidRDefault="007923AA" w:rsidP="00146802">
                      <w:pPr>
                        <w:pStyle w:val="a6"/>
                        <w:ind w:firstLine="0"/>
                      </w:pPr>
                      <w:r w:rsidRPr="00146802">
                        <w:rPr>
                          <w:i/>
                        </w:rPr>
                        <w:t>R</w:t>
                      </w:r>
                      <w:r>
                        <w:rPr>
                          <w:rFonts w:hint="eastAsia"/>
                        </w:rPr>
                        <w:t>的最终值</w:t>
                      </w:r>
                      <w:r w:rsidRPr="00146802">
                        <w:rPr>
                          <w:rFonts w:hint="eastAsia"/>
                          <w:i/>
                        </w:rPr>
                        <w:t>R</w:t>
                      </w:r>
                      <w:r>
                        <w:rPr>
                          <w:vertAlign w:val="subscript"/>
                        </w:rPr>
                        <w:t>2</w:t>
                      </w:r>
                      <w:r>
                        <w:t>=5 Ω</w:t>
                      </w:r>
                      <w:r>
                        <w:tab/>
                      </w:r>
                      <w:r>
                        <w:tab/>
                      </w:r>
                      <w:r>
                        <w:tab/>
                      </w:r>
                      <w:r>
                        <w:rPr>
                          <w:rFonts w:hint="eastAsia"/>
                        </w:rPr>
                        <w:t>电流表的最终读数</w:t>
                      </w:r>
                      <w:r w:rsidRPr="00146802">
                        <w:rPr>
                          <w:rFonts w:hint="eastAsia"/>
                          <w:i/>
                        </w:rPr>
                        <w:t>I</w:t>
                      </w:r>
                      <w:r>
                        <w:rPr>
                          <w:vertAlign w:val="subscript"/>
                        </w:rPr>
                        <w:t>2</w:t>
                      </w:r>
                      <w:r>
                        <w:t>=0.9 A</w:t>
                      </w:r>
                    </w:p>
                    <w:p w:rsidR="007923AA" w:rsidRPr="00146802" w:rsidRDefault="007923AA" w:rsidP="00146802">
                      <w:pPr>
                        <w:pStyle w:val="a6"/>
                        <w:ind w:firstLine="0"/>
                      </w:pPr>
                      <w:r>
                        <w:rPr>
                          <w:rFonts w:hint="eastAsia"/>
                        </w:rPr>
                        <w:t>观察结果：灯泡的亮度保持不变</w:t>
                      </w:r>
                    </w:p>
                  </w:txbxContent>
                </v:textbox>
                <w10:anchorlock/>
              </v:shape>
            </w:pict>
          </mc:Fallback>
        </mc:AlternateContent>
      </w:r>
    </w:p>
    <w:p w14:paraId="22C34602" w14:textId="77777777" w:rsidR="00DA6C02" w:rsidRDefault="0095068E" w:rsidP="00146802">
      <w:pPr>
        <w:pStyle w:val="a6"/>
      </w:pPr>
      <w:r>
        <w:rPr>
          <w:rFonts w:hint="eastAsia"/>
        </w:rPr>
        <w:t>（</w:t>
      </w:r>
      <w:r w:rsidR="007B316C">
        <w:rPr>
          <w:rFonts w:hint="eastAsia"/>
        </w:rPr>
        <w:t>1</w:t>
      </w:r>
      <w:r>
        <w:rPr>
          <w:rFonts w:hint="eastAsia"/>
        </w:rPr>
        <w:t>）</w:t>
      </w:r>
      <w:r w:rsidR="007B316C">
        <w:rPr>
          <w:rFonts w:hint="eastAsia"/>
        </w:rPr>
        <w:t>请判断盒中的可调电阻器和灯泡是如何连接的，并说明理由。利用记录的数据，计算灯泡工作时的电阻值。</w:t>
      </w:r>
    </w:p>
    <w:p w14:paraId="38616D27" w14:textId="77777777" w:rsidR="00DA6C02" w:rsidRDefault="0095068E" w:rsidP="00146802">
      <w:pPr>
        <w:pStyle w:val="a6"/>
      </w:pPr>
      <w:r>
        <w:rPr>
          <w:rFonts w:hint="eastAsia"/>
        </w:rPr>
        <w:t>（</w:t>
      </w:r>
      <w:r w:rsidR="007B316C">
        <w:rPr>
          <w:rFonts w:hint="eastAsia"/>
        </w:rPr>
        <w:t>2</w:t>
      </w:r>
      <w:r>
        <w:rPr>
          <w:rFonts w:hint="eastAsia"/>
        </w:rPr>
        <w:t>）</w:t>
      </w:r>
      <w:r w:rsidR="007B316C">
        <w:rPr>
          <w:rFonts w:hint="eastAsia"/>
        </w:rPr>
        <w:t>将两个</w:t>
      </w:r>
      <w:r w:rsidR="007B316C">
        <w:rPr>
          <w:rFonts w:hint="eastAsia"/>
        </w:rPr>
        <w:t>1.5 V</w:t>
      </w:r>
      <w:r w:rsidR="007B316C">
        <w:rPr>
          <w:rFonts w:hint="eastAsia"/>
        </w:rPr>
        <w:t>的电池串联来代替低压电源，进行同样的实验。发现当</w:t>
      </w:r>
      <w:r w:rsidR="007B316C" w:rsidRPr="00DA6C02">
        <w:rPr>
          <w:rFonts w:hint="eastAsia"/>
          <w:i/>
        </w:rPr>
        <w:t>R</w:t>
      </w:r>
      <w:r w:rsidR="007B316C">
        <w:rPr>
          <w:rFonts w:hint="eastAsia"/>
        </w:rPr>
        <w:t>减小时，灯泡的亮度会发生变化，请解释这一现象。</w:t>
      </w:r>
    </w:p>
    <w:p w14:paraId="0CA55460" w14:textId="77777777" w:rsidR="00DA6C02" w:rsidRDefault="0095068E" w:rsidP="00146802">
      <w:pPr>
        <w:pStyle w:val="a6"/>
      </w:pPr>
      <w:r>
        <w:rPr>
          <w:rFonts w:hint="eastAsia"/>
        </w:rPr>
        <w:t>（</w:t>
      </w:r>
      <w:r w:rsidR="007B316C">
        <w:rPr>
          <w:rFonts w:hint="eastAsia"/>
        </w:rPr>
        <w:t>3</w:t>
      </w:r>
      <w:r>
        <w:rPr>
          <w:rFonts w:hint="eastAsia"/>
        </w:rPr>
        <w:t>）</w:t>
      </w:r>
      <w:r w:rsidR="007B316C">
        <w:rPr>
          <w:rFonts w:hint="eastAsia"/>
        </w:rPr>
        <w:t>在实际操作中这种电路有没有安全隐患？如果有，请指出安全隐患的原因及可能产生的后果。</w:t>
      </w:r>
    </w:p>
    <w:p w14:paraId="3DA2AD3C" w14:textId="77777777" w:rsidR="00146802" w:rsidRDefault="007B316C" w:rsidP="00146802">
      <w:pPr>
        <w:ind w:firstLine="420"/>
      </w:pPr>
      <w:r>
        <w:rPr>
          <w:rFonts w:hint="eastAsia"/>
        </w:rPr>
        <w:t>【考核目标】本题主要考查学生的物理学科核心素养中关于“科学探究”及“物理观念”等方面的水平，尤其考查“科学探究”中关于证据和解释要素的水平以及对电路中相关概念的理解。</w:t>
      </w:r>
    </w:p>
    <w:p w14:paraId="24DC9FC7" w14:textId="77777777" w:rsidR="00146802" w:rsidRDefault="007B316C" w:rsidP="00146802">
      <w:pPr>
        <w:ind w:firstLine="420"/>
      </w:pPr>
      <w:r>
        <w:rPr>
          <w:rFonts w:hint="eastAsia"/>
        </w:rPr>
        <w:t>【任务描述】试题所陈述的是可调电阻器阻值变化时灯泡亮度不变的物理情境。题目告知是“内阻可忽略的低压电源”，由此可判小灯泡两端电压不变，根据并联电路的电压特点和规律，可知可调阻器和小灯泡是并联的。根据欧姆定律和并联电路特点，可计算出灯泡的电阻。用电池替换低压电源后，用闭合电路欧姆定律讨论电源路端电压与外电路电阻的关系，可解释可调电阻器电阻减小时灯泡亮度变化的现象。通过电路实验中的短路现象，说明这种电路在实际操作中所存在的安全隐患。</w:t>
      </w:r>
    </w:p>
    <w:p w14:paraId="3EEA6BFC" w14:textId="77777777" w:rsidR="007B316C" w:rsidRDefault="007B316C" w:rsidP="00146802">
      <w:pPr>
        <w:ind w:firstLine="420"/>
      </w:pPr>
      <w:r>
        <w:rPr>
          <w:rFonts w:hint="eastAsia"/>
        </w:rPr>
        <w:t>【评价方案】对于第</w:t>
      </w:r>
      <w:r w:rsidR="0095068E">
        <w:rPr>
          <w:rFonts w:hint="eastAsia"/>
        </w:rPr>
        <w:t>（</w:t>
      </w:r>
      <w:r>
        <w:rPr>
          <w:rFonts w:hint="eastAsia"/>
        </w:rPr>
        <w:t>1</w:t>
      </w:r>
      <w:r w:rsidR="0095068E">
        <w:rPr>
          <w:rFonts w:hint="eastAsia"/>
        </w:rPr>
        <w:t>）</w:t>
      </w:r>
      <w:r>
        <w:rPr>
          <w:rFonts w:hint="eastAsia"/>
        </w:rPr>
        <w:t>问，学生若能判断可调电阻与灯泡并联，并能说明理由，则表明其能用所学物理知识解释相关现象，可得该问的部分分数；若还能正确求得灯泡电阻，能用所学知识解决简单问题，则可得该问全部分数。对于第</w:t>
      </w:r>
      <w:r w:rsidR="0095068E">
        <w:rPr>
          <w:rFonts w:hint="eastAsia"/>
        </w:rPr>
        <w:t>（</w:t>
      </w:r>
      <w:r>
        <w:rPr>
          <w:rFonts w:hint="eastAsia"/>
        </w:rPr>
        <w:t>2</w:t>
      </w:r>
      <w:r w:rsidR="0095068E">
        <w:rPr>
          <w:rFonts w:hint="eastAsia"/>
        </w:rPr>
        <w:t>）</w:t>
      </w:r>
      <w:r>
        <w:rPr>
          <w:rFonts w:hint="eastAsia"/>
        </w:rPr>
        <w:t>问，学生若通过闭合电路欧姆定律得知</w:t>
      </w:r>
      <w:r w:rsidR="00146802" w:rsidRPr="00146802">
        <w:rPr>
          <w:rFonts w:hint="eastAsia"/>
          <w:i/>
        </w:rPr>
        <w:t>R</w:t>
      </w:r>
      <w:r>
        <w:rPr>
          <w:rFonts w:hint="eastAsia"/>
        </w:rPr>
        <w:t>减小、灯泡变暗的结论，并有合理的解释，则可得满分；若仅回答灯泡变暗但理由不成立，则得部分分数。对于第</w:t>
      </w:r>
      <w:r w:rsidR="0095068E">
        <w:rPr>
          <w:rFonts w:hint="eastAsia"/>
        </w:rPr>
        <w:t>（</w:t>
      </w:r>
      <w:r>
        <w:rPr>
          <w:rFonts w:hint="eastAsia"/>
        </w:rPr>
        <w:t>3</w:t>
      </w:r>
      <w:r w:rsidR="0095068E">
        <w:rPr>
          <w:rFonts w:hint="eastAsia"/>
        </w:rPr>
        <w:t>）</w:t>
      </w:r>
      <w:r>
        <w:rPr>
          <w:rFonts w:hint="eastAsia"/>
        </w:rPr>
        <w:t>问，要求学生观察电路、发现问题，</w:t>
      </w:r>
      <w:r w:rsidR="00146802">
        <w:rPr>
          <w:rFonts w:hint="eastAsia"/>
        </w:rPr>
        <w:t>围</w:t>
      </w:r>
      <w:r>
        <w:rPr>
          <w:rFonts w:hint="eastAsia"/>
        </w:rPr>
        <w:t>绕安全隐患回答问题，对不同层次的回答给予不同的分数。</w:t>
      </w:r>
    </w:p>
    <w:p w14:paraId="423D8275" w14:textId="77777777" w:rsidR="007B316C" w:rsidRDefault="007B316C" w:rsidP="00BF651A">
      <w:pPr>
        <w:pStyle w:val="2"/>
      </w:pPr>
      <w:r>
        <w:rPr>
          <w:rFonts w:hint="eastAsia"/>
        </w:rPr>
        <w:t>（三）教材编写建议</w:t>
      </w:r>
    </w:p>
    <w:p w14:paraId="4CC28929" w14:textId="77777777" w:rsidR="007B316C" w:rsidRDefault="007B316C" w:rsidP="00146802">
      <w:pPr>
        <w:ind w:firstLine="420"/>
      </w:pPr>
      <w:r>
        <w:rPr>
          <w:rFonts w:hint="eastAsia"/>
        </w:rPr>
        <w:t>在高中物理课程实施过程中，为了更好地落实物理课程的育人功能，提升学生的物理学科核心素养，高中物理教材作为直接的课程资源应发挥重要作用。下面以落实立德树人根本任务为总导向，以提升物理学科核心素养为总目标，分别从编写原则、内容选择、内容呈现、辅助资源四个方面提出教材编写</w:t>
      </w:r>
      <w:r w:rsidR="00146802">
        <w:rPr>
          <w:rFonts w:hint="eastAsia"/>
        </w:rPr>
        <w:t>建议</w:t>
      </w:r>
      <w:r>
        <w:rPr>
          <w:rFonts w:hint="eastAsia"/>
        </w:rPr>
        <w:t>。</w:t>
      </w:r>
    </w:p>
    <w:p w14:paraId="5E14CEBF" w14:textId="77777777" w:rsidR="007B316C" w:rsidRDefault="007B316C" w:rsidP="00C85B89">
      <w:pPr>
        <w:pStyle w:val="3"/>
        <w:jc w:val="both"/>
      </w:pPr>
      <w:r>
        <w:rPr>
          <w:rFonts w:hint="eastAsia"/>
        </w:rPr>
        <w:t>1</w:t>
      </w:r>
      <w:r>
        <w:rPr>
          <w:rFonts w:hint="eastAsia"/>
        </w:rPr>
        <w:t>．编写原则</w:t>
      </w:r>
    </w:p>
    <w:p w14:paraId="5F4C61F5" w14:textId="77777777" w:rsidR="00146802" w:rsidRDefault="0095068E" w:rsidP="00146802">
      <w:pPr>
        <w:ind w:firstLine="420"/>
      </w:pPr>
      <w:r>
        <w:rPr>
          <w:rFonts w:hint="eastAsia"/>
        </w:rPr>
        <w:t>（</w:t>
      </w:r>
      <w:r w:rsidR="007B316C">
        <w:rPr>
          <w:rFonts w:hint="eastAsia"/>
        </w:rPr>
        <w:t>1</w:t>
      </w:r>
      <w:r>
        <w:rPr>
          <w:rFonts w:hint="eastAsia"/>
        </w:rPr>
        <w:t>）</w:t>
      </w:r>
      <w:r w:rsidR="007B316C">
        <w:rPr>
          <w:rFonts w:hint="eastAsia"/>
        </w:rPr>
        <w:t>注重教材的育人功能。站在素质教育的高度，发挥教材的育人功能，落实物理课程在“物理观念”“科学思维”“科学探究”“科学态度与责任”等方面的要求，有效促进学生物理学科核心素养的达成。</w:t>
      </w:r>
    </w:p>
    <w:p w14:paraId="1056D56A" w14:textId="77777777" w:rsidR="00146802" w:rsidRDefault="0095068E" w:rsidP="00146802">
      <w:pPr>
        <w:ind w:firstLine="420"/>
      </w:pPr>
      <w:r>
        <w:rPr>
          <w:rFonts w:hint="eastAsia"/>
        </w:rPr>
        <w:t>（</w:t>
      </w:r>
      <w:r w:rsidR="007B316C">
        <w:rPr>
          <w:rFonts w:hint="eastAsia"/>
        </w:rPr>
        <w:t>2</w:t>
      </w:r>
      <w:r>
        <w:rPr>
          <w:rFonts w:hint="eastAsia"/>
        </w:rPr>
        <w:t>）</w:t>
      </w:r>
      <w:r w:rsidR="007B316C">
        <w:rPr>
          <w:rFonts w:hint="eastAsia"/>
        </w:rPr>
        <w:t>注重教材的科学性。无论是内容还是呈现方式皆应遵从科学性原则，不仅应准确反映课程标准要求的物理概念和规律，正确纳入物理实验，还应科学融入研究方法、科学态度与价值观等内容。</w:t>
      </w:r>
    </w:p>
    <w:p w14:paraId="6E45FC14" w14:textId="77777777" w:rsidR="00146802" w:rsidRDefault="0095068E" w:rsidP="00146802">
      <w:pPr>
        <w:ind w:firstLine="420"/>
      </w:pPr>
      <w:r>
        <w:rPr>
          <w:rFonts w:hint="eastAsia"/>
        </w:rPr>
        <w:t>（</w:t>
      </w:r>
      <w:r w:rsidR="007B316C">
        <w:rPr>
          <w:rFonts w:hint="eastAsia"/>
        </w:rPr>
        <w:t>3</w:t>
      </w:r>
      <w:r>
        <w:rPr>
          <w:rFonts w:hint="eastAsia"/>
        </w:rPr>
        <w:t>）</w:t>
      </w:r>
      <w:r w:rsidR="007B316C">
        <w:rPr>
          <w:rFonts w:hint="eastAsia"/>
        </w:rPr>
        <w:t>注重教材的适用性。遵循学生的认知规律，照应教师教学特点，关注城乡差异，做到线索清晰、层次分明、循序渐进、重点突出，既有总体的系统性与科学性，又有一定的灵活性与可读性。</w:t>
      </w:r>
    </w:p>
    <w:p w14:paraId="0DE46A6E" w14:textId="77777777" w:rsidR="00146802" w:rsidRDefault="0095068E" w:rsidP="00146802">
      <w:pPr>
        <w:ind w:firstLine="420"/>
      </w:pPr>
      <w:r>
        <w:rPr>
          <w:rFonts w:hint="eastAsia"/>
        </w:rPr>
        <w:t>（</w:t>
      </w:r>
      <w:r w:rsidR="007B316C">
        <w:rPr>
          <w:rFonts w:hint="eastAsia"/>
        </w:rPr>
        <w:t>4</w:t>
      </w:r>
      <w:r>
        <w:rPr>
          <w:rFonts w:hint="eastAsia"/>
        </w:rPr>
        <w:t>）</w:t>
      </w:r>
      <w:r w:rsidR="007B316C">
        <w:rPr>
          <w:rFonts w:hint="eastAsia"/>
        </w:rPr>
        <w:t>注重教材的时代性。及时反映物理学的发展，反映物理学对社会进步及科技发展的重要作用，反映物理技术应用对生产生活带来的影响，反映物理学成果具有相对持久性、普适性、局限性及发展性等特点。</w:t>
      </w:r>
    </w:p>
    <w:p w14:paraId="0ED3A574" w14:textId="77777777" w:rsidR="00146802" w:rsidRDefault="0095068E" w:rsidP="00146802">
      <w:pPr>
        <w:ind w:firstLine="420"/>
      </w:pPr>
      <w:r>
        <w:rPr>
          <w:rFonts w:hint="eastAsia"/>
        </w:rPr>
        <w:t>（</w:t>
      </w:r>
      <w:r w:rsidR="007B316C">
        <w:rPr>
          <w:rFonts w:hint="eastAsia"/>
        </w:rPr>
        <w:t>5</w:t>
      </w:r>
      <w:r>
        <w:rPr>
          <w:rFonts w:hint="eastAsia"/>
        </w:rPr>
        <w:t>）</w:t>
      </w:r>
      <w:r w:rsidR="007B316C">
        <w:rPr>
          <w:rFonts w:hint="eastAsia"/>
        </w:rPr>
        <w:t>注重教材的人文关怀。弘扬中华优秀传统文化，增强民族自信心和凝聚力，注重吸收世界各国的物理教材的先进元素，关注多元文化，注重体现对人的尊重、对不同文化的理解等相关内容。</w:t>
      </w:r>
    </w:p>
    <w:p w14:paraId="687EFC0D" w14:textId="77777777" w:rsidR="007B316C" w:rsidRDefault="0095068E" w:rsidP="00146802">
      <w:pPr>
        <w:ind w:firstLine="420"/>
      </w:pPr>
      <w:r>
        <w:rPr>
          <w:rFonts w:hint="eastAsia"/>
        </w:rPr>
        <w:t>（</w:t>
      </w:r>
      <w:r w:rsidR="007B316C">
        <w:rPr>
          <w:rFonts w:hint="eastAsia"/>
        </w:rPr>
        <w:t>6</w:t>
      </w:r>
      <w:r>
        <w:rPr>
          <w:rFonts w:hint="eastAsia"/>
        </w:rPr>
        <w:t>）</w:t>
      </w:r>
      <w:r w:rsidR="007B316C">
        <w:rPr>
          <w:rFonts w:hint="eastAsia"/>
        </w:rPr>
        <w:t>注重教材的特色与创新。遵照课程标准的要求，在内容的深度与广度等方面与课程标准的要求保持一致，同时，注重教材的特色与创新，根据学生需求等编写不同风格、各具特色的教材。</w:t>
      </w:r>
    </w:p>
    <w:p w14:paraId="6A985F4E" w14:textId="77777777" w:rsidR="007B316C" w:rsidRDefault="007B316C" w:rsidP="00C85B89">
      <w:pPr>
        <w:pStyle w:val="3"/>
        <w:jc w:val="both"/>
      </w:pPr>
      <w:r>
        <w:rPr>
          <w:rFonts w:hint="eastAsia"/>
        </w:rPr>
        <w:t>2</w:t>
      </w:r>
      <w:r>
        <w:rPr>
          <w:rFonts w:hint="eastAsia"/>
        </w:rPr>
        <w:t>．内容选择</w:t>
      </w:r>
    </w:p>
    <w:p w14:paraId="728D1258" w14:textId="77777777" w:rsidR="007B316C" w:rsidRDefault="0095068E" w:rsidP="00E61C5C">
      <w:pPr>
        <w:pStyle w:val="4"/>
        <w:jc w:val="both"/>
      </w:pPr>
      <w:r>
        <w:rPr>
          <w:rFonts w:hint="eastAsia"/>
        </w:rPr>
        <w:t>（</w:t>
      </w:r>
      <w:r w:rsidR="007B316C">
        <w:rPr>
          <w:rFonts w:hint="eastAsia"/>
        </w:rPr>
        <w:t>1</w:t>
      </w:r>
      <w:r>
        <w:rPr>
          <w:rFonts w:hint="eastAsia"/>
        </w:rPr>
        <w:t>）</w:t>
      </w:r>
      <w:r w:rsidR="007B316C">
        <w:rPr>
          <w:rFonts w:hint="eastAsia"/>
        </w:rPr>
        <w:t>围绕落实物理学科核心素养要求选择教材内容</w:t>
      </w:r>
    </w:p>
    <w:p w14:paraId="2905A019" w14:textId="77777777" w:rsidR="00E61C5C" w:rsidRDefault="007B316C" w:rsidP="00E61C5C">
      <w:pPr>
        <w:ind w:firstLine="420"/>
      </w:pPr>
      <w:r>
        <w:rPr>
          <w:rFonts w:hint="eastAsia"/>
        </w:rPr>
        <w:t>依据物理学科核心素养的要求选择相组织内容，有效促进学生物理学科核心素养的达成。如，注重选择与物质、运动与相互作用、能量等相关的核心内容，帮助学生从物理学视角认识自然、理解自然，形成物理观念；注重选择与学生建模、推理、论证、创新等能力培养有关的内容，培养学生的科学思维能力；注重从科学探究的视角选择内容，培养学生的科学探究能力；注重从情感、态度、价值观的视角选择内容，培养学生的科学态度与责任感。</w:t>
      </w:r>
    </w:p>
    <w:p w14:paraId="57DBA8BC" w14:textId="77777777" w:rsidR="007B316C" w:rsidRDefault="0095068E" w:rsidP="00E61C5C">
      <w:pPr>
        <w:pStyle w:val="4"/>
        <w:jc w:val="both"/>
      </w:pPr>
      <w:r>
        <w:rPr>
          <w:rFonts w:hint="eastAsia"/>
        </w:rPr>
        <w:t>（</w:t>
      </w:r>
      <w:r w:rsidR="007B316C">
        <w:rPr>
          <w:rFonts w:hint="eastAsia"/>
        </w:rPr>
        <w:t>2</w:t>
      </w:r>
      <w:r>
        <w:rPr>
          <w:rFonts w:hint="eastAsia"/>
        </w:rPr>
        <w:t>）</w:t>
      </w:r>
      <w:r w:rsidR="007B316C">
        <w:rPr>
          <w:rFonts w:hint="eastAsia"/>
        </w:rPr>
        <w:t>注重物理内容的基础性，关注全体学生的学习需求</w:t>
      </w:r>
    </w:p>
    <w:p w14:paraId="20E52358" w14:textId="77777777" w:rsidR="00E61C5C" w:rsidRDefault="007B316C" w:rsidP="00E61C5C">
      <w:pPr>
        <w:ind w:firstLine="420"/>
      </w:pPr>
      <w:r>
        <w:rPr>
          <w:rFonts w:hint="eastAsia"/>
        </w:rPr>
        <w:t>注重物理内容的基础性，既要注重物理学的核心概念和规律等基本内容，还要注重物理学的探究过程、研究方法、科学态度等基本内容，为学生的终身发展打下基础。必修课程是全体高中学生的必学内容，对应教材的编写应注重纳入相关的物理核心内容，注重全体学生的学习需求，注重对全体学生物理学科核心素养的培养，为公民科学素养的提升作出贡献。</w:t>
      </w:r>
    </w:p>
    <w:p w14:paraId="1189A1CA" w14:textId="77777777" w:rsidR="007B316C" w:rsidRDefault="0095068E" w:rsidP="00E61C5C">
      <w:pPr>
        <w:pStyle w:val="4"/>
        <w:jc w:val="both"/>
      </w:pPr>
      <w:r>
        <w:rPr>
          <w:rFonts w:hint="eastAsia"/>
        </w:rPr>
        <w:t>（</w:t>
      </w:r>
      <w:r w:rsidR="007B316C">
        <w:rPr>
          <w:rFonts w:hint="eastAsia"/>
        </w:rPr>
        <w:t>3</w:t>
      </w:r>
      <w:r>
        <w:rPr>
          <w:rFonts w:hint="eastAsia"/>
        </w:rPr>
        <w:t>）</w:t>
      </w:r>
      <w:r w:rsidR="007B316C">
        <w:rPr>
          <w:rFonts w:hint="eastAsia"/>
        </w:rPr>
        <w:t>注重物理内容的选择性，为学生有个性的发展搭建平台</w:t>
      </w:r>
    </w:p>
    <w:p w14:paraId="68108C69" w14:textId="77777777" w:rsidR="00E61C5C" w:rsidRDefault="007B316C" w:rsidP="00E61C5C">
      <w:pPr>
        <w:ind w:firstLine="420"/>
      </w:pPr>
      <w:r>
        <w:rPr>
          <w:rFonts w:hint="eastAsia"/>
        </w:rPr>
        <w:t>注意物理内容的分层与分类，关注不同学生的学习需求，为学生有个性的发展搭建平台。选择性必修课程是学生根据个人需求和升学要求选择学习的课程，由国家根据学生专业倾向和个性发展需要设置。选择性必修课程对应的教材编写既要关注与必修教材的衔接和联系，又要关注在必修教材基础上的拓展延伸。选修课程是学生自主选择学习的课程，为学生的多元发展提供空间。</w:t>
      </w:r>
    </w:p>
    <w:p w14:paraId="5DE783AA" w14:textId="77777777" w:rsidR="00E61C5C" w:rsidRDefault="0095068E" w:rsidP="00E61C5C">
      <w:pPr>
        <w:pStyle w:val="4"/>
        <w:jc w:val="both"/>
      </w:pPr>
      <w:r>
        <w:rPr>
          <w:rFonts w:hint="eastAsia"/>
        </w:rPr>
        <w:t>（</w:t>
      </w:r>
      <w:r w:rsidR="007B316C">
        <w:rPr>
          <w:rFonts w:hint="eastAsia"/>
        </w:rPr>
        <w:t>4</w:t>
      </w:r>
      <w:r>
        <w:rPr>
          <w:rFonts w:hint="eastAsia"/>
        </w:rPr>
        <w:t>）</w:t>
      </w:r>
      <w:r w:rsidR="007B316C">
        <w:rPr>
          <w:rFonts w:hint="eastAsia"/>
        </w:rPr>
        <w:t>物理内容的深度与广度应符合课程标准要求</w:t>
      </w:r>
    </w:p>
    <w:p w14:paraId="15B303B3" w14:textId="77777777" w:rsidR="00E61C5C" w:rsidRDefault="007B316C" w:rsidP="00E61C5C">
      <w:pPr>
        <w:ind w:firstLine="420"/>
      </w:pPr>
      <w:r>
        <w:rPr>
          <w:rFonts w:hint="eastAsia"/>
        </w:rPr>
        <w:t>注意课程标准中物理内容的深度与广度，不能随意增减物理内容，也不能随意拔高或降低要求。课程标准中的内容顺序不一定是教材中物理内容的顺序，其中的举例和活动建议是为了进一步说明内容要求，有一定参考作用。必修课程对应的教材册数有一定灵活性，只要必修课程的教材涵盖所有必修内容即可。根据课程标准的要求，开括丰富的课程资源，使课程标准要求的课程内容能在教材中更具体、生动、精彩地呈现出来。</w:t>
      </w:r>
    </w:p>
    <w:p w14:paraId="0FA1B5EF" w14:textId="77777777" w:rsidR="00E61C5C" w:rsidRDefault="0095068E" w:rsidP="00E61C5C">
      <w:pPr>
        <w:pStyle w:val="4"/>
        <w:jc w:val="both"/>
      </w:pPr>
      <w:r>
        <w:rPr>
          <w:rFonts w:hint="eastAsia"/>
        </w:rPr>
        <w:t>（</w:t>
      </w:r>
      <w:r w:rsidR="007B316C">
        <w:rPr>
          <w:rFonts w:hint="eastAsia"/>
        </w:rPr>
        <w:t>5</w:t>
      </w:r>
      <w:r>
        <w:rPr>
          <w:rFonts w:hint="eastAsia"/>
        </w:rPr>
        <w:t>）</w:t>
      </w:r>
      <w:r w:rsidR="007B316C">
        <w:rPr>
          <w:rFonts w:hint="eastAsia"/>
        </w:rPr>
        <w:t>物理内容选择应反映学科动态和体现时代特点</w:t>
      </w:r>
    </w:p>
    <w:p w14:paraId="49CD4560" w14:textId="77777777" w:rsidR="00E61C5C" w:rsidRDefault="007B316C" w:rsidP="00E61C5C">
      <w:pPr>
        <w:ind w:firstLine="420"/>
      </w:pPr>
      <w:r>
        <w:rPr>
          <w:rFonts w:hint="eastAsia"/>
        </w:rPr>
        <w:t>注意及时纳入物理学科的研究成果，关注物理学的技术应用带来的社会问题等。注意介绍一些科学技术研究的最新进展，开阔学生视野，激发其学习兴趣。及时反映物理技术应用对自然和社会的影响，融入与科学·技术·社会·环境相关的内容，倡导绿色环保的生活方式，增强学生在推进绿色发展活动中的责任感。</w:t>
      </w:r>
    </w:p>
    <w:p w14:paraId="62EB4C83" w14:textId="77777777" w:rsidR="00E61C5C" w:rsidRDefault="0095068E" w:rsidP="00E61C5C">
      <w:pPr>
        <w:pStyle w:val="4"/>
        <w:jc w:val="both"/>
      </w:pPr>
      <w:r>
        <w:rPr>
          <w:rFonts w:hint="eastAsia"/>
        </w:rPr>
        <w:t>（</w:t>
      </w:r>
      <w:r w:rsidR="007B316C">
        <w:rPr>
          <w:rFonts w:hint="eastAsia"/>
        </w:rPr>
        <w:t>6</w:t>
      </w:r>
      <w:r>
        <w:rPr>
          <w:rFonts w:hint="eastAsia"/>
        </w:rPr>
        <w:t>）</w:t>
      </w:r>
      <w:r w:rsidR="007B316C">
        <w:rPr>
          <w:rFonts w:hint="eastAsia"/>
        </w:rPr>
        <w:t>重视科学的发展过程，关注科学探究活动的设计</w:t>
      </w:r>
    </w:p>
    <w:p w14:paraId="77E33938" w14:textId="77777777" w:rsidR="00E61C5C" w:rsidRDefault="007B316C" w:rsidP="00E61C5C">
      <w:pPr>
        <w:ind w:firstLine="420"/>
      </w:pPr>
      <w:r>
        <w:rPr>
          <w:rFonts w:hint="eastAsia"/>
        </w:rPr>
        <w:t>关注科学家在科学探索过程中所凝练、升华的科学思维方式和科学研究方法，让学生学习科学家的科学思维、研究方法及科学态度等。应努力提高科学探究的质量，一方面科学探究活动的方式应多样化，另一方面应加强科学探究的真实性，注重培养学生的探究能力及科学态度等。科学探究活动的具体内容、方式和要求等，应根据不同模块的性质和任务有所不同，或以验证物理规律为主，或以技能性实验操作为主，或以开放性科学探究为主，有效体现物理实验的育人功能。</w:t>
      </w:r>
    </w:p>
    <w:p w14:paraId="63170E4E" w14:textId="77777777" w:rsidR="007B316C" w:rsidRDefault="0095068E" w:rsidP="00E61C5C">
      <w:pPr>
        <w:pStyle w:val="4"/>
        <w:jc w:val="both"/>
      </w:pPr>
      <w:r>
        <w:rPr>
          <w:rFonts w:hint="eastAsia"/>
        </w:rPr>
        <w:t>（</w:t>
      </w:r>
      <w:r w:rsidR="007B316C">
        <w:rPr>
          <w:rFonts w:hint="eastAsia"/>
        </w:rPr>
        <w:t>7</w:t>
      </w:r>
      <w:r>
        <w:rPr>
          <w:rFonts w:hint="eastAsia"/>
        </w:rPr>
        <w:t>）</w:t>
      </w:r>
      <w:r w:rsidR="007B316C">
        <w:rPr>
          <w:rFonts w:hint="eastAsia"/>
        </w:rPr>
        <w:t>关注学业质量水平要求，设计多种评价方式</w:t>
      </w:r>
    </w:p>
    <w:p w14:paraId="068CB502" w14:textId="77777777" w:rsidR="007B316C" w:rsidRDefault="007B316C" w:rsidP="00E61C5C">
      <w:pPr>
        <w:ind w:firstLine="420"/>
      </w:pPr>
      <w:r>
        <w:rPr>
          <w:rFonts w:hint="eastAsia"/>
        </w:rPr>
        <w:t>关注物理学科的学业质量水平，关注每个模块的学业要求，适当纳入与日常学习评价、用于高中毕业的学业水平合格性考试、用于高等院校招生录取的学业水平等级性考试有关的评价内容。习题设计中，可设计从易到难的节练习，侧重体现习题的复习与巩固功能，帮助学生建构概念、巩固学习内容、检测学习问题、开阔学生视野等；可设计体现综合强化功能的章练习，培养学生利用所学内容综合解决物理问题的能力；还可根据学业质量水平设计单元测试或综合测试，以便发挥作业的评价功能。</w:t>
      </w:r>
    </w:p>
    <w:p w14:paraId="5F08CC11" w14:textId="77777777" w:rsidR="007B316C" w:rsidRDefault="007B316C" w:rsidP="00C85B89">
      <w:pPr>
        <w:pStyle w:val="3"/>
        <w:jc w:val="both"/>
      </w:pPr>
      <w:r>
        <w:rPr>
          <w:rFonts w:hint="eastAsia"/>
        </w:rPr>
        <w:t>3</w:t>
      </w:r>
      <w:r>
        <w:rPr>
          <w:rFonts w:hint="eastAsia"/>
        </w:rPr>
        <w:t>．内容呈现</w:t>
      </w:r>
    </w:p>
    <w:p w14:paraId="6F8986CF" w14:textId="77777777" w:rsidR="007B316C" w:rsidRDefault="0095068E" w:rsidP="00E61C5C">
      <w:pPr>
        <w:pStyle w:val="4"/>
        <w:jc w:val="both"/>
      </w:pPr>
      <w:r>
        <w:rPr>
          <w:rFonts w:hint="eastAsia"/>
        </w:rPr>
        <w:t>（</w:t>
      </w:r>
      <w:r w:rsidR="007B316C">
        <w:rPr>
          <w:rFonts w:hint="eastAsia"/>
        </w:rPr>
        <w:t>1</w:t>
      </w:r>
      <w:r>
        <w:rPr>
          <w:rFonts w:hint="eastAsia"/>
        </w:rPr>
        <w:t>）</w:t>
      </w:r>
      <w:r w:rsidR="007B316C">
        <w:rPr>
          <w:rFonts w:hint="eastAsia"/>
        </w:rPr>
        <w:t>内容编排应有利于教与学</w:t>
      </w:r>
    </w:p>
    <w:p w14:paraId="0A059CDA" w14:textId="77777777" w:rsidR="00E61C5C" w:rsidRDefault="007B316C" w:rsidP="00E61C5C">
      <w:pPr>
        <w:ind w:firstLine="420"/>
      </w:pPr>
      <w:r>
        <w:rPr>
          <w:rFonts w:hint="eastAsia"/>
        </w:rPr>
        <w:t>教学内容在教材中出现的顺序与方式，每项内容所用的篇幅等，都应体现现代教育思想和</w:t>
      </w:r>
      <w:r w:rsidR="00E61C5C">
        <w:rPr>
          <w:rFonts w:hint="eastAsia"/>
        </w:rPr>
        <w:t>教</w:t>
      </w:r>
      <w:r>
        <w:rPr>
          <w:rFonts w:hint="eastAsia"/>
        </w:rPr>
        <w:t>学理念。教材内容的编排可有多种形式，如：以知识内容为线索的呈现形式，强调知识的逻辑、内容的前后铺垫；以主题为线索的呈现形式，强调内容的综合；以活动为线索的呈现形式，强调内容与过程的融合。无论采取哪种方式，内容编排皆应有利于教师科学设计教学情境、有效组织教学，促进教师改进教学实践，引导教师创新教学；应有利于引得结论，为学生提供质疑与探究的机学生物理学科核心素养的达成。</w:t>
      </w:r>
    </w:p>
    <w:p w14:paraId="145F0F2B" w14:textId="77777777" w:rsidR="007B316C" w:rsidRDefault="0095068E" w:rsidP="00E61C5C">
      <w:pPr>
        <w:pStyle w:val="4"/>
        <w:jc w:val="both"/>
      </w:pPr>
      <w:r>
        <w:rPr>
          <w:rFonts w:hint="eastAsia"/>
        </w:rPr>
        <w:t>（</w:t>
      </w:r>
      <w:r w:rsidR="007B316C">
        <w:rPr>
          <w:rFonts w:hint="eastAsia"/>
        </w:rPr>
        <w:t>2</w:t>
      </w:r>
      <w:r>
        <w:rPr>
          <w:rFonts w:hint="eastAsia"/>
        </w:rPr>
        <w:t>）</w:t>
      </w:r>
      <w:r w:rsidR="007B316C">
        <w:rPr>
          <w:rFonts w:hint="eastAsia"/>
        </w:rPr>
        <w:t>发挥教材的支架作用</w:t>
      </w:r>
    </w:p>
    <w:p w14:paraId="1DD5B266" w14:textId="77777777" w:rsidR="00E61C5C" w:rsidRDefault="007B316C" w:rsidP="00E61C5C">
      <w:pPr>
        <w:ind w:firstLine="420"/>
      </w:pPr>
      <w:r>
        <w:rPr>
          <w:rFonts w:hint="eastAsia"/>
        </w:rPr>
        <w:t>注重发挥教材对教学的支架作用，促进物理课程育人功能的落实。不仅应有技术性支架，如前言、目录、索引、标志符号、使用说明等，以此凸显教材特色，帮助师生了解教材的相关信息，而且应有教学性支架，如小结、词语界定、教学步骤、教学提示、各类独具特色的栏目等，以此帮助师生的教与学；有些支架既是技术性的，也是教学性的，如附录、前言、大事记、注释、网站和参考书目等，可帮助师生进一步使用教材，以教材为依托走出教材。</w:t>
      </w:r>
    </w:p>
    <w:p w14:paraId="2A29BB5D" w14:textId="77777777" w:rsidR="00E61C5C" w:rsidRDefault="0095068E" w:rsidP="00E61C5C">
      <w:pPr>
        <w:pStyle w:val="4"/>
        <w:jc w:val="both"/>
      </w:pPr>
      <w:r>
        <w:rPr>
          <w:rFonts w:hint="eastAsia"/>
        </w:rPr>
        <w:t>（</w:t>
      </w:r>
      <w:r w:rsidR="007B316C">
        <w:rPr>
          <w:rFonts w:hint="eastAsia"/>
        </w:rPr>
        <w:t>3</w:t>
      </w:r>
      <w:r>
        <w:rPr>
          <w:rFonts w:hint="eastAsia"/>
        </w:rPr>
        <w:t>）</w:t>
      </w:r>
      <w:r w:rsidR="007B316C">
        <w:rPr>
          <w:rFonts w:hint="eastAsia"/>
        </w:rPr>
        <w:t>注重教材的物理形态</w:t>
      </w:r>
    </w:p>
    <w:p w14:paraId="1E059D21" w14:textId="77777777" w:rsidR="007B316C" w:rsidRDefault="007B316C" w:rsidP="00E61C5C">
      <w:pPr>
        <w:ind w:firstLine="420"/>
      </w:pPr>
      <w:r>
        <w:rPr>
          <w:rFonts w:hint="eastAsia"/>
        </w:rPr>
        <w:t>教材的物理形态应有利于学生学习，符合学生身心健康发展的要求。教材应开本恰当、装帧良好、美观大方；教材的版面设计应清爽美观、疏密得当；教材的纸质、纸张颜色、字体等皆应符合国家颁布的标准。教材要恰当处理版面和内容的关系，力求全书图文均衡、相得益彰；教材文字叙述要科学、准确、精炼，要有相当的可读性和欣赏性，适宜高中生阅读；图片选择应在科学性与时代性方面下功夫，恰当的图表有助于学生理解课文内容，增加学习兴趣。尤其应注意精选插图，使其与教学目的、教学内容紧密结合。有些原理图，可人工绘制，能帮助学生清晰准确地理解相关物理内容；有些生活或自然中的</w:t>
      </w:r>
      <w:r w:rsidR="00E61C5C">
        <w:rPr>
          <w:rFonts w:hint="eastAsia"/>
        </w:rPr>
        <w:t>物理</w:t>
      </w:r>
      <w:r>
        <w:rPr>
          <w:rFonts w:hint="eastAsia"/>
        </w:rPr>
        <w:t>现象，最好用真实照片，以此让学生感受到物理学的神奇，产生学习物理的兴趣等。</w:t>
      </w:r>
    </w:p>
    <w:p w14:paraId="5869B342" w14:textId="77777777" w:rsidR="007B316C" w:rsidRDefault="007B316C" w:rsidP="00C85B89">
      <w:pPr>
        <w:pStyle w:val="3"/>
        <w:jc w:val="both"/>
      </w:pPr>
      <w:r>
        <w:rPr>
          <w:rFonts w:hint="eastAsia"/>
        </w:rPr>
        <w:t>4</w:t>
      </w:r>
      <w:r>
        <w:rPr>
          <w:rFonts w:hint="eastAsia"/>
        </w:rPr>
        <w:t>．辅助资源</w:t>
      </w:r>
    </w:p>
    <w:p w14:paraId="6A0ED4A0" w14:textId="77777777" w:rsidR="007B316C" w:rsidRDefault="0095068E" w:rsidP="00E61C5C">
      <w:pPr>
        <w:pStyle w:val="4"/>
        <w:jc w:val="both"/>
      </w:pPr>
      <w:r>
        <w:rPr>
          <w:rFonts w:hint="eastAsia"/>
        </w:rPr>
        <w:t>（</w:t>
      </w:r>
      <w:r w:rsidR="007B316C">
        <w:rPr>
          <w:rFonts w:hint="eastAsia"/>
        </w:rPr>
        <w:t>1</w:t>
      </w:r>
      <w:r>
        <w:rPr>
          <w:rFonts w:hint="eastAsia"/>
        </w:rPr>
        <w:t>）</w:t>
      </w:r>
      <w:r w:rsidR="007B316C">
        <w:rPr>
          <w:rFonts w:hint="eastAsia"/>
        </w:rPr>
        <w:t>信息技术应用</w:t>
      </w:r>
    </w:p>
    <w:p w14:paraId="55FFDC4F" w14:textId="77777777" w:rsidR="007B316C" w:rsidRDefault="007B316C" w:rsidP="00E61C5C">
      <w:pPr>
        <w:ind w:firstLine="420"/>
      </w:pPr>
      <w:r>
        <w:rPr>
          <w:rFonts w:hint="eastAsia"/>
        </w:rPr>
        <w:t>教材编写应有效利用信息技术，可通过信息技术平台获得丰富的课程资源（如教学案例、评价案例、国际比较成果等），还可通过信息技术平台进行互动交流（如在线讨论、讲课评课等）。教材中可适当介绍一些有利于物理教学或物理实验的软件工具，辅助学生学习物理或进行物理实验等，如，当一些物理现象很难真实呈现时，可利用信息技术辅助手段，让学生比较直观便捷地进行相关实验。教材编写还应关注数字教材或电子书包等技术平台，为学生无纸化学习提供支持。</w:t>
      </w:r>
    </w:p>
    <w:p w14:paraId="53B3A8E7" w14:textId="77777777" w:rsidR="007B316C" w:rsidRDefault="0095068E" w:rsidP="00E61C5C">
      <w:pPr>
        <w:pStyle w:val="4"/>
        <w:jc w:val="both"/>
      </w:pPr>
      <w:r>
        <w:rPr>
          <w:rFonts w:hint="eastAsia"/>
        </w:rPr>
        <w:t>（</w:t>
      </w:r>
      <w:r w:rsidR="007B316C">
        <w:rPr>
          <w:rFonts w:hint="eastAsia"/>
        </w:rPr>
        <w:t>2</w:t>
      </w:r>
      <w:r>
        <w:rPr>
          <w:rFonts w:hint="eastAsia"/>
        </w:rPr>
        <w:t>）</w:t>
      </w:r>
      <w:r w:rsidR="007B316C">
        <w:rPr>
          <w:rFonts w:hint="eastAsia"/>
        </w:rPr>
        <w:t>其他资源的利用</w:t>
      </w:r>
    </w:p>
    <w:p w14:paraId="2E637678" w14:textId="77777777" w:rsidR="007B316C" w:rsidRDefault="007B316C" w:rsidP="008E4E0D">
      <w:pPr>
        <w:ind w:firstLine="420"/>
      </w:pPr>
      <w:r>
        <w:rPr>
          <w:rFonts w:hint="eastAsia"/>
        </w:rPr>
        <w:t>充分利用社会资源为课程标准的落实、学生物理学科核心素养的达成作出贡献。教材编写中，应关注不同地区、不同民族的自然与人文环境，充分利用科技馆、博物馆以及科普图书、科普视频等资源。不仅应认真编写教科书，而且应认真编写教师用书及学生辅助用书。教师用书应根据课程标准要求，对教学目标进行阐述，提示教学的重点和难点，提供丰富的可供教师选择的课程资源。学生辅助用书应为学生学习提供帮助，如提供答疑解惑平台，提供丰富的信息资源，提供有效的实践活动设计及习题试题等。</w:t>
      </w:r>
    </w:p>
    <w:p w14:paraId="38C49730" w14:textId="77777777" w:rsidR="007B316C" w:rsidRDefault="007B316C" w:rsidP="00BF651A">
      <w:pPr>
        <w:pStyle w:val="2"/>
      </w:pPr>
      <w:r>
        <w:rPr>
          <w:rFonts w:hint="eastAsia"/>
        </w:rPr>
        <w:t>（四）地方和学校实施本课程的建议</w:t>
      </w:r>
    </w:p>
    <w:p w14:paraId="68E8CBC0" w14:textId="77777777" w:rsidR="007B316C" w:rsidRDefault="007B316C" w:rsidP="008E4E0D">
      <w:pPr>
        <w:ind w:firstLine="420"/>
      </w:pPr>
      <w:r>
        <w:rPr>
          <w:rFonts w:hint="eastAsia"/>
        </w:rPr>
        <w:t>课程实施需要地方与学校的支持，要创造良好的课程实施条件与环境，推动物理课程改革，使国家课程标准得到真正的贯彻落实。</w:t>
      </w:r>
    </w:p>
    <w:p w14:paraId="45DD713F" w14:textId="77777777" w:rsidR="007B316C" w:rsidRDefault="007B316C" w:rsidP="00C85B89">
      <w:pPr>
        <w:pStyle w:val="3"/>
        <w:jc w:val="both"/>
      </w:pPr>
      <w:r>
        <w:rPr>
          <w:rFonts w:hint="eastAsia"/>
        </w:rPr>
        <w:t>1</w:t>
      </w:r>
      <w:r>
        <w:rPr>
          <w:rFonts w:hint="eastAsia"/>
        </w:rPr>
        <w:t>．关注物理课程改革，指导学生正确认识与选择学习内容</w:t>
      </w:r>
    </w:p>
    <w:p w14:paraId="5B4E5853" w14:textId="77777777" w:rsidR="00E8459A" w:rsidRDefault="007B316C" w:rsidP="00E8459A">
      <w:pPr>
        <w:ind w:firstLine="420"/>
      </w:pPr>
      <w:r>
        <w:rPr>
          <w:rFonts w:hint="eastAsia"/>
        </w:rPr>
        <w:t>物理是学生在基础教育阶段学习科学、打开科学领域之门的基础学科。必修课程供全体学生共同学习，是高中物理的基础内容，可使学生获得基本的物理学科核心素养。它是学生今后学习与工作</w:t>
      </w:r>
      <w:r w:rsidR="00E8459A">
        <w:rPr>
          <w:rFonts w:hint="eastAsia"/>
        </w:rPr>
        <w:t>必</w:t>
      </w:r>
      <w:r>
        <w:rPr>
          <w:rFonts w:hint="eastAsia"/>
        </w:rPr>
        <w:t>需的综合素养的基本组成部分。选择性必修课程是物理学科核心素养的基础拓展或深化，是学生进入大学理工类等专业学习的支持性学习内容。选修课程是为学有余力的学生，或有志于学习与物理理论联系密切的专业的学生而开设的。</w:t>
      </w:r>
    </w:p>
    <w:p w14:paraId="679F4B35" w14:textId="77777777" w:rsidR="007B316C" w:rsidRDefault="007B316C" w:rsidP="00E8459A">
      <w:pPr>
        <w:ind w:firstLine="420"/>
      </w:pPr>
      <w:r>
        <w:rPr>
          <w:rFonts w:hint="eastAsia"/>
        </w:rPr>
        <w:t>学校要指导学生了解物理课程的基本内容与要求，根据自己的兴趣和特长，结合自己的发展方向，正确选择适合自己的课程，促进物理学科核心素养的发展。</w:t>
      </w:r>
    </w:p>
    <w:p w14:paraId="65150F09" w14:textId="77777777" w:rsidR="007B316C" w:rsidRDefault="007B316C" w:rsidP="00C85B89">
      <w:pPr>
        <w:pStyle w:val="3"/>
        <w:jc w:val="both"/>
      </w:pPr>
      <w:r>
        <w:rPr>
          <w:rFonts w:hint="eastAsia"/>
        </w:rPr>
        <w:t>2</w:t>
      </w:r>
      <w:r>
        <w:rPr>
          <w:rFonts w:hint="eastAsia"/>
        </w:rPr>
        <w:t>．关注学生物理学科核心素养的发展，重视提高教师的课程能力</w:t>
      </w:r>
    </w:p>
    <w:p w14:paraId="73EEC3DA" w14:textId="77777777" w:rsidR="00E8459A" w:rsidRDefault="007B316C" w:rsidP="00E8459A">
      <w:pPr>
        <w:ind w:firstLine="420"/>
      </w:pPr>
      <w:r>
        <w:rPr>
          <w:rFonts w:hint="eastAsia"/>
        </w:rPr>
        <w:t>物理教学必须重在培养学生的物理学科核心素养，因此，物理教师应具备培养学生物理学科核心素养的课程建设、实施与评价的能力。培养教师课程建设、实施与评价能力是本次课程改革的重要任务，是改革成功的关键。</w:t>
      </w:r>
    </w:p>
    <w:p w14:paraId="29DC7E81" w14:textId="77777777" w:rsidR="00E8459A" w:rsidRDefault="007B316C" w:rsidP="00E8459A">
      <w:pPr>
        <w:ind w:firstLine="420"/>
      </w:pPr>
      <w:r>
        <w:rPr>
          <w:rFonts w:hint="eastAsia"/>
        </w:rPr>
        <w:t>为了使全体物理教师尽快适应新的课程体系，各级教育行政部门要制订合理的教师培训计划，多种形式开展教研人员、教师培训。要根据当地实际，针对教师教学的薄弱环节，确定培训重点。通过培训重点解决以下问题：如何理解物理学科核心素养？如何改革课堂，有效培养学生的物理学科核心素养？什么样的物理选修课程能有效培养学生的物理学科核心素养？如何开发有效的学校课程培养学生的物理学科核心素养？如何创新评价方式促进学生物理学科核心素养的发展？要促使教师从以知识学习为目标的教学体系逐步转变到以物理学科核心素养培养为目标的教学体系上来。</w:t>
      </w:r>
    </w:p>
    <w:p w14:paraId="0AEDDB88" w14:textId="77777777" w:rsidR="007B316C" w:rsidRDefault="007B316C" w:rsidP="00E8459A">
      <w:pPr>
        <w:ind w:firstLine="420"/>
      </w:pPr>
      <w:r>
        <w:rPr>
          <w:rFonts w:hint="eastAsia"/>
        </w:rPr>
        <w:t>课程建设能力是教师适应新的课程体系的关键所在。各地教育行政部门要针对教师的实际，实施教师课程建设能力的专题培训，包括课程理解、课程体系的架构方洼、课程开发、课程实施和课程评价等。</w:t>
      </w:r>
    </w:p>
    <w:p w14:paraId="620B9A84" w14:textId="77777777" w:rsidR="007B316C" w:rsidRDefault="007B316C" w:rsidP="00C85B89">
      <w:pPr>
        <w:pStyle w:val="3"/>
        <w:jc w:val="both"/>
      </w:pPr>
      <w:r>
        <w:rPr>
          <w:rFonts w:hint="eastAsia"/>
        </w:rPr>
        <w:t>3</w:t>
      </w:r>
      <w:r>
        <w:rPr>
          <w:rFonts w:hint="eastAsia"/>
        </w:rPr>
        <w:t>．开展课程研究，强化课程管理</w:t>
      </w:r>
    </w:p>
    <w:p w14:paraId="723396F0" w14:textId="77777777" w:rsidR="00E8459A" w:rsidRDefault="007B316C" w:rsidP="00E8459A">
      <w:pPr>
        <w:ind w:firstLine="420"/>
      </w:pPr>
      <w:r>
        <w:rPr>
          <w:rFonts w:hint="eastAsia"/>
        </w:rPr>
        <w:t>重视课程开发与建设，完善物理学科的课程体系。物理学科的课程包括了基础性的必修课程、选择性的选择性必修课程和拓展性的选修课程。学校要根据自己的实际，有计划地开展与必修课程和选择性必修课程有关的课程实施研究，促进国家课程建设更适合于学校，更贴近学生的实际。对选修课程，学校可根据课程标准和学生的实际情况，研究开发适合的选修课程，满足学生学习需要。</w:t>
      </w:r>
    </w:p>
    <w:p w14:paraId="40325EFD" w14:textId="77777777" w:rsidR="00E8459A" w:rsidRDefault="007B316C" w:rsidP="00E8459A">
      <w:pPr>
        <w:ind w:firstLine="420"/>
      </w:pPr>
      <w:r>
        <w:rPr>
          <w:rFonts w:hint="eastAsia"/>
        </w:rPr>
        <w:t>重视课程实施方式的改革，开展课堂教学与评价改革的研究。要重视对学生的生涯规划与学业规划的指导，指导教师要与学生一起，分析学生自身实际，设计适合学生自身的课程计划，选择适合自己的课程。学校要设计多种层级水平的课程，采用不同的实施计划与方式，使不同水平的学生能选择适合自己的课程，以有效提升物理学科核心素养。要加强旨在培养物理学科核心素养的物理学科评价方法研究与创新，加强过程性评价，以评价促进学生学习方式的改变，促进学生兴趣与特长的发展，从而促进学生物理学科核心素养的发展。</w:t>
      </w:r>
    </w:p>
    <w:p w14:paraId="6772D5AB" w14:textId="77777777" w:rsidR="007B316C" w:rsidRDefault="007B316C" w:rsidP="00E8459A">
      <w:pPr>
        <w:ind w:firstLine="420"/>
      </w:pPr>
      <w:r>
        <w:rPr>
          <w:rFonts w:hint="eastAsia"/>
        </w:rPr>
        <w:t>以整合性学习方式促进教与学的改革。为促进学生物理学科核心素养的发展，课程学习中要倡导基于项目的学习或整合学习等方法，促进学生基于真实情境下学科和跨学科问题解决能力的发展，促进学生素养的发展。</w:t>
      </w:r>
    </w:p>
    <w:p w14:paraId="3B7BDF15" w14:textId="77777777" w:rsidR="007B316C" w:rsidRDefault="007B316C" w:rsidP="00C85B89">
      <w:pPr>
        <w:pStyle w:val="3"/>
        <w:jc w:val="both"/>
      </w:pPr>
      <w:r>
        <w:rPr>
          <w:rFonts w:hint="eastAsia"/>
        </w:rPr>
        <w:t>4</w:t>
      </w:r>
      <w:r>
        <w:rPr>
          <w:rFonts w:hint="eastAsia"/>
        </w:rPr>
        <w:t>．重视课程资源的开发、整合与利用</w:t>
      </w:r>
    </w:p>
    <w:p w14:paraId="1A29F9EE" w14:textId="77777777" w:rsidR="00556E8E" w:rsidRDefault="007B316C" w:rsidP="00556E8E">
      <w:pPr>
        <w:ind w:firstLine="420"/>
      </w:pPr>
      <w:r>
        <w:rPr>
          <w:rFonts w:hint="eastAsia"/>
        </w:rPr>
        <w:t>加强课程资源的开发，提供优质教育资源。各地教育行政部门和学校要建设优质教育资源，为教师的课前准备、课堂教学、课后作业与考试评价等服务。各种科技图书、期刊和报纸是物理课程学习的重要资源。学校要向学生开放图书馆，分类推荐各种</w:t>
      </w:r>
      <w:r w:rsidR="00556E8E">
        <w:rPr>
          <w:rFonts w:hint="eastAsia"/>
        </w:rPr>
        <w:t>重要</w:t>
      </w:r>
      <w:r>
        <w:rPr>
          <w:rFonts w:hint="eastAsia"/>
        </w:rPr>
        <w:t>的科技文献。教师应指导学生有效阅读相关的科技文献，拓展学生的知识面，激发学生的学习热情，培养学生主动探索科学问题的意识与能力，培养学生自主学习和探究的能力。教师可指导学生对某一科学问题进行相关的文献搜索、阅读与综述，使学生初步学会利用文献探索问题的研究性学习方法。</w:t>
      </w:r>
    </w:p>
    <w:p w14:paraId="5765D602" w14:textId="77777777" w:rsidR="00556E8E" w:rsidRDefault="007B316C" w:rsidP="00556E8E">
      <w:pPr>
        <w:ind w:firstLine="420"/>
      </w:pPr>
      <w:r>
        <w:rPr>
          <w:rFonts w:hint="eastAsia"/>
        </w:rPr>
        <w:t>有计划地利用社会资源为课程服务。要积极探索利用与开发来自电视与电影、科技馆、博物馆、公共图书馆、高等院校、科研院所、工厂、农村等的物理资源，以拓宽学生的科技视野，培养学生主动发现问题、研究问题的意识与</w:t>
      </w:r>
      <w:r w:rsidR="00556E8E">
        <w:rPr>
          <w:rFonts w:hint="eastAsia"/>
        </w:rPr>
        <w:t>能力，逐步建立将校外资源转化为课程资源</w:t>
      </w:r>
      <w:r>
        <w:rPr>
          <w:rFonts w:hint="eastAsia"/>
        </w:rPr>
        <w:t>的有效机制。</w:t>
      </w:r>
    </w:p>
    <w:p w14:paraId="78CFED8E" w14:textId="77777777" w:rsidR="007B316C" w:rsidRDefault="007B316C" w:rsidP="00556E8E">
      <w:pPr>
        <w:ind w:firstLine="420"/>
      </w:pPr>
      <w:r>
        <w:rPr>
          <w:rFonts w:hint="eastAsia"/>
        </w:rPr>
        <w:t>要组织学生参观科技馆、博物馆，并积极与博物馆和科技馆合作，让学生带着问题与任务参观，既拓展知识，又探索问题。要主动与高等院校、科研院所联系，让学生参观实验室，了解一些科学研究项目，并与高校教师和科学家们讨论问题，激励学生学科学、爱科学。要充分挖掘科技影视片的教育功能，利用科技影视片拓宽学生的科技视野，了解科普常识与科技前沿问题，培养学生的科技素养。要利用工厂、社区和农村的科技资源，通过参观与体验活动，丰富学生的科技应用知识，增加学生对科学·技术·社会·环境之间关系的理解。</w:t>
      </w:r>
    </w:p>
    <w:p w14:paraId="5BD950D4" w14:textId="77777777" w:rsidR="007B316C" w:rsidRDefault="007B316C" w:rsidP="00556E8E">
      <w:pPr>
        <w:pStyle w:val="3"/>
        <w:jc w:val="both"/>
      </w:pPr>
      <w:r>
        <w:rPr>
          <w:rFonts w:hint="eastAsia"/>
        </w:rPr>
        <w:t>5</w:t>
      </w:r>
      <w:r>
        <w:rPr>
          <w:rFonts w:hint="eastAsia"/>
        </w:rPr>
        <w:t>．积极探索信息技术与物理教学的深度融合</w:t>
      </w:r>
    </w:p>
    <w:p w14:paraId="3AFEB2C0" w14:textId="77777777" w:rsidR="00556E8E" w:rsidRDefault="007B316C" w:rsidP="00556E8E">
      <w:pPr>
        <w:ind w:firstLine="420"/>
      </w:pPr>
      <w:r>
        <w:rPr>
          <w:rFonts w:hint="eastAsia"/>
        </w:rPr>
        <w:t>积极开发与利用数字媒体课程资源。信息技术正在改变学校的教育文化，改变教师的教学方式。数字媒体已成为物理学习的重要课程资源。物理教学要积极利用已有数字媒体，主动开发适合教学、提高教学质量的信息产品，拓宽物理学习的途径，促进物理教学方式改革。</w:t>
      </w:r>
    </w:p>
    <w:p w14:paraId="581C5281" w14:textId="77777777" w:rsidR="00556E8E" w:rsidRDefault="007B316C" w:rsidP="00556E8E">
      <w:pPr>
        <w:ind w:firstLine="420"/>
      </w:pPr>
      <w:r>
        <w:rPr>
          <w:rFonts w:hint="eastAsia"/>
        </w:rPr>
        <w:t>学校要重视收集数字图书资源，收集并整理相关的电子书籍、数据库、数字期刊和网络视频等材料，将获得的资源融入有序管理的数据管理系统，为教学提供服务。物理教师要充分利用数字图书材料，为课堂教学和学生课后学习服务。要从教学实际</w:t>
      </w:r>
      <w:r w:rsidR="00556E8E">
        <w:rPr>
          <w:rFonts w:hint="eastAsia"/>
        </w:rPr>
        <w:t>出</w:t>
      </w:r>
      <w:r>
        <w:rPr>
          <w:rFonts w:hint="eastAsia"/>
        </w:rPr>
        <w:t>发，积极利用和开发各种适合学生课堂学习与课后学习的音频与视频材料，例如航空航天、核电站、纳米技术、工业信息化等，加深学生对相关课程内容的感性认识，拓展学生视野。</w:t>
      </w:r>
    </w:p>
    <w:p w14:paraId="51960823" w14:textId="77777777" w:rsidR="007B316C" w:rsidRDefault="007B316C" w:rsidP="00556E8E">
      <w:pPr>
        <w:ind w:firstLine="420"/>
      </w:pPr>
      <w:r>
        <w:rPr>
          <w:rFonts w:hint="eastAsia"/>
        </w:rPr>
        <w:t>探索基于网络的教与学的方式，利用具有网络互动功能的平台为课堂教学与学生课后学习服务。教师应结合实际，有效地利用具有互动学习功能的网络学习资源，提高物理课程学习的效果。针对学生物理学习中存在的疑难问题，利用网络、云课堂等形式服务于学生学习。</w:t>
      </w:r>
    </w:p>
    <w:p w14:paraId="03C3086D" w14:textId="77777777" w:rsidR="007B316C" w:rsidRDefault="007B316C" w:rsidP="00556E8E">
      <w:pPr>
        <w:pStyle w:val="3"/>
        <w:jc w:val="both"/>
      </w:pPr>
      <w:r>
        <w:rPr>
          <w:rFonts w:hint="eastAsia"/>
        </w:rPr>
        <w:t>6</w:t>
      </w:r>
      <w:r>
        <w:rPr>
          <w:rFonts w:hint="eastAsia"/>
        </w:rPr>
        <w:t>．加强实验室建设，促进学生实验能力发展</w:t>
      </w:r>
    </w:p>
    <w:p w14:paraId="6C26EBAD" w14:textId="77777777" w:rsidR="00556E8E" w:rsidRDefault="007B316C" w:rsidP="00556E8E">
      <w:pPr>
        <w:ind w:firstLine="420"/>
      </w:pPr>
      <w:r>
        <w:rPr>
          <w:rFonts w:hint="eastAsia"/>
        </w:rPr>
        <w:t>重视实验室的硬件配置与建设。实验是物理学习的重要环节，是培养学生物理学科素养的重要途径和方式。物理实验室是学生探索物理规律、提高实验能力的重要场所。学校要根据学生人数按国家标准开设足够的专用实验教室，配齐配足实验器材。要根据国家有关规定，按标准配齐物理教学所需设施设备，在条件允许的情况下改进和提高物理实验器材的配备标准。</w:t>
      </w:r>
    </w:p>
    <w:p w14:paraId="2C2C40E3" w14:textId="77777777" w:rsidR="00556E8E" w:rsidRDefault="007B316C" w:rsidP="00556E8E">
      <w:pPr>
        <w:ind w:firstLine="420"/>
      </w:pPr>
      <w:r>
        <w:rPr>
          <w:rFonts w:hint="eastAsia"/>
        </w:rPr>
        <w:t>充分利用实验器材，强化学生实验和演示实验。物理实验是增加学生物理学习体验性的重要手段。学生实验是实践体验性最强的物理学习方式，它可通过实验设计与动手操作、观察现象与记录数据、分析归纳得出结论等环节，全方位地培养学生的科学探究能力。学生实验是其他任何方式都无法替代的物理学习方式，要根据课程标准，最大限度地安排学生实验。演示实验是师生共同探究物理问题的学习方式，也是体验性较强的学习方式，教师要积极利用各种器材，积极创新实验方式，尽可能多地开发出可视性强、证据性强、能引起学生浓厚兴趣的演示实验。</w:t>
      </w:r>
    </w:p>
    <w:p w14:paraId="38C213D1" w14:textId="77777777" w:rsidR="00556E8E" w:rsidRDefault="007B316C" w:rsidP="00556E8E">
      <w:pPr>
        <w:ind w:firstLine="420"/>
      </w:pPr>
      <w:r>
        <w:rPr>
          <w:rFonts w:hint="eastAsia"/>
        </w:rPr>
        <w:t>要积极创造条件，建立实验室开放制度。鼓励学生利用课余时间，以独立或小组合作方式，设计问题探究的实验方案，开</w:t>
      </w:r>
      <w:r w:rsidR="00556E8E">
        <w:rPr>
          <w:rFonts w:hint="eastAsia"/>
        </w:rPr>
        <w:t>展</w:t>
      </w:r>
      <w:r>
        <w:rPr>
          <w:rFonts w:hint="eastAsia"/>
        </w:rPr>
        <w:t>课外实验研究。</w:t>
      </w:r>
    </w:p>
    <w:p w14:paraId="087EFA1E" w14:textId="77777777" w:rsidR="00556E8E" w:rsidRDefault="007B316C" w:rsidP="00556E8E">
      <w:pPr>
        <w:ind w:firstLine="420"/>
      </w:pPr>
      <w:r>
        <w:rPr>
          <w:rFonts w:hint="eastAsia"/>
        </w:rPr>
        <w:t>要利用日常用品改进实验或开发新实验。实验课程资源不仅限于实验室的现有仪器和设备，日常用品、废旧材料也是重要的实验室资源。可利用日常用品和材料来替代实验材料，使实验现象更明显、直观，或者利用这些材料创新物理实验，开发出低成本、高质量的物理实验，使学生有更多动手做实验的机会，更多亲历实验演示的机会，更好地培养和发展学生的实验技能、创新实践能力。</w:t>
      </w:r>
    </w:p>
    <w:p w14:paraId="0A4E056D" w14:textId="77777777" w:rsidR="00556E8E" w:rsidRDefault="007B316C" w:rsidP="00556E8E">
      <w:pPr>
        <w:ind w:firstLine="420"/>
      </w:pPr>
      <w:r>
        <w:rPr>
          <w:rFonts w:hint="eastAsia"/>
        </w:rPr>
        <w:t>要重视数字实验，创新实验方式。数字实验室系统是利用传感器、数据采集器等收集实验数据，用计算机软件分析实验数据、得出实验结果的现代化实验系统。数字实验系统是教育信息化发展的需要，更是学生创新能力培养的重要方法和手段。利用数字实验系统可使很多难以测量或难以控制的实验得以顺利进行，也使很多实验的测量精度大大提升。建议有条件的地区为学校专门创建数字化实验室，或引进教师演示用的数字实验系统。学校要重视引导教师研究数字实验系统对传统实验的改进方法，研究数字实验系统的教学方式，促进教学手段与方式的现代化。</w:t>
      </w:r>
    </w:p>
    <w:p w14:paraId="6E32E6BC" w14:textId="77777777" w:rsidR="007B316C" w:rsidRDefault="007B316C" w:rsidP="00556E8E">
      <w:pPr>
        <w:pStyle w:val="3"/>
        <w:jc w:val="both"/>
      </w:pPr>
      <w:r>
        <w:rPr>
          <w:rFonts w:hint="eastAsia"/>
        </w:rPr>
        <w:t>7</w:t>
      </w:r>
      <w:r>
        <w:rPr>
          <w:rFonts w:hint="eastAsia"/>
        </w:rPr>
        <w:t>．转变课程管理模式，倡导建立物理学科专用教室</w:t>
      </w:r>
    </w:p>
    <w:p w14:paraId="31CAA6B8" w14:textId="77777777" w:rsidR="007B316C" w:rsidRDefault="007B316C" w:rsidP="00556E8E">
      <w:pPr>
        <w:ind w:firstLine="420"/>
      </w:pPr>
      <w:r>
        <w:rPr>
          <w:rFonts w:hint="eastAsia"/>
        </w:rPr>
        <w:t>课程结构的改变促使学校课程管理模式的转变，学校将从原来的行政班管理模式逐步向行政班与教学班并行管理模式转变，有的学校也会取消行政班制度，而代之以教学班形式的管理模式。管理模式的转变会改变学校的教学模式，同时也会改变学校教学设施和配置。要适应选择走班教学的需要，逐步加强学科专用教室建设。有条件的学校要结合实验室建设逐步建设学科专用教室。物理学科专用教室可创设良好的物理学习环境和氛围，具备必要的常用实验设备与仪器，使学生真正进入物理世界进行物理学习，也使教师在物理天地里实施更有“物理味”的课堂教学。</w:t>
      </w:r>
    </w:p>
    <w:p w14:paraId="466AB464" w14:textId="77777777" w:rsidR="007B316C" w:rsidRDefault="007B316C" w:rsidP="00556E8E">
      <w:pPr>
        <w:pStyle w:val="2"/>
      </w:pPr>
      <w:r>
        <w:rPr>
          <w:rFonts w:hint="eastAsia"/>
        </w:rPr>
        <w:t>附录</w:t>
      </w:r>
    </w:p>
    <w:p w14:paraId="0697281D" w14:textId="77777777" w:rsidR="007B316C" w:rsidRDefault="007B316C" w:rsidP="00556E8E">
      <w:pPr>
        <w:pStyle w:val="3"/>
      </w:pPr>
      <w:r>
        <w:rPr>
          <w:rFonts w:hint="eastAsia"/>
        </w:rPr>
        <w:t>附录</w:t>
      </w:r>
      <w:r>
        <w:rPr>
          <w:rFonts w:hint="eastAsia"/>
        </w:rPr>
        <w:t xml:space="preserve">1 </w:t>
      </w:r>
      <w:r>
        <w:rPr>
          <w:rFonts w:hint="eastAsia"/>
        </w:rPr>
        <w:t>物理学科核心素养的水平划分</w:t>
      </w:r>
    </w:p>
    <w:tbl>
      <w:tblPr>
        <w:tblStyle w:val="ac"/>
        <w:tblW w:w="0" w:type="auto"/>
        <w:tblLook w:val="04A0" w:firstRow="1" w:lastRow="0" w:firstColumn="1" w:lastColumn="0" w:noHBand="0" w:noVBand="1"/>
      </w:tblPr>
      <w:tblGrid>
        <w:gridCol w:w="988"/>
        <w:gridCol w:w="7314"/>
      </w:tblGrid>
      <w:tr w:rsidR="00556E8E" w14:paraId="772C7592" w14:textId="77777777" w:rsidTr="002A1E0F">
        <w:tc>
          <w:tcPr>
            <w:tcW w:w="988" w:type="dxa"/>
            <w:vAlign w:val="center"/>
          </w:tcPr>
          <w:p w14:paraId="6FEA9475" w14:textId="77777777" w:rsidR="00556E8E" w:rsidRDefault="00556E8E" w:rsidP="002A1E0F">
            <w:pPr>
              <w:jc w:val="center"/>
            </w:pPr>
            <w:r>
              <w:rPr>
                <w:rFonts w:hint="eastAsia"/>
              </w:rPr>
              <w:t>水平</w:t>
            </w:r>
          </w:p>
        </w:tc>
        <w:tc>
          <w:tcPr>
            <w:tcW w:w="7314" w:type="dxa"/>
          </w:tcPr>
          <w:p w14:paraId="154E47FD" w14:textId="77777777" w:rsidR="00556E8E" w:rsidRDefault="00556E8E" w:rsidP="002A1E0F">
            <w:pPr>
              <w:jc w:val="center"/>
            </w:pPr>
            <w:r>
              <w:rPr>
                <w:rFonts w:hint="eastAsia"/>
              </w:rPr>
              <w:t>物理观念</w:t>
            </w:r>
          </w:p>
        </w:tc>
      </w:tr>
      <w:tr w:rsidR="00556E8E" w14:paraId="4DAE8109" w14:textId="77777777" w:rsidTr="002A1E0F">
        <w:tc>
          <w:tcPr>
            <w:tcW w:w="988" w:type="dxa"/>
            <w:vAlign w:val="center"/>
          </w:tcPr>
          <w:p w14:paraId="7FA758DF" w14:textId="77777777" w:rsidR="00556E8E" w:rsidRDefault="00556E8E" w:rsidP="002A1E0F">
            <w:pPr>
              <w:jc w:val="center"/>
            </w:pPr>
            <w:r>
              <w:rPr>
                <w:rFonts w:hint="eastAsia"/>
              </w:rPr>
              <w:t>水平</w:t>
            </w:r>
            <w:r>
              <w:rPr>
                <w:rFonts w:hint="eastAsia"/>
              </w:rPr>
              <w:t>1</w:t>
            </w:r>
          </w:p>
        </w:tc>
        <w:tc>
          <w:tcPr>
            <w:tcW w:w="7314" w:type="dxa"/>
          </w:tcPr>
          <w:p w14:paraId="52096683" w14:textId="77777777" w:rsidR="00556E8E" w:rsidRDefault="00556E8E" w:rsidP="00556E8E">
            <w:r>
              <w:rPr>
                <w:rFonts w:hint="eastAsia"/>
              </w:rPr>
              <w:t>能从物理学的视角观察自然现象，具有将物理学与实际相联系的意识。</w:t>
            </w:r>
          </w:p>
        </w:tc>
      </w:tr>
      <w:tr w:rsidR="00556E8E" w14:paraId="323AC40A" w14:textId="77777777" w:rsidTr="002A1E0F">
        <w:tc>
          <w:tcPr>
            <w:tcW w:w="988" w:type="dxa"/>
            <w:vAlign w:val="center"/>
          </w:tcPr>
          <w:p w14:paraId="3A99211E" w14:textId="77777777" w:rsidR="00556E8E" w:rsidRDefault="00556E8E" w:rsidP="002A1E0F">
            <w:pPr>
              <w:jc w:val="center"/>
            </w:pPr>
            <w:r>
              <w:rPr>
                <w:rFonts w:hint="eastAsia"/>
              </w:rPr>
              <w:t>水平</w:t>
            </w:r>
            <w:r>
              <w:rPr>
                <w:rFonts w:hint="eastAsia"/>
              </w:rPr>
              <w:t>2</w:t>
            </w:r>
          </w:p>
        </w:tc>
        <w:tc>
          <w:tcPr>
            <w:tcW w:w="7314" w:type="dxa"/>
          </w:tcPr>
          <w:p w14:paraId="1F98567D" w14:textId="77777777" w:rsidR="00556E8E" w:rsidRDefault="00556E8E" w:rsidP="00556E8E">
            <w:r>
              <w:rPr>
                <w:rFonts w:hint="eastAsia"/>
              </w:rPr>
              <w:t>形成初步的物理观念，能从物理学的视角解释一些自然现象，能应用物理知识解决一些实际问题。</w:t>
            </w:r>
          </w:p>
        </w:tc>
      </w:tr>
      <w:tr w:rsidR="00556E8E" w14:paraId="4699C2B0" w14:textId="77777777" w:rsidTr="002A1E0F">
        <w:tc>
          <w:tcPr>
            <w:tcW w:w="988" w:type="dxa"/>
            <w:vAlign w:val="center"/>
          </w:tcPr>
          <w:p w14:paraId="137F8A2E" w14:textId="77777777" w:rsidR="00556E8E" w:rsidRDefault="00556E8E" w:rsidP="002A1E0F">
            <w:pPr>
              <w:jc w:val="center"/>
            </w:pPr>
            <w:r>
              <w:rPr>
                <w:rFonts w:hint="eastAsia"/>
              </w:rPr>
              <w:t>水平</w:t>
            </w:r>
            <w:r>
              <w:rPr>
                <w:rFonts w:hint="eastAsia"/>
              </w:rPr>
              <w:t>3</w:t>
            </w:r>
          </w:p>
        </w:tc>
        <w:tc>
          <w:tcPr>
            <w:tcW w:w="7314" w:type="dxa"/>
          </w:tcPr>
          <w:p w14:paraId="1EE4B252" w14:textId="77777777" w:rsidR="00556E8E" w:rsidRDefault="00556E8E" w:rsidP="00556E8E">
            <w:r>
              <w:rPr>
                <w:rFonts w:hint="eastAsia"/>
              </w:rPr>
              <w:t>具有物理观念，能从物理学的视角描述和解释自然现象，能应用物理知识解决实际问题。</w:t>
            </w:r>
          </w:p>
        </w:tc>
      </w:tr>
      <w:tr w:rsidR="00556E8E" w14:paraId="06014A25" w14:textId="77777777" w:rsidTr="002A1E0F">
        <w:tc>
          <w:tcPr>
            <w:tcW w:w="988" w:type="dxa"/>
            <w:vAlign w:val="center"/>
          </w:tcPr>
          <w:p w14:paraId="13CEBE0B" w14:textId="77777777" w:rsidR="00556E8E" w:rsidRDefault="00556E8E" w:rsidP="002A1E0F">
            <w:pPr>
              <w:jc w:val="center"/>
            </w:pPr>
            <w:r>
              <w:rPr>
                <w:rFonts w:hint="eastAsia"/>
              </w:rPr>
              <w:t>水平</w:t>
            </w:r>
            <w:r>
              <w:rPr>
                <w:rFonts w:hint="eastAsia"/>
              </w:rPr>
              <w:t>4</w:t>
            </w:r>
          </w:p>
        </w:tc>
        <w:tc>
          <w:tcPr>
            <w:tcW w:w="7314" w:type="dxa"/>
          </w:tcPr>
          <w:p w14:paraId="7D5D793E" w14:textId="77777777" w:rsidR="00556E8E" w:rsidRDefault="00556E8E" w:rsidP="00556E8E">
            <w:r>
              <w:rPr>
                <w:rFonts w:hint="eastAsia"/>
              </w:rPr>
              <w:t>具有清晰的物理观念，能从物理学的视角正确描述和解释自然现象，能综合应用物理知识解决实际问题，能指导工作和生活实践。</w:t>
            </w:r>
          </w:p>
        </w:tc>
      </w:tr>
      <w:tr w:rsidR="00556E8E" w14:paraId="53472A59" w14:textId="77777777" w:rsidTr="002A1E0F">
        <w:tc>
          <w:tcPr>
            <w:tcW w:w="988" w:type="dxa"/>
            <w:vAlign w:val="center"/>
          </w:tcPr>
          <w:p w14:paraId="7A86226A" w14:textId="77777777" w:rsidR="00556E8E" w:rsidRDefault="00556E8E" w:rsidP="002A1E0F">
            <w:pPr>
              <w:jc w:val="center"/>
            </w:pPr>
            <w:r>
              <w:rPr>
                <w:rFonts w:hint="eastAsia"/>
              </w:rPr>
              <w:t>水平</w:t>
            </w:r>
            <w:r>
              <w:rPr>
                <w:rFonts w:hint="eastAsia"/>
              </w:rPr>
              <w:t>5</w:t>
            </w:r>
          </w:p>
        </w:tc>
        <w:tc>
          <w:tcPr>
            <w:tcW w:w="7314" w:type="dxa"/>
          </w:tcPr>
          <w:p w14:paraId="06E32676" w14:textId="77777777" w:rsidR="00556E8E" w:rsidRDefault="00556E8E" w:rsidP="00556E8E">
            <w:r>
              <w:rPr>
                <w:rFonts w:hint="eastAsia"/>
              </w:rPr>
              <w:t>具有清晰、系统的物理观念，能从物理学的视角正确描述和解释自然现象，能灵活应用所学的物理知识解决实际问题，能有效指导工作和生活实践。</w:t>
            </w:r>
          </w:p>
        </w:tc>
      </w:tr>
      <w:tr w:rsidR="00556E8E" w14:paraId="0504DD2D" w14:textId="77777777" w:rsidTr="002A1E0F">
        <w:tc>
          <w:tcPr>
            <w:tcW w:w="988" w:type="dxa"/>
            <w:vAlign w:val="center"/>
          </w:tcPr>
          <w:p w14:paraId="6C307BFC" w14:textId="77777777" w:rsidR="00556E8E" w:rsidRDefault="00556E8E" w:rsidP="002A1E0F">
            <w:pPr>
              <w:jc w:val="center"/>
            </w:pPr>
          </w:p>
        </w:tc>
        <w:tc>
          <w:tcPr>
            <w:tcW w:w="7314" w:type="dxa"/>
          </w:tcPr>
          <w:p w14:paraId="1B1162B8" w14:textId="77777777" w:rsidR="00556E8E" w:rsidRDefault="00556E8E" w:rsidP="002A1E0F">
            <w:pPr>
              <w:jc w:val="center"/>
            </w:pPr>
            <w:r>
              <w:rPr>
                <w:rFonts w:hint="eastAsia"/>
              </w:rPr>
              <w:t>科学思维</w:t>
            </w:r>
          </w:p>
        </w:tc>
      </w:tr>
      <w:tr w:rsidR="00556E8E" w14:paraId="6F9684AF" w14:textId="77777777" w:rsidTr="002A1E0F">
        <w:tc>
          <w:tcPr>
            <w:tcW w:w="988" w:type="dxa"/>
            <w:vAlign w:val="center"/>
          </w:tcPr>
          <w:p w14:paraId="26A5C0E5" w14:textId="77777777" w:rsidR="00556E8E" w:rsidRDefault="00556E8E" w:rsidP="002A1E0F">
            <w:pPr>
              <w:jc w:val="center"/>
            </w:pPr>
            <w:r>
              <w:rPr>
                <w:rFonts w:hint="eastAsia"/>
              </w:rPr>
              <w:t>水平</w:t>
            </w:r>
            <w:r>
              <w:rPr>
                <w:rFonts w:hint="eastAsia"/>
              </w:rPr>
              <w:t>1</w:t>
            </w:r>
          </w:p>
        </w:tc>
        <w:tc>
          <w:tcPr>
            <w:tcW w:w="7314" w:type="dxa"/>
          </w:tcPr>
          <w:p w14:paraId="3FE5D7D9" w14:textId="77777777" w:rsidR="00556E8E" w:rsidRDefault="00556E8E" w:rsidP="00556E8E">
            <w:r>
              <w:rPr>
                <w:rFonts w:hint="eastAsia"/>
              </w:rPr>
              <w:t>能说出一些简单的物理模型；能对常见的物理现象进行简单分析；能区别观点和证据；知道质疑和创新的重要性。</w:t>
            </w:r>
          </w:p>
        </w:tc>
      </w:tr>
      <w:tr w:rsidR="00556E8E" w14:paraId="50C4E9B6" w14:textId="77777777" w:rsidTr="002A1E0F">
        <w:tc>
          <w:tcPr>
            <w:tcW w:w="988" w:type="dxa"/>
            <w:vAlign w:val="center"/>
          </w:tcPr>
          <w:p w14:paraId="7C6D1A24" w14:textId="77777777" w:rsidR="00556E8E" w:rsidRDefault="00556E8E" w:rsidP="002A1E0F">
            <w:pPr>
              <w:jc w:val="center"/>
            </w:pPr>
            <w:r>
              <w:rPr>
                <w:rFonts w:hint="eastAsia"/>
              </w:rPr>
              <w:t>水平</w:t>
            </w:r>
            <w:r>
              <w:rPr>
                <w:rFonts w:hint="eastAsia"/>
              </w:rPr>
              <w:t>2</w:t>
            </w:r>
          </w:p>
        </w:tc>
        <w:tc>
          <w:tcPr>
            <w:tcW w:w="7314" w:type="dxa"/>
          </w:tcPr>
          <w:p w14:paraId="0090DEED" w14:textId="77777777" w:rsidR="00556E8E" w:rsidRDefault="00556E8E" w:rsidP="00556E8E">
            <w:r>
              <w:rPr>
                <w:rFonts w:hint="eastAsia"/>
              </w:rPr>
              <w:t>能在熟悉的问题情境中应用常见的物理模型；能对比较简单的物理现象进行分析和推理，获得结论；能使用简单和直接的证据表达自己的观点；具有质疑和创新的意识。</w:t>
            </w:r>
          </w:p>
        </w:tc>
      </w:tr>
      <w:tr w:rsidR="00556E8E" w14:paraId="534BF488" w14:textId="77777777" w:rsidTr="002A1E0F">
        <w:tc>
          <w:tcPr>
            <w:tcW w:w="988" w:type="dxa"/>
            <w:vAlign w:val="center"/>
          </w:tcPr>
          <w:p w14:paraId="2D46CD20" w14:textId="77777777" w:rsidR="00556E8E" w:rsidRDefault="00556E8E" w:rsidP="002A1E0F">
            <w:pPr>
              <w:jc w:val="center"/>
            </w:pPr>
            <w:r>
              <w:rPr>
                <w:rFonts w:hint="eastAsia"/>
              </w:rPr>
              <w:t>水平</w:t>
            </w:r>
            <w:r>
              <w:rPr>
                <w:rFonts w:hint="eastAsia"/>
              </w:rPr>
              <w:t>3</w:t>
            </w:r>
          </w:p>
        </w:tc>
        <w:tc>
          <w:tcPr>
            <w:tcW w:w="7314" w:type="dxa"/>
          </w:tcPr>
          <w:p w14:paraId="10381A0C" w14:textId="77777777" w:rsidR="00556E8E" w:rsidRDefault="00556E8E" w:rsidP="002A1E0F">
            <w:r>
              <w:rPr>
                <w:rFonts w:hint="eastAsia"/>
              </w:rPr>
              <w:t>能在熟悉的问题情境中根据需要选用恰当的模型解决简单的物理问题；能对常见的物理现象进行分析和推理，获得结论并作出解释；能恰当使用证据表达自己的观点；能对已有观点提出质疑，从不同角度思考物理问题。</w:t>
            </w:r>
          </w:p>
        </w:tc>
      </w:tr>
      <w:tr w:rsidR="00556E8E" w14:paraId="1DB56C15" w14:textId="77777777" w:rsidTr="002A1E0F">
        <w:tc>
          <w:tcPr>
            <w:tcW w:w="988" w:type="dxa"/>
            <w:vAlign w:val="center"/>
          </w:tcPr>
          <w:p w14:paraId="23F0EBC3" w14:textId="77777777" w:rsidR="00556E8E" w:rsidRDefault="00527739" w:rsidP="002A1E0F">
            <w:pPr>
              <w:jc w:val="center"/>
            </w:pPr>
            <w:r>
              <w:rPr>
                <w:rFonts w:hint="eastAsia"/>
              </w:rPr>
              <w:t>水平</w:t>
            </w:r>
            <w:r>
              <w:rPr>
                <w:rFonts w:hint="eastAsia"/>
              </w:rPr>
              <w:t>4</w:t>
            </w:r>
          </w:p>
        </w:tc>
        <w:tc>
          <w:tcPr>
            <w:tcW w:w="7314" w:type="dxa"/>
          </w:tcPr>
          <w:p w14:paraId="6C914FF5" w14:textId="77777777" w:rsidR="00556E8E" w:rsidRDefault="00527739" w:rsidP="002A1E0F">
            <w:r>
              <w:rPr>
                <w:rFonts w:hint="eastAsia"/>
              </w:rPr>
              <w:t>能将实际问题中的对象和过程转换成物理模型；能对综合性物理问题进行分析和推理，获得结论并作出解释；能恰当使用证据证明物理结论；能对已有结论提出有依据的质疑，采用不同方式分析解决物理问题。</w:t>
            </w:r>
          </w:p>
        </w:tc>
      </w:tr>
      <w:tr w:rsidR="00556E8E" w14:paraId="7DD48BB3" w14:textId="77777777" w:rsidTr="002A1E0F">
        <w:tc>
          <w:tcPr>
            <w:tcW w:w="988" w:type="dxa"/>
            <w:vAlign w:val="center"/>
          </w:tcPr>
          <w:p w14:paraId="540021B1" w14:textId="77777777" w:rsidR="00556E8E" w:rsidRDefault="00527739" w:rsidP="002A1E0F">
            <w:pPr>
              <w:jc w:val="center"/>
            </w:pPr>
            <w:r>
              <w:rPr>
                <w:rFonts w:hint="eastAsia"/>
              </w:rPr>
              <w:t>水平</w:t>
            </w:r>
            <w:r>
              <w:rPr>
                <w:rFonts w:hint="eastAsia"/>
              </w:rPr>
              <w:t>5</w:t>
            </w:r>
          </w:p>
        </w:tc>
        <w:tc>
          <w:tcPr>
            <w:tcW w:w="7314" w:type="dxa"/>
          </w:tcPr>
          <w:p w14:paraId="241968C1" w14:textId="77777777" w:rsidR="00556E8E" w:rsidRDefault="00527739" w:rsidP="002A1E0F">
            <w:r>
              <w:rPr>
                <w:rFonts w:hint="eastAsia"/>
              </w:rPr>
              <w:t>能将较复杂的实际问题中的对象和过程转换成物理模型；能在新的情境中对综合性物理问题进行分析和推理，获得正确结论并作出解释；能考虑证据的可靠性，合理使用证据；能从多个视角审视检验结论，解决物理问题具有—定的新颖性。</w:t>
            </w:r>
          </w:p>
        </w:tc>
      </w:tr>
      <w:tr w:rsidR="00556E8E" w14:paraId="67653B48" w14:textId="77777777" w:rsidTr="002A1E0F">
        <w:tc>
          <w:tcPr>
            <w:tcW w:w="988" w:type="dxa"/>
            <w:vAlign w:val="center"/>
          </w:tcPr>
          <w:p w14:paraId="5E005F31" w14:textId="77777777" w:rsidR="00556E8E" w:rsidRDefault="00556E8E" w:rsidP="002A1E0F">
            <w:pPr>
              <w:jc w:val="center"/>
            </w:pPr>
          </w:p>
        </w:tc>
        <w:tc>
          <w:tcPr>
            <w:tcW w:w="7314" w:type="dxa"/>
          </w:tcPr>
          <w:p w14:paraId="4F50BCBB" w14:textId="77777777" w:rsidR="00556E8E" w:rsidRDefault="00527739" w:rsidP="002A1E0F">
            <w:pPr>
              <w:jc w:val="center"/>
            </w:pPr>
            <w:r>
              <w:rPr>
                <w:rFonts w:hint="eastAsia"/>
              </w:rPr>
              <w:t>科学探究</w:t>
            </w:r>
          </w:p>
        </w:tc>
      </w:tr>
      <w:tr w:rsidR="00556E8E" w14:paraId="6C40A070" w14:textId="77777777" w:rsidTr="002A1E0F">
        <w:tc>
          <w:tcPr>
            <w:tcW w:w="988" w:type="dxa"/>
            <w:vAlign w:val="center"/>
          </w:tcPr>
          <w:p w14:paraId="31A021D5" w14:textId="77777777" w:rsidR="00556E8E" w:rsidRDefault="00527739" w:rsidP="002A1E0F">
            <w:pPr>
              <w:jc w:val="center"/>
            </w:pPr>
            <w:r>
              <w:rPr>
                <w:rFonts w:hint="eastAsia"/>
              </w:rPr>
              <w:t>水平</w:t>
            </w:r>
            <w:r>
              <w:rPr>
                <w:rFonts w:hint="eastAsia"/>
              </w:rPr>
              <w:t>1</w:t>
            </w:r>
          </w:p>
        </w:tc>
        <w:tc>
          <w:tcPr>
            <w:tcW w:w="7314" w:type="dxa"/>
          </w:tcPr>
          <w:p w14:paraId="673EB8B3" w14:textId="77777777" w:rsidR="00556E8E" w:rsidRDefault="00527739" w:rsidP="002A1E0F">
            <w:r>
              <w:rPr>
                <w:rFonts w:hint="eastAsia"/>
              </w:rPr>
              <w:t>具有问题意识；能在他人指导下使用简单的器材收集数据；能对数据进行初步整理；具有与他人交流成果、讨论问题的意识。</w:t>
            </w:r>
          </w:p>
        </w:tc>
      </w:tr>
      <w:tr w:rsidR="00556E8E" w14:paraId="03F04E4D" w14:textId="77777777" w:rsidTr="002A1E0F">
        <w:tc>
          <w:tcPr>
            <w:tcW w:w="988" w:type="dxa"/>
            <w:vAlign w:val="center"/>
          </w:tcPr>
          <w:p w14:paraId="0657DABB" w14:textId="77777777" w:rsidR="00556E8E" w:rsidRDefault="00527739" w:rsidP="002A1E0F">
            <w:pPr>
              <w:jc w:val="center"/>
            </w:pPr>
            <w:r>
              <w:rPr>
                <w:rFonts w:hint="eastAsia"/>
              </w:rPr>
              <w:t>水平</w:t>
            </w:r>
            <w:r>
              <w:rPr>
                <w:rFonts w:hint="eastAsia"/>
              </w:rPr>
              <w:t>2</w:t>
            </w:r>
          </w:p>
        </w:tc>
        <w:tc>
          <w:tcPr>
            <w:tcW w:w="7314" w:type="dxa"/>
          </w:tcPr>
          <w:p w14:paraId="736EFD17" w14:textId="77777777" w:rsidR="00556E8E" w:rsidRDefault="00527739" w:rsidP="002A1E0F">
            <w:r>
              <w:rPr>
                <w:rFonts w:hint="eastAsia"/>
              </w:rPr>
              <w:t>能观察物理现象，提出物理问题；能根据已有的科学探究方案，使用基本的器材获得数据；能对数据进行整理，得到初步的结论；能撰写简单的报告，陈述科学探究过程和结果。</w:t>
            </w:r>
          </w:p>
        </w:tc>
      </w:tr>
      <w:tr w:rsidR="00556E8E" w14:paraId="710D1D48" w14:textId="77777777" w:rsidTr="002A1E0F">
        <w:tc>
          <w:tcPr>
            <w:tcW w:w="988" w:type="dxa"/>
            <w:vAlign w:val="center"/>
          </w:tcPr>
          <w:p w14:paraId="34F885AA" w14:textId="77777777" w:rsidR="00556E8E" w:rsidRDefault="00527739" w:rsidP="002A1E0F">
            <w:pPr>
              <w:jc w:val="center"/>
            </w:pPr>
            <w:r>
              <w:rPr>
                <w:rFonts w:hint="eastAsia"/>
              </w:rPr>
              <w:t>水平</w:t>
            </w:r>
            <w:r>
              <w:rPr>
                <w:rFonts w:hint="eastAsia"/>
              </w:rPr>
              <w:t>3</w:t>
            </w:r>
          </w:p>
        </w:tc>
        <w:tc>
          <w:tcPr>
            <w:tcW w:w="7314" w:type="dxa"/>
          </w:tcPr>
          <w:p w14:paraId="3D2C8C3F" w14:textId="77777777" w:rsidR="00556E8E" w:rsidRDefault="00527739" w:rsidP="002A1E0F">
            <w:r>
              <w:rPr>
                <w:rFonts w:hint="eastAsia"/>
              </w:rPr>
              <w:t>能分析物理现象，提出可探究的物理问题，作出初步的假设；能在他人帮助下制订科学探究方寨，使用基本的器材获得数据；能分析数据，发现特点，形成结论，尝试用已有的物理知识进行解释；能撰写实验报告，用学过的物理术语、图表等交流科学探究过程和结果。</w:t>
            </w:r>
          </w:p>
        </w:tc>
      </w:tr>
      <w:tr w:rsidR="00556E8E" w14:paraId="556ED3AF" w14:textId="77777777" w:rsidTr="002A1E0F">
        <w:tc>
          <w:tcPr>
            <w:tcW w:w="988" w:type="dxa"/>
            <w:vAlign w:val="center"/>
          </w:tcPr>
          <w:p w14:paraId="1F294F8A" w14:textId="77777777" w:rsidR="00556E8E" w:rsidRDefault="00527739" w:rsidP="002A1E0F">
            <w:pPr>
              <w:jc w:val="center"/>
            </w:pPr>
            <w:r>
              <w:rPr>
                <w:rFonts w:hint="eastAsia"/>
              </w:rPr>
              <w:t>水平</w:t>
            </w:r>
            <w:r>
              <w:rPr>
                <w:rFonts w:hint="eastAsia"/>
              </w:rPr>
              <w:t>4</w:t>
            </w:r>
          </w:p>
        </w:tc>
        <w:tc>
          <w:tcPr>
            <w:tcW w:w="7314" w:type="dxa"/>
          </w:tcPr>
          <w:p w14:paraId="0EDD28B1" w14:textId="77777777" w:rsidR="00527739" w:rsidRDefault="00527739" w:rsidP="002A1E0F">
            <w:r>
              <w:rPr>
                <w:rFonts w:hint="eastAsia"/>
              </w:rPr>
              <w:t>能分析相关事实或结论，提出并准确表述可探究的物理问题，作出有依据的假设；能制订科学探究方案，选用合适的器材获得数据；能分析数据，发现其中规律，形成合理的结论，用已有的物理知识进行解释；能撰写完整的实验报告，对科学探究过程与结果进行交流和反思。</w:t>
            </w:r>
          </w:p>
        </w:tc>
      </w:tr>
      <w:tr w:rsidR="00527739" w14:paraId="27FE5CF3" w14:textId="77777777" w:rsidTr="002A1E0F">
        <w:tc>
          <w:tcPr>
            <w:tcW w:w="988" w:type="dxa"/>
            <w:vAlign w:val="center"/>
          </w:tcPr>
          <w:p w14:paraId="17BBC20F" w14:textId="77777777" w:rsidR="00527739" w:rsidRDefault="00527739" w:rsidP="002A1E0F">
            <w:pPr>
              <w:jc w:val="center"/>
            </w:pPr>
            <w:r>
              <w:rPr>
                <w:rFonts w:hint="eastAsia"/>
              </w:rPr>
              <w:t>水平</w:t>
            </w:r>
            <w:r>
              <w:rPr>
                <w:rFonts w:hint="eastAsia"/>
              </w:rPr>
              <w:t>5</w:t>
            </w:r>
          </w:p>
        </w:tc>
        <w:tc>
          <w:tcPr>
            <w:tcW w:w="7314" w:type="dxa"/>
          </w:tcPr>
          <w:p w14:paraId="191078FE" w14:textId="77777777" w:rsidR="00527739" w:rsidRDefault="00527739" w:rsidP="002A1E0F">
            <w:r>
              <w:rPr>
                <w:rFonts w:hint="eastAsia"/>
              </w:rPr>
              <w:t>能面对真实情境，从不同角度提出并准确表述可探究的物理问题，作出科学假设；能制订有一定新意的科学探究方案，灵活选用合适的器材获得数据；能用多种方法分析数据，发现规律，形成合理的结论，用已有的物理知识进行科学解释；能撰写完整规范的科学探究报告，交流、反思科学探究过程与结果。</w:t>
            </w:r>
          </w:p>
        </w:tc>
      </w:tr>
      <w:tr w:rsidR="00527739" w14:paraId="29D80999" w14:textId="77777777" w:rsidTr="002A1E0F">
        <w:tc>
          <w:tcPr>
            <w:tcW w:w="988" w:type="dxa"/>
            <w:vAlign w:val="center"/>
          </w:tcPr>
          <w:p w14:paraId="6440A45A" w14:textId="77777777" w:rsidR="00527739" w:rsidRDefault="00527739" w:rsidP="002A1E0F">
            <w:pPr>
              <w:jc w:val="center"/>
            </w:pPr>
          </w:p>
        </w:tc>
        <w:tc>
          <w:tcPr>
            <w:tcW w:w="7314" w:type="dxa"/>
          </w:tcPr>
          <w:p w14:paraId="1EEDF4E0" w14:textId="77777777" w:rsidR="00527739" w:rsidRDefault="00527739" w:rsidP="002A1E0F">
            <w:pPr>
              <w:jc w:val="center"/>
            </w:pPr>
            <w:r>
              <w:rPr>
                <w:rFonts w:hint="eastAsia"/>
              </w:rPr>
              <w:t>科学态度与责任</w:t>
            </w:r>
          </w:p>
        </w:tc>
      </w:tr>
      <w:tr w:rsidR="00527739" w14:paraId="1A420078" w14:textId="77777777" w:rsidTr="002A1E0F">
        <w:tc>
          <w:tcPr>
            <w:tcW w:w="988" w:type="dxa"/>
            <w:vAlign w:val="center"/>
          </w:tcPr>
          <w:p w14:paraId="5FF4EC5A" w14:textId="77777777" w:rsidR="00527739" w:rsidRDefault="00527739" w:rsidP="002A1E0F">
            <w:pPr>
              <w:jc w:val="center"/>
            </w:pPr>
            <w:r>
              <w:rPr>
                <w:rFonts w:hint="eastAsia"/>
              </w:rPr>
              <w:t>水平</w:t>
            </w:r>
            <w:r>
              <w:rPr>
                <w:rFonts w:hint="eastAsia"/>
              </w:rPr>
              <w:t>1</w:t>
            </w:r>
          </w:p>
        </w:tc>
        <w:tc>
          <w:tcPr>
            <w:tcW w:w="7314" w:type="dxa"/>
          </w:tcPr>
          <w:p w14:paraId="521C1442" w14:textId="77777777" w:rsidR="00527739" w:rsidRDefault="00527739" w:rsidP="002A1E0F">
            <w:r>
              <w:rPr>
                <w:rFonts w:hint="eastAsia"/>
              </w:rPr>
              <w:t>认识到物理学是对自然现象的描述与解释；对自然界有好奇心，知道学习物理需要实事求是，有与他人合作的意愿；知道科学·技术·社会·环境存在相互联系。</w:t>
            </w:r>
          </w:p>
        </w:tc>
      </w:tr>
      <w:tr w:rsidR="00527739" w14:paraId="7AC7E91B" w14:textId="77777777" w:rsidTr="002A1E0F">
        <w:tc>
          <w:tcPr>
            <w:tcW w:w="988" w:type="dxa"/>
            <w:vAlign w:val="center"/>
          </w:tcPr>
          <w:p w14:paraId="7118C2EC" w14:textId="77777777" w:rsidR="00527739" w:rsidRDefault="00527739" w:rsidP="002A1E0F">
            <w:pPr>
              <w:jc w:val="center"/>
            </w:pPr>
            <w:r>
              <w:rPr>
                <w:rFonts w:hint="eastAsia"/>
              </w:rPr>
              <w:t>水平</w:t>
            </w:r>
            <w:r>
              <w:rPr>
                <w:rFonts w:hint="eastAsia"/>
              </w:rPr>
              <w:t>2</w:t>
            </w:r>
          </w:p>
        </w:tc>
        <w:tc>
          <w:tcPr>
            <w:tcW w:w="7314" w:type="dxa"/>
          </w:tcPr>
          <w:p w14:paraId="5DFAD4F0" w14:textId="77777777" w:rsidR="00527739" w:rsidRDefault="00527739" w:rsidP="002A1E0F">
            <w:r>
              <w:rPr>
                <w:rFonts w:hint="eastAsia"/>
              </w:rPr>
              <w:t>认识到物理学是基于人类有意识的探究而形成的对自然现象的描述与解释，并需要接受实践的检验；有学习物理的兴趣，具有实事求是的态度，能与他人合作；认识到物理研究与应用会涉及道德与规范问题，了解科学·技术·社会</w:t>
            </w:r>
            <w:r w:rsidR="002A1E0F">
              <w:rPr>
                <w:rFonts w:hint="eastAsia"/>
              </w:rPr>
              <w:t>·</w:t>
            </w:r>
            <w:r>
              <w:rPr>
                <w:rFonts w:hint="eastAsia"/>
              </w:rPr>
              <w:t>环境的关系。</w:t>
            </w:r>
          </w:p>
        </w:tc>
      </w:tr>
      <w:tr w:rsidR="00527739" w14:paraId="373092D2" w14:textId="77777777" w:rsidTr="002A1E0F">
        <w:tc>
          <w:tcPr>
            <w:tcW w:w="988" w:type="dxa"/>
            <w:vAlign w:val="center"/>
          </w:tcPr>
          <w:p w14:paraId="62469C8E" w14:textId="77777777" w:rsidR="00527739" w:rsidRDefault="00527739" w:rsidP="002A1E0F">
            <w:pPr>
              <w:jc w:val="center"/>
            </w:pPr>
            <w:r>
              <w:rPr>
                <w:rFonts w:hint="eastAsia"/>
              </w:rPr>
              <w:t>水平</w:t>
            </w:r>
            <w:r>
              <w:rPr>
                <w:rFonts w:hint="eastAsia"/>
              </w:rPr>
              <w:t>3</w:t>
            </w:r>
          </w:p>
        </w:tc>
        <w:tc>
          <w:tcPr>
            <w:tcW w:w="7314" w:type="dxa"/>
          </w:tcPr>
          <w:p w14:paraId="49F0D538" w14:textId="77777777" w:rsidR="00527739" w:rsidRDefault="00527739" w:rsidP="002A1E0F">
            <w:r>
              <w:rPr>
                <w:rFonts w:hint="eastAsia"/>
              </w:rPr>
              <w:t>认识到物理研究是建立在观察和实验基础上的一项创造性工作；有较强的学习和研究物理的兴趣，能做到实事求是，在合作中能尊重他人；认识到物理研究与应用应考虑道德与规范的要求，认识到人类在保护环境和促进可持续发展方面的责任。</w:t>
            </w:r>
          </w:p>
        </w:tc>
      </w:tr>
      <w:tr w:rsidR="00527739" w14:paraId="2E0A5E10" w14:textId="77777777" w:rsidTr="002A1E0F">
        <w:tc>
          <w:tcPr>
            <w:tcW w:w="988" w:type="dxa"/>
            <w:vAlign w:val="center"/>
          </w:tcPr>
          <w:p w14:paraId="5D7D5515" w14:textId="77777777" w:rsidR="00527739" w:rsidRDefault="00527739" w:rsidP="002A1E0F">
            <w:pPr>
              <w:jc w:val="center"/>
            </w:pPr>
            <w:r>
              <w:rPr>
                <w:rFonts w:hint="eastAsia"/>
              </w:rPr>
              <w:t>水平</w:t>
            </w:r>
            <w:r>
              <w:rPr>
                <w:rFonts w:hint="eastAsia"/>
              </w:rPr>
              <w:t>4</w:t>
            </w:r>
          </w:p>
        </w:tc>
        <w:tc>
          <w:tcPr>
            <w:tcW w:w="7314" w:type="dxa"/>
          </w:tcPr>
          <w:p w14:paraId="2C35FBD1" w14:textId="77777777" w:rsidR="00527739" w:rsidRDefault="00527739" w:rsidP="002A1E0F">
            <w:r>
              <w:rPr>
                <w:rFonts w:hint="eastAsia"/>
              </w:rPr>
              <w:t>认识到物理研究是一种对自然现象进行抽象的创造性的工作；有学习</w:t>
            </w:r>
            <w:r w:rsidR="002A1E0F">
              <w:rPr>
                <w:rFonts w:hint="eastAsia"/>
              </w:rPr>
              <w:t>和</w:t>
            </w:r>
            <w:r>
              <w:rPr>
                <w:rFonts w:hint="eastAsia"/>
              </w:rPr>
              <w:t>研究物理的内在动机，坚持实事求是，在合作中既能坚持观点又能修正错误；能依据普遍接受的道德与规范认识和评价物理研究与应用，具有保护环境、节约资源、促进可持续发展的责任感。</w:t>
            </w:r>
          </w:p>
        </w:tc>
      </w:tr>
      <w:tr w:rsidR="00527739" w14:paraId="63F3EA59" w14:textId="77777777" w:rsidTr="002A1E0F">
        <w:tc>
          <w:tcPr>
            <w:tcW w:w="988" w:type="dxa"/>
            <w:vAlign w:val="center"/>
          </w:tcPr>
          <w:p w14:paraId="5EC75D2F" w14:textId="77777777" w:rsidR="00527739" w:rsidRDefault="00527739" w:rsidP="002A1E0F">
            <w:pPr>
              <w:jc w:val="center"/>
            </w:pPr>
            <w:r>
              <w:rPr>
                <w:rFonts w:hint="eastAsia"/>
              </w:rPr>
              <w:t>水平</w:t>
            </w:r>
            <w:r>
              <w:rPr>
                <w:rFonts w:hint="eastAsia"/>
              </w:rPr>
              <w:t>5</w:t>
            </w:r>
          </w:p>
        </w:tc>
        <w:tc>
          <w:tcPr>
            <w:tcW w:w="7314" w:type="dxa"/>
          </w:tcPr>
          <w:p w14:paraId="214EB7F5" w14:textId="77777777" w:rsidR="00527739" w:rsidRDefault="00527739" w:rsidP="002A1E0F">
            <w:r>
              <w:rPr>
                <w:rFonts w:hint="eastAsia"/>
              </w:rPr>
              <w:t>认识到物理学是人类认识自然的方式之一，是不断发展的，具有相对持久性和普适性，但同时也存在局限性；有较强的学习和研究物理的内在动机，能自觉抵制违反实事求是的行为，在合作中既能主动参与又能发挥团队作用；在进行物理研究和应用物理成果时，能自觉遵守普遍接受的道德与规范，养成保护环境、节约资源、促进可持续发展的良好习惯。</w:t>
            </w:r>
          </w:p>
        </w:tc>
      </w:tr>
    </w:tbl>
    <w:p w14:paraId="1F7248F4" w14:textId="77777777" w:rsidR="007B316C" w:rsidRDefault="007B316C" w:rsidP="00527739">
      <w:pPr>
        <w:pStyle w:val="3"/>
      </w:pPr>
      <w:r>
        <w:rPr>
          <w:rFonts w:hint="eastAsia"/>
        </w:rPr>
        <w:t>附录</w:t>
      </w:r>
      <w:r>
        <w:rPr>
          <w:rFonts w:hint="eastAsia"/>
        </w:rPr>
        <w:t>2</w:t>
      </w:r>
      <w:r w:rsidR="00527739">
        <w:t xml:space="preserve"> </w:t>
      </w:r>
      <w:r>
        <w:rPr>
          <w:rFonts w:hint="eastAsia"/>
        </w:rPr>
        <w:t>教学与评价案例</w:t>
      </w:r>
    </w:p>
    <w:p w14:paraId="7E656C56" w14:textId="77777777" w:rsidR="007B316C" w:rsidRDefault="007B316C" w:rsidP="00302456">
      <w:pPr>
        <w:pStyle w:val="4"/>
      </w:pPr>
      <w:r>
        <w:rPr>
          <w:rFonts w:hint="eastAsia"/>
        </w:rPr>
        <w:t>案例</w:t>
      </w:r>
      <w:r>
        <w:rPr>
          <w:rFonts w:hint="eastAsia"/>
        </w:rPr>
        <w:t>1</w:t>
      </w:r>
      <w:r>
        <w:rPr>
          <w:rFonts w:hint="eastAsia"/>
        </w:rPr>
        <w:t>：追寻嫦娥一号的踪迹</w:t>
      </w:r>
    </w:p>
    <w:p w14:paraId="13FA2C2F" w14:textId="77777777" w:rsidR="00302456" w:rsidRDefault="007B316C" w:rsidP="00302456">
      <w:pPr>
        <w:ind w:firstLine="420"/>
      </w:pPr>
      <w:r>
        <w:rPr>
          <w:rFonts w:hint="eastAsia"/>
        </w:rPr>
        <w:t>【设计意图】</w:t>
      </w:r>
    </w:p>
    <w:p w14:paraId="7F7DD42C" w14:textId="77777777" w:rsidR="00302456" w:rsidRDefault="007B316C" w:rsidP="00302456">
      <w:pPr>
        <w:ind w:firstLine="420"/>
      </w:pPr>
      <w:r>
        <w:rPr>
          <w:rFonts w:hint="eastAsia"/>
        </w:rPr>
        <w:t>本案例是“曲线运动与万有引力定律”主题中利用现代信息技术手段设计的一次学习活动，体现了物理学习与现代信息技术的深度融合和学生学习方式的变化，可供有条件的学校教学参考。活动目的是引导学生在初步形成的“运动与相互作用观念”和“能量观念”的基础上，将所学的牛顿力学的运动规律与现代科技前沿联系起来，通过观看视频、模拟操作、讨论交流、推理论证等过程，从运动与相互作用、能量的角度探索嫦娥一号的发射和运行规律，运用万有引力定律和圆周运动规律，建立航天器发射和运行的模型。学习全部内容需要</w:t>
      </w:r>
      <w:r>
        <w:rPr>
          <w:rFonts w:hint="eastAsia"/>
        </w:rPr>
        <w:t>2</w:t>
      </w:r>
      <w:r>
        <w:rPr>
          <w:rFonts w:hint="eastAsia"/>
        </w:rPr>
        <w:t>～</w:t>
      </w:r>
      <w:r>
        <w:rPr>
          <w:rFonts w:hint="eastAsia"/>
        </w:rPr>
        <w:t>3</w:t>
      </w:r>
      <w:r>
        <w:rPr>
          <w:rFonts w:hint="eastAsia"/>
        </w:rPr>
        <w:t>课时，教师可根据教学实际，结合课堂与课外网络学习完成。课堂上注重引导学生经历建模过程，突破难点，侧重发展学生的建模能力、推理能力、探究和交流能力，将评价和学习过程紧密结合起来。</w:t>
      </w:r>
    </w:p>
    <w:p w14:paraId="194198AB" w14:textId="77777777" w:rsidR="00302456" w:rsidRDefault="007B316C" w:rsidP="00302456">
      <w:pPr>
        <w:ind w:firstLine="420"/>
      </w:pPr>
      <w:r>
        <w:rPr>
          <w:rFonts w:hint="eastAsia"/>
        </w:rPr>
        <w:t>【课前准备】</w:t>
      </w:r>
    </w:p>
    <w:p w14:paraId="048A9531" w14:textId="77777777" w:rsidR="00302456" w:rsidRDefault="007B316C" w:rsidP="00302456">
      <w:pPr>
        <w:ind w:firstLine="420"/>
      </w:pPr>
      <w:r>
        <w:rPr>
          <w:rFonts w:hint="eastAsia"/>
        </w:rPr>
        <w:t>将学生分成三人小组，布置预习作业。</w:t>
      </w:r>
    </w:p>
    <w:p w14:paraId="538A2DB3" w14:textId="77777777" w:rsidR="00302456" w:rsidRDefault="007B316C" w:rsidP="00302456">
      <w:pPr>
        <w:ind w:firstLine="420"/>
      </w:pPr>
      <w:r>
        <w:rPr>
          <w:rFonts w:hint="eastAsia"/>
        </w:rPr>
        <w:t>观看“嫦娥奔月”视频：几千年来，“嫦娥奔月”的古老神话在百姓间广为流传，奔向遥远的月宫，成为人类孜孜以求的梦想。早在明朝就有一个名叫万户的人，自制火箭尝试“飞天”。尽管他失败了并为之付出了生命的代价，但是他却成为人类挑战太空的第一人，为了纪念万户，国际天文学联合会将月球上的一座环形山用他的名字命名为“万户山”。</w:t>
      </w:r>
    </w:p>
    <w:p w14:paraId="77080F01" w14:textId="77777777" w:rsidR="00302456" w:rsidRDefault="007B316C" w:rsidP="00302456">
      <w:pPr>
        <w:ind w:firstLine="420"/>
      </w:pPr>
      <w:r>
        <w:rPr>
          <w:rFonts w:hint="eastAsia"/>
        </w:rPr>
        <w:t>思考：人类是如何实现飞天梦想的？</w:t>
      </w:r>
    </w:p>
    <w:p w14:paraId="0B34978C" w14:textId="77777777" w:rsidR="007B316C" w:rsidRDefault="007B316C" w:rsidP="00302456">
      <w:pPr>
        <w:ind w:firstLine="420"/>
      </w:pPr>
      <w:r>
        <w:rPr>
          <w:rFonts w:hint="eastAsia"/>
        </w:rPr>
        <w:t>【引入】</w:t>
      </w:r>
      <w:r w:rsidRPr="00302456">
        <w:rPr>
          <w:rStyle w:val="a7"/>
          <w:rFonts w:hint="eastAsia"/>
        </w:rPr>
        <w:t>（可利用网络开展以下学生活动）</w:t>
      </w:r>
    </w:p>
    <w:p w14:paraId="7BA684D6" w14:textId="77777777" w:rsidR="008C4013" w:rsidRDefault="007B316C" w:rsidP="008C4013">
      <w:pPr>
        <w:ind w:firstLine="420"/>
      </w:pPr>
      <w:r>
        <w:rPr>
          <w:rFonts w:hint="eastAsia"/>
        </w:rPr>
        <w:t>学生活动</w:t>
      </w:r>
      <w:r>
        <w:rPr>
          <w:rFonts w:hint="eastAsia"/>
        </w:rPr>
        <w:t>1</w:t>
      </w:r>
      <w:r w:rsidR="008C4013">
        <w:rPr>
          <w:rFonts w:hint="eastAsia"/>
        </w:rPr>
        <w:t>——</w:t>
      </w:r>
      <w:r>
        <w:rPr>
          <w:rFonts w:hint="eastAsia"/>
        </w:rPr>
        <w:t>小组讨论：观看“嫦娥奔月”后的感受及思考，提出相关疑问。</w:t>
      </w:r>
    </w:p>
    <w:p w14:paraId="3E4301AD" w14:textId="77777777" w:rsidR="008C4013" w:rsidRDefault="007B316C" w:rsidP="008C4013">
      <w:pPr>
        <w:ind w:firstLine="420"/>
      </w:pPr>
      <w:r>
        <w:rPr>
          <w:rFonts w:hint="eastAsia"/>
        </w:rPr>
        <w:t>学生活动</w:t>
      </w:r>
      <w:r>
        <w:rPr>
          <w:rFonts w:hint="eastAsia"/>
        </w:rPr>
        <w:t>2</w:t>
      </w:r>
      <w:r w:rsidR="008C4013">
        <w:rPr>
          <w:rFonts w:hint="eastAsia"/>
        </w:rPr>
        <w:t>——</w:t>
      </w:r>
      <w:r>
        <w:rPr>
          <w:rFonts w:hint="eastAsia"/>
        </w:rPr>
        <w:t>观看视频：看嫦娥一号发射新闻报道视频，同时在作业纸上记录数据，并在组内交流，提出需要深入研究的问题。</w:t>
      </w:r>
    </w:p>
    <w:p w14:paraId="2BA40E1C" w14:textId="77777777" w:rsidR="008C4013" w:rsidRDefault="007B316C" w:rsidP="008C4013">
      <w:pPr>
        <w:ind w:firstLine="420"/>
      </w:pPr>
      <w:r>
        <w:rPr>
          <w:rFonts w:hint="eastAsia"/>
        </w:rPr>
        <w:t>学生通过上述活动，初步形成嫦娥一号发射升空过程的整体图景，并提出需要深入探究的核心问题：嫦娥一号是如何发射升空的？是如何运行的？又是如何变轨的？</w:t>
      </w:r>
    </w:p>
    <w:p w14:paraId="4FBE0DDB" w14:textId="77777777" w:rsidR="008C4013" w:rsidRDefault="007B316C" w:rsidP="008C4013">
      <w:pPr>
        <w:ind w:firstLine="420"/>
      </w:pPr>
      <w:r>
        <w:rPr>
          <w:rFonts w:hint="eastAsia"/>
        </w:rPr>
        <w:t>【探究过程】</w:t>
      </w:r>
    </w:p>
    <w:p w14:paraId="4926618D" w14:textId="77777777" w:rsidR="007B316C" w:rsidRPr="008C4013" w:rsidRDefault="007B316C" w:rsidP="008C4013">
      <w:pPr>
        <w:ind w:firstLine="420"/>
        <w:rPr>
          <w:rStyle w:val="a5"/>
        </w:rPr>
      </w:pPr>
      <w:r w:rsidRPr="008C4013">
        <w:rPr>
          <w:rStyle w:val="a5"/>
          <w:rFonts w:hint="eastAsia"/>
        </w:rPr>
        <w:t>问题</w:t>
      </w:r>
      <w:r w:rsidRPr="008C4013">
        <w:rPr>
          <w:rStyle w:val="a5"/>
          <w:rFonts w:hint="eastAsia"/>
        </w:rPr>
        <w:t>1</w:t>
      </w:r>
      <w:r w:rsidR="008C4013" w:rsidRPr="008C4013">
        <w:rPr>
          <w:rStyle w:val="a5"/>
        </w:rPr>
        <w:t xml:space="preserve"> </w:t>
      </w:r>
      <w:r w:rsidRPr="008C4013">
        <w:rPr>
          <w:rStyle w:val="a5"/>
          <w:rFonts w:hint="eastAsia"/>
        </w:rPr>
        <w:t>嫦娥一号是如何发射升空的？</w:t>
      </w:r>
    </w:p>
    <w:p w14:paraId="607933A4" w14:textId="77777777" w:rsidR="008C4013" w:rsidRDefault="007B316C" w:rsidP="008C4013">
      <w:pPr>
        <w:ind w:firstLine="420"/>
      </w:pPr>
      <w:r>
        <w:rPr>
          <w:rFonts w:hint="eastAsia"/>
        </w:rPr>
        <w:t>思考：将物体从高塔上水平抛出，物体最终落到地面上。当增大抛射速度时，物体运动的距离更远；速度越大，距离越远。如果这个速度非常大，会是什么情况呢？</w:t>
      </w:r>
    </w:p>
    <w:p w14:paraId="24BEF71E" w14:textId="77777777" w:rsidR="008C4013" w:rsidRDefault="007B316C" w:rsidP="008C4013">
      <w:pPr>
        <w:ind w:firstLine="420"/>
      </w:pPr>
      <w:r>
        <w:rPr>
          <w:rFonts w:hint="eastAsia"/>
        </w:rPr>
        <w:t>活动</w:t>
      </w:r>
      <w:r>
        <w:rPr>
          <w:rFonts w:hint="eastAsia"/>
        </w:rPr>
        <w:t>1</w:t>
      </w:r>
      <w:r>
        <w:rPr>
          <w:rFonts w:hint="eastAsia"/>
        </w:rPr>
        <w:t>——模拟操作</w:t>
      </w:r>
    </w:p>
    <w:p w14:paraId="4D1AF9E3" w14:textId="77777777" w:rsidR="008C4013" w:rsidRDefault="007B316C" w:rsidP="008C4013">
      <w:pPr>
        <w:ind w:firstLine="420"/>
      </w:pPr>
      <w:r>
        <w:rPr>
          <w:rFonts w:hint="eastAsia"/>
        </w:rPr>
        <w:t>用仿真实验室体验，选不同的抛出速度：</w:t>
      </w:r>
      <w:r w:rsidRPr="008C4013">
        <w:rPr>
          <w:rFonts w:hint="eastAsia"/>
          <w:i/>
        </w:rPr>
        <w:t>v</w:t>
      </w:r>
      <w:r>
        <w:rPr>
          <w:rFonts w:hint="eastAsia"/>
        </w:rPr>
        <w:t>=20 m/s</w:t>
      </w:r>
      <w:r>
        <w:rPr>
          <w:rFonts w:hint="eastAsia"/>
        </w:rPr>
        <w:t>、</w:t>
      </w:r>
      <w:r w:rsidRPr="008C4013">
        <w:rPr>
          <w:rFonts w:hint="eastAsia"/>
          <w:i/>
        </w:rPr>
        <w:t>v</w:t>
      </w:r>
      <w:r>
        <w:rPr>
          <w:rFonts w:hint="eastAsia"/>
        </w:rPr>
        <w:t>=20 km/s</w:t>
      </w:r>
      <w:r>
        <w:rPr>
          <w:rFonts w:hint="eastAsia"/>
        </w:rPr>
        <w:t>、</w:t>
      </w:r>
      <w:r w:rsidRPr="008C4013">
        <w:rPr>
          <w:rFonts w:hint="eastAsia"/>
          <w:i/>
        </w:rPr>
        <w:t>v</w:t>
      </w:r>
      <w:r>
        <w:rPr>
          <w:rFonts w:hint="eastAsia"/>
        </w:rPr>
        <w:t>=7.9 km/s</w:t>
      </w:r>
      <w:r>
        <w:rPr>
          <w:rFonts w:hint="eastAsia"/>
        </w:rPr>
        <w:t>、</w:t>
      </w:r>
      <w:r>
        <w:rPr>
          <w:rFonts w:hint="eastAsia"/>
        </w:rPr>
        <w:t>7.9 km/s</w:t>
      </w:r>
      <w:r>
        <w:rPr>
          <w:rFonts w:hint="eastAsia"/>
        </w:rPr>
        <w:t>≤</w:t>
      </w:r>
      <w:r w:rsidR="008C4013" w:rsidRPr="008C4013">
        <w:rPr>
          <w:rFonts w:hint="eastAsia"/>
          <w:i/>
        </w:rPr>
        <w:t>v</w:t>
      </w:r>
      <w:r>
        <w:rPr>
          <w:rFonts w:hint="eastAsia"/>
        </w:rPr>
        <w:t>≤</w:t>
      </w:r>
      <w:r>
        <w:rPr>
          <w:rFonts w:hint="eastAsia"/>
        </w:rPr>
        <w:t>11.2 km/s</w:t>
      </w:r>
      <w:r>
        <w:rPr>
          <w:rFonts w:hint="eastAsia"/>
        </w:rPr>
        <w:t>、</w:t>
      </w:r>
      <w:r w:rsidR="008C4013" w:rsidRPr="008C4013">
        <w:rPr>
          <w:rFonts w:hint="eastAsia"/>
          <w:i/>
        </w:rPr>
        <w:t>v</w:t>
      </w:r>
      <w:r>
        <w:rPr>
          <w:rFonts w:hint="eastAsia"/>
        </w:rPr>
        <w:t>≥</w:t>
      </w:r>
      <w:r>
        <w:rPr>
          <w:rFonts w:hint="eastAsia"/>
        </w:rPr>
        <w:t>11.2 km/s</w:t>
      </w:r>
      <w:r>
        <w:rPr>
          <w:rFonts w:hint="eastAsia"/>
        </w:rPr>
        <w:t>，观察物体水平抛出后的运动轨迹，与思考结果进行比较。（</w:t>
      </w:r>
      <w:r w:rsidRPr="008C4013">
        <w:rPr>
          <w:rStyle w:val="a7"/>
          <w:rFonts w:hint="eastAsia"/>
        </w:rPr>
        <w:t>以上活动可在课前利用网络完成，小组讨论也可通过网上交流实现。</w:t>
      </w:r>
      <w:r>
        <w:rPr>
          <w:rFonts w:hint="eastAsia"/>
        </w:rPr>
        <w:t>）</w:t>
      </w:r>
    </w:p>
    <w:p w14:paraId="1EF157F4" w14:textId="77777777" w:rsidR="008C4013" w:rsidRDefault="007B316C" w:rsidP="008C4013">
      <w:pPr>
        <w:ind w:firstLine="420"/>
      </w:pPr>
      <w:r>
        <w:rPr>
          <w:rFonts w:hint="eastAsia"/>
        </w:rPr>
        <w:t>活动</w:t>
      </w:r>
      <w:r>
        <w:rPr>
          <w:rFonts w:hint="eastAsia"/>
        </w:rPr>
        <w:t>2</w:t>
      </w:r>
      <w:r w:rsidR="008C4013">
        <w:rPr>
          <w:rFonts w:hint="eastAsia"/>
        </w:rPr>
        <w:t>——</w:t>
      </w:r>
      <w:r>
        <w:rPr>
          <w:rFonts w:hint="eastAsia"/>
        </w:rPr>
        <w:t>小组讨论</w:t>
      </w:r>
    </w:p>
    <w:p w14:paraId="2BC7E0FE" w14:textId="77777777" w:rsidR="007B316C" w:rsidRDefault="007B316C" w:rsidP="008C4013">
      <w:pPr>
        <w:ind w:firstLine="420"/>
      </w:pPr>
      <w:r>
        <w:rPr>
          <w:rFonts w:hint="eastAsia"/>
        </w:rPr>
        <w:t>为什么物体能绕地球旋转起来呢？这个速度为什么必须是</w:t>
      </w:r>
      <w:r>
        <w:rPr>
          <w:rFonts w:hint="eastAsia"/>
        </w:rPr>
        <w:t>7.9 km/s</w:t>
      </w:r>
      <w:r w:rsidR="008C4013">
        <w:rPr>
          <w:rFonts w:hint="eastAsia"/>
        </w:rPr>
        <w:t>？</w:t>
      </w:r>
      <w:r>
        <w:rPr>
          <w:rFonts w:hint="eastAsia"/>
        </w:rPr>
        <w:t>请从理论上推导，并跟同组同学交流。（</w:t>
      </w:r>
      <w:r w:rsidRPr="008C4013">
        <w:rPr>
          <w:rStyle w:val="a7"/>
          <w:rFonts w:hint="eastAsia"/>
        </w:rPr>
        <w:t>教师可根据学生情况提供引导和所需数据。</w:t>
      </w:r>
      <w:r>
        <w:rPr>
          <w:rFonts w:hint="eastAsia"/>
        </w:rPr>
        <w:t>）如果高塔的离度不能忽略，要使物体不落到地球上的最小抛射速度与上述速度有区别吗？为什么？根据上述探究过程并结合视频，说明嫦娥一号发射升空的过程和原理。</w:t>
      </w:r>
    </w:p>
    <w:p w14:paraId="2E0F3057" w14:textId="77777777" w:rsidR="008C4013" w:rsidRPr="008C4013" w:rsidRDefault="007B316C" w:rsidP="008C4013">
      <w:pPr>
        <w:ind w:firstLine="420"/>
        <w:rPr>
          <w:rStyle w:val="a5"/>
        </w:rPr>
      </w:pPr>
      <w:r w:rsidRPr="008C4013">
        <w:rPr>
          <w:rStyle w:val="a5"/>
          <w:rFonts w:hint="eastAsia"/>
        </w:rPr>
        <w:t>问题</w:t>
      </w:r>
      <w:r w:rsidRPr="008C4013">
        <w:rPr>
          <w:rStyle w:val="a5"/>
          <w:rFonts w:hint="eastAsia"/>
        </w:rPr>
        <w:t>2</w:t>
      </w:r>
      <w:r w:rsidRPr="008C4013">
        <w:rPr>
          <w:rStyle w:val="a5"/>
          <w:rFonts w:hint="eastAsia"/>
        </w:rPr>
        <w:t>嫦娥</w:t>
      </w:r>
      <w:r w:rsidR="008C4013">
        <w:rPr>
          <w:rStyle w:val="a5"/>
          <w:rFonts w:hint="eastAsia"/>
        </w:rPr>
        <w:t>一</w:t>
      </w:r>
      <w:r w:rsidRPr="008C4013">
        <w:rPr>
          <w:rStyle w:val="a5"/>
          <w:rFonts w:hint="eastAsia"/>
        </w:rPr>
        <w:t>号是如何运行的？</w:t>
      </w:r>
    </w:p>
    <w:p w14:paraId="17BE38B3" w14:textId="77777777" w:rsidR="008C4013" w:rsidRDefault="007B316C" w:rsidP="008C4013">
      <w:pPr>
        <w:ind w:firstLine="420"/>
      </w:pPr>
      <w:r>
        <w:rPr>
          <w:rFonts w:hint="eastAsia"/>
        </w:rPr>
        <w:t>活动</w:t>
      </w:r>
      <w:r>
        <w:rPr>
          <w:rFonts w:hint="eastAsia"/>
        </w:rPr>
        <w:t>3</w:t>
      </w:r>
      <w:r>
        <w:rPr>
          <w:rFonts w:hint="eastAsia"/>
        </w:rPr>
        <w:t>——建构模型</w:t>
      </w:r>
    </w:p>
    <w:p w14:paraId="7791DC41" w14:textId="77777777" w:rsidR="00CC7094" w:rsidRDefault="007B316C" w:rsidP="00CC7094">
      <w:pPr>
        <w:ind w:firstLine="420"/>
      </w:pPr>
      <w:r>
        <w:rPr>
          <w:rFonts w:hint="eastAsia"/>
        </w:rPr>
        <w:t>嫦娥一号升空后做什么运动？如何描述其运行规律？请各小组结合观看新闻视频时记录的数据，画出嫦娥一号的运行轨道，并展示交流。各小组画出不同轨道半径的卫星及其运行轨道，有的是圆轨道，有的是椭圆轨道。（</w:t>
      </w:r>
      <w:r w:rsidRPr="00CC7094">
        <w:rPr>
          <w:rStyle w:val="a7"/>
          <w:rFonts w:hint="eastAsia"/>
        </w:rPr>
        <w:t>为了便于计算，教师引导学生建构圆轨道物理模型。</w:t>
      </w:r>
      <w:r>
        <w:rPr>
          <w:rFonts w:hint="eastAsia"/>
        </w:rPr>
        <w:t>）</w:t>
      </w:r>
    </w:p>
    <w:p w14:paraId="31BB906B" w14:textId="77777777" w:rsidR="007B316C" w:rsidRDefault="007B316C" w:rsidP="00CC7094">
      <w:pPr>
        <w:ind w:firstLine="420"/>
      </w:pPr>
      <w:r>
        <w:rPr>
          <w:rFonts w:hint="eastAsia"/>
        </w:rPr>
        <w:t>活动</w:t>
      </w:r>
      <w:r>
        <w:rPr>
          <w:rFonts w:hint="eastAsia"/>
        </w:rPr>
        <w:t>4</w:t>
      </w:r>
      <w:r w:rsidR="00CC7094">
        <w:rPr>
          <w:rFonts w:hint="eastAsia"/>
        </w:rPr>
        <w:t>——</w:t>
      </w:r>
      <w:r>
        <w:rPr>
          <w:rFonts w:hint="eastAsia"/>
        </w:rPr>
        <w:t>小组讨论</w:t>
      </w:r>
    </w:p>
    <w:p w14:paraId="03A01471" w14:textId="77777777" w:rsidR="00CC7094" w:rsidRDefault="007B316C" w:rsidP="00CC7094">
      <w:pPr>
        <w:ind w:firstLine="420"/>
      </w:pPr>
      <w:r>
        <w:rPr>
          <w:rFonts w:hint="eastAsia"/>
        </w:rPr>
        <w:t>如何计算嫦娥一号的运行速度？利用小组画出的运行轨道图（参考卫星高度与地球半径的比例关系）计算运行速度，并通过仿真模拟检验小组计算结果。</w:t>
      </w:r>
    </w:p>
    <w:p w14:paraId="2F3CF60A" w14:textId="77777777" w:rsidR="00CC7094" w:rsidRDefault="007B316C" w:rsidP="00CC7094">
      <w:pPr>
        <w:ind w:firstLine="420"/>
      </w:pPr>
      <w:r>
        <w:rPr>
          <w:rFonts w:hint="eastAsia"/>
        </w:rPr>
        <w:t>活动</w:t>
      </w:r>
      <w:r>
        <w:rPr>
          <w:rFonts w:hint="eastAsia"/>
        </w:rPr>
        <w:t>5</w:t>
      </w:r>
      <w:r w:rsidR="00CC7094">
        <w:rPr>
          <w:rFonts w:hint="eastAsia"/>
        </w:rPr>
        <w:t>——</w:t>
      </w:r>
      <w:r>
        <w:rPr>
          <w:rFonts w:hint="eastAsia"/>
        </w:rPr>
        <w:t>全班交流</w:t>
      </w:r>
    </w:p>
    <w:p w14:paraId="50B79FF2" w14:textId="77777777" w:rsidR="00CC7094" w:rsidRDefault="007B316C" w:rsidP="00CC7094">
      <w:pPr>
        <w:ind w:firstLine="420"/>
      </w:pPr>
      <w:r>
        <w:rPr>
          <w:rFonts w:hint="eastAsia"/>
        </w:rPr>
        <w:t>全班一起交流各小组计算和检验的结果，找出卫星的运行规律。再用仿真实验室检验得到的规律。</w:t>
      </w:r>
    </w:p>
    <w:p w14:paraId="2F7FD73D" w14:textId="77777777" w:rsidR="00CC7094" w:rsidRDefault="007B316C" w:rsidP="00CC7094">
      <w:pPr>
        <w:ind w:firstLine="420"/>
      </w:pPr>
      <w:r>
        <w:rPr>
          <w:rFonts w:hint="eastAsia"/>
        </w:rPr>
        <w:t>活动</w:t>
      </w:r>
      <w:r>
        <w:rPr>
          <w:rFonts w:hint="eastAsia"/>
        </w:rPr>
        <w:t>6</w:t>
      </w:r>
      <w:r w:rsidR="00CC7094">
        <w:rPr>
          <w:rFonts w:hint="eastAsia"/>
        </w:rPr>
        <w:t>——</w:t>
      </w:r>
      <w:r>
        <w:rPr>
          <w:rFonts w:hint="eastAsia"/>
        </w:rPr>
        <w:t>小组讨论</w:t>
      </w:r>
    </w:p>
    <w:p w14:paraId="56710E35" w14:textId="77777777" w:rsidR="00CC7094" w:rsidRDefault="007B316C" w:rsidP="00CC7094">
      <w:pPr>
        <w:ind w:firstLine="420"/>
      </w:pPr>
      <w:r>
        <w:rPr>
          <w:rFonts w:hint="eastAsia"/>
        </w:rPr>
        <w:t>通过对嫦娥一号运行规律的探究，讨论为什么不同轨道卫星运行有不同的特点，并解释其原因。讨论仿真实验能否用来检验卫星运行规律，其可靠性如何。（</w:t>
      </w:r>
      <w:r w:rsidRPr="00CC7094">
        <w:rPr>
          <w:rStyle w:val="a7"/>
          <w:rFonts w:hint="eastAsia"/>
        </w:rPr>
        <w:t>问题</w:t>
      </w:r>
      <w:r w:rsidRPr="00CC7094">
        <w:rPr>
          <w:rStyle w:val="a7"/>
          <w:rFonts w:hint="eastAsia"/>
        </w:rPr>
        <w:t>2</w:t>
      </w:r>
      <w:r w:rsidRPr="00CC7094">
        <w:rPr>
          <w:rStyle w:val="a7"/>
          <w:rFonts w:hint="eastAsia"/>
        </w:rPr>
        <w:t>是本学习活动的核心内容，需要课上完成。所设计的四个活动从定性到定量层层递进，引导学生经历建构模型、检验模型的全过程，促进学生物理观念和科学思维的同步发展，其间需要教师的引导和帮助。</w:t>
      </w:r>
      <w:r>
        <w:rPr>
          <w:rFonts w:hint="eastAsia"/>
        </w:rPr>
        <w:t>）</w:t>
      </w:r>
    </w:p>
    <w:p w14:paraId="4A3AF94B" w14:textId="77777777" w:rsidR="00CC7094" w:rsidRPr="00CC7094" w:rsidRDefault="007B316C" w:rsidP="00CC7094">
      <w:pPr>
        <w:ind w:firstLine="420"/>
        <w:rPr>
          <w:rStyle w:val="a5"/>
        </w:rPr>
      </w:pPr>
      <w:r w:rsidRPr="00CC7094">
        <w:rPr>
          <w:rStyle w:val="a5"/>
          <w:rFonts w:hint="eastAsia"/>
        </w:rPr>
        <w:t>问题</w:t>
      </w:r>
      <w:r w:rsidRPr="00CC7094">
        <w:rPr>
          <w:rStyle w:val="a5"/>
          <w:rFonts w:hint="eastAsia"/>
        </w:rPr>
        <w:t>3</w:t>
      </w:r>
      <w:r w:rsidR="00CC7094" w:rsidRPr="00CC7094">
        <w:rPr>
          <w:rStyle w:val="a5"/>
        </w:rPr>
        <w:t xml:space="preserve"> </w:t>
      </w:r>
      <w:r w:rsidRPr="00CC7094">
        <w:rPr>
          <w:rStyle w:val="a5"/>
          <w:rFonts w:hint="eastAsia"/>
        </w:rPr>
        <w:t>嫦娥一号是如何变轨的？</w:t>
      </w:r>
    </w:p>
    <w:p w14:paraId="537A9D9E" w14:textId="77777777" w:rsidR="007B316C" w:rsidRDefault="007B316C" w:rsidP="00CC7094">
      <w:pPr>
        <w:ind w:firstLine="420"/>
      </w:pPr>
      <w:r>
        <w:rPr>
          <w:rFonts w:hint="eastAsia"/>
        </w:rPr>
        <w:t>活动</w:t>
      </w:r>
      <w:r>
        <w:rPr>
          <w:rFonts w:hint="eastAsia"/>
        </w:rPr>
        <w:t>7</w:t>
      </w:r>
      <w:r w:rsidR="00CC7094">
        <w:rPr>
          <w:rFonts w:hint="eastAsia"/>
        </w:rPr>
        <w:t>——</w:t>
      </w:r>
      <w:r>
        <w:rPr>
          <w:rFonts w:hint="eastAsia"/>
        </w:rPr>
        <w:t>观看视频</w:t>
      </w:r>
    </w:p>
    <w:p w14:paraId="21FD9B67" w14:textId="77777777" w:rsidR="00CC7094" w:rsidRDefault="007B316C" w:rsidP="00CC7094">
      <w:pPr>
        <w:ind w:firstLine="420"/>
      </w:pPr>
      <w:r>
        <w:rPr>
          <w:rFonts w:hint="eastAsia"/>
        </w:rPr>
        <w:t>通过观看嫦娥一号变轨过程的视频，学生直观了解嫦娥一号运行及变轨过程，并记录相关数据，在教师引导下提出下列问题：嫦娥一号在变轨过程中什么发生了改变？卫星变轨需要的条件是什么</w:t>
      </w:r>
      <w:r w:rsidR="00CC7094">
        <w:rPr>
          <w:rFonts w:hint="eastAsia"/>
        </w:rPr>
        <w:t>？</w:t>
      </w:r>
      <w:r>
        <w:rPr>
          <w:rFonts w:hint="eastAsia"/>
        </w:rPr>
        <w:t>怎么满足卫星变轨的条件？</w:t>
      </w:r>
    </w:p>
    <w:p w14:paraId="193F9291" w14:textId="77777777" w:rsidR="007B316C" w:rsidRDefault="007B316C" w:rsidP="00CC7094">
      <w:pPr>
        <w:ind w:firstLine="420"/>
      </w:pPr>
      <w:r>
        <w:rPr>
          <w:rFonts w:hint="eastAsia"/>
        </w:rPr>
        <w:t>活动</w:t>
      </w:r>
      <w:r>
        <w:rPr>
          <w:rFonts w:hint="eastAsia"/>
        </w:rPr>
        <w:t>8</w:t>
      </w:r>
      <w:r w:rsidR="00CC7094">
        <w:rPr>
          <w:rFonts w:hint="eastAsia"/>
        </w:rPr>
        <w:t>——</w:t>
      </w:r>
      <w:r>
        <w:rPr>
          <w:rFonts w:hint="eastAsia"/>
        </w:rPr>
        <w:t>小组讨论</w:t>
      </w:r>
    </w:p>
    <w:p w14:paraId="36E6777A" w14:textId="77777777" w:rsidR="00CC7094" w:rsidRDefault="007B316C" w:rsidP="008C4013">
      <w:pPr>
        <w:ind w:firstLine="420"/>
      </w:pPr>
      <w:r>
        <w:rPr>
          <w:rFonts w:hint="eastAsia"/>
        </w:rPr>
        <w:t>针对学生提出的问题展开讨论（教师从力和运动、能量两个角度引导学生思考），嫦娥一号在距地球</w:t>
      </w:r>
      <w:r>
        <w:rPr>
          <w:rFonts w:hint="eastAsia"/>
        </w:rPr>
        <w:t>600 km</w:t>
      </w:r>
      <w:r>
        <w:rPr>
          <w:rFonts w:hint="eastAsia"/>
        </w:rPr>
        <w:t>的高度先后进行了三次变轨，讨论其在三个轨道上运行到该点时线速度、角速度和加速度的大小关系。学生通过讨论，深入认识了嫦娥一号的受力和运动情况，并与能量的变化联系起来。</w:t>
      </w:r>
    </w:p>
    <w:p w14:paraId="42826301" w14:textId="77777777" w:rsidR="00CC7094" w:rsidRDefault="007B316C" w:rsidP="00CC7094">
      <w:pPr>
        <w:ind w:firstLine="420"/>
      </w:pPr>
      <w:r>
        <w:rPr>
          <w:rFonts w:hint="eastAsia"/>
        </w:rPr>
        <w:t>【课后作业】</w:t>
      </w:r>
    </w:p>
    <w:p w14:paraId="1F1CF57B" w14:textId="77777777" w:rsidR="00CC7094" w:rsidRDefault="007B316C" w:rsidP="00CC7094">
      <w:pPr>
        <w:ind w:firstLine="420"/>
      </w:pPr>
      <w:r>
        <w:rPr>
          <w:rFonts w:hint="eastAsia"/>
        </w:rPr>
        <w:t>1</w:t>
      </w:r>
      <w:r>
        <w:rPr>
          <w:rFonts w:hint="eastAsia"/>
        </w:rPr>
        <w:t>．上网查询嫦娥二号和嫦娥三号绕月飞行的信息，了解它们各自的任务及对我国航天事业的贡献。</w:t>
      </w:r>
    </w:p>
    <w:p w14:paraId="35023A8A" w14:textId="77777777" w:rsidR="00CC7094" w:rsidRDefault="007B316C" w:rsidP="00CC7094">
      <w:pPr>
        <w:ind w:firstLine="420"/>
      </w:pPr>
      <w:r>
        <w:rPr>
          <w:rFonts w:hint="eastAsia"/>
        </w:rPr>
        <w:t>2</w:t>
      </w:r>
      <w:r>
        <w:rPr>
          <w:rFonts w:hint="eastAsia"/>
        </w:rPr>
        <w:t>．观看嫦娥三号视频，探讨我国第一个月球软着陆的无人登月探测器登月过程的关键步骤，估测月球对登月探测器的冲击力。</w:t>
      </w:r>
    </w:p>
    <w:p w14:paraId="318C8538" w14:textId="77777777" w:rsidR="00CC7094" w:rsidRDefault="007B316C" w:rsidP="00CC7094">
      <w:pPr>
        <w:ind w:firstLine="420"/>
      </w:pPr>
      <w:r>
        <w:rPr>
          <w:rFonts w:hint="eastAsia"/>
        </w:rPr>
        <w:t>3</w:t>
      </w:r>
      <w:r>
        <w:rPr>
          <w:rFonts w:hint="eastAsia"/>
        </w:rPr>
        <w:t>．查阅我国航天事业发展历史和现状的资料，畅想我国航天事业发展的未来，写一篇小论文。</w:t>
      </w:r>
    </w:p>
    <w:p w14:paraId="76DF7AF3" w14:textId="77777777" w:rsidR="00CC7094" w:rsidRDefault="007B316C" w:rsidP="00CC7094">
      <w:pPr>
        <w:ind w:firstLine="420"/>
      </w:pPr>
      <w:r>
        <w:rPr>
          <w:rFonts w:hint="eastAsia"/>
        </w:rPr>
        <w:t>【案例评析】</w:t>
      </w:r>
    </w:p>
    <w:p w14:paraId="767CB2A9" w14:textId="77777777" w:rsidR="00CC7094" w:rsidRDefault="007B316C" w:rsidP="00CC7094">
      <w:pPr>
        <w:ind w:firstLine="420"/>
      </w:pPr>
      <w:r>
        <w:rPr>
          <w:rFonts w:hint="eastAsia"/>
        </w:rPr>
        <w:t>本案例以我国探月工程的里程碑嫦娥一号成功发射为情境素材，通过精心设计的系列问题和围绕问题解决开展的自主学习活动，激发学生的学习动机和探究欲望，促进学生物理学科核心素养的全面发展。</w:t>
      </w:r>
    </w:p>
    <w:p w14:paraId="28DEFD4D" w14:textId="77777777" w:rsidR="00CC7094" w:rsidRDefault="007B316C" w:rsidP="00CC7094">
      <w:pPr>
        <w:ind w:firstLine="420"/>
      </w:pPr>
      <w:r>
        <w:rPr>
          <w:rFonts w:hint="eastAsia"/>
        </w:rPr>
        <w:t>活动的设计从学生原有的认识入手，以学生的认知发展过程为主线，用基于现代信息技术的仿真实验做支撑，在教师适时、适度的指导下，让学生一步步经历从简单到复杂的问题解决过程，逐步发展相应的物理学科核心素养。课前让学生观看“嫦娥奔月”的视频，重温我国古代的飞天梦，通过小组讨论交流，发表自己的感受，激发学生的学习动机，提出需要探究的问题。接着观香嫦娥一号发射的视频，在表格中记录相关数据，培养学生通过视频获取信息的能力，为下一步开展探究过程做准备。</w:t>
      </w:r>
    </w:p>
    <w:p w14:paraId="0DA828D9" w14:textId="77777777" w:rsidR="00CC7094" w:rsidRDefault="007B316C" w:rsidP="00CC7094">
      <w:pPr>
        <w:ind w:firstLine="420"/>
      </w:pPr>
      <w:r>
        <w:rPr>
          <w:rFonts w:hint="eastAsia"/>
        </w:rPr>
        <w:t>接下来的探究过程围绕嫦娥一号发射过程中的</w:t>
      </w:r>
      <w:r>
        <w:rPr>
          <w:rFonts w:hint="eastAsia"/>
        </w:rPr>
        <w:t>3</w:t>
      </w:r>
      <w:r>
        <w:rPr>
          <w:rFonts w:hint="eastAsia"/>
        </w:rPr>
        <w:t>个核心问题展开。第一个问题：嫦娥一号如何发射升空？这个问题的解决借鉴了物理学史上牛顿的思路，首先从学生熟悉的抛体运动入手，通过仿真实验和小组讨论拓展学生思维，发展学生的运动与相互作用观念，将地下和天上的运动联系起来，综合运用已学过的圆周运动和万有引力定律等相关知识，计算第一宇宙速度。以嫦娥一号为例，解决了航天器如何发射升空的问题。接着自然过渡到第二个问题：嫦娥一号如何运行？解决这个问题需要学生利用观看视频获取的资料，通过小组讨论、展示交流和仿真实验，经历建构模型和检验模型的过程，发展建模能力和交流合作能力。需要指出，仿真模拟不是真实实验，本案例利用仿真模拟，一方面是因为不能做实验而采用的替代方法，另一方面体现信息技术与物理教学的整合。为了让学生认识仿真实验和真实实验的差异，专门设计了下列问题供小组讨论：仿真实验能否用来检验卫星运行规律，其可靠性如何？借此发展学生对科学本质的认识。第三个问题：嫦娥一号如何变轨？让学生通过观看视频、小组讨论等活动，应用前面建立的模型，从运动与相互作用和能量两个角度进行科学推理和论证，进一步发展物理观念和科学思维能力。课后作业设计了拓展活动，引导学生开阔视野，从探索嫦娥一号的运行规律到关注我国和人类的航天事业，进一步激发学生的探索欲望，发展他们获取信息、文字表达和创新的能力。</w:t>
      </w:r>
    </w:p>
    <w:p w14:paraId="0733D751" w14:textId="77777777" w:rsidR="007B316C" w:rsidRDefault="007B316C" w:rsidP="00CC7094">
      <w:pPr>
        <w:ind w:firstLine="420"/>
      </w:pPr>
      <w:r>
        <w:rPr>
          <w:rFonts w:hint="eastAsia"/>
        </w:rPr>
        <w:t>本案例</w:t>
      </w:r>
      <w:r w:rsidR="00CC7094">
        <w:rPr>
          <w:rFonts w:hint="eastAsia"/>
        </w:rPr>
        <w:t>设计</w:t>
      </w:r>
      <w:r>
        <w:rPr>
          <w:rFonts w:hint="eastAsia"/>
        </w:rPr>
        <w:t>了大量针对性的问题，供课堂上开展师生、生生之间的讨论与交流，教师根据学生课堂问答，及时评价学生的学习情况，有效地将日常学习评价与课堂教学融为一体。</w:t>
      </w:r>
    </w:p>
    <w:p w14:paraId="6AD7E0AA" w14:textId="77777777" w:rsidR="007B316C" w:rsidRDefault="007B316C" w:rsidP="008C4013">
      <w:pPr>
        <w:pStyle w:val="4"/>
      </w:pPr>
      <w:r>
        <w:rPr>
          <w:rFonts w:hint="eastAsia"/>
        </w:rPr>
        <w:t>案例</w:t>
      </w:r>
      <w:r>
        <w:rPr>
          <w:rFonts w:hint="eastAsia"/>
        </w:rPr>
        <w:t>2</w:t>
      </w:r>
      <w:r>
        <w:rPr>
          <w:rFonts w:hint="eastAsia"/>
        </w:rPr>
        <w:t>：探究感应电流产生的条件</w:t>
      </w:r>
    </w:p>
    <w:p w14:paraId="76D2DA55" w14:textId="77777777" w:rsidR="008C4013" w:rsidRDefault="007B316C" w:rsidP="008C4013">
      <w:pPr>
        <w:ind w:firstLine="420"/>
      </w:pPr>
      <w:r>
        <w:rPr>
          <w:rFonts w:hint="eastAsia"/>
        </w:rPr>
        <w:t>【设计意图】</w:t>
      </w:r>
    </w:p>
    <w:p w14:paraId="120EE365" w14:textId="77777777" w:rsidR="00CC7094" w:rsidRDefault="007B316C" w:rsidP="00CC7094">
      <w:pPr>
        <w:ind w:firstLine="420"/>
      </w:pPr>
      <w:r>
        <w:rPr>
          <w:rFonts w:hint="eastAsia"/>
        </w:rPr>
        <w:t>学生在初中已学习了“闭合电路的部分导体做切割磁感线运动，则产生感应电流”，并且对“切割”印象深刻。本案例的主要目标是让学生体会“切割”并不是产生感应电流的充要条件。通过实验探究、分析归纳，从磁感应强度和磁通面积两个因素入手，自然引导出磁通量的物理概念，并得出磁通量的变化是产生感应电流的条件。</w:t>
      </w:r>
    </w:p>
    <w:p w14:paraId="60365E8D" w14:textId="77777777" w:rsidR="00CC7094" w:rsidRDefault="007B316C" w:rsidP="00CC7094">
      <w:pPr>
        <w:ind w:firstLine="420"/>
      </w:pPr>
      <w:r>
        <w:rPr>
          <w:rFonts w:hint="eastAsia"/>
        </w:rPr>
        <w:t>【实验准备】</w:t>
      </w:r>
    </w:p>
    <w:p w14:paraId="20D61E4B" w14:textId="77777777" w:rsidR="00CC7094" w:rsidRDefault="007B316C" w:rsidP="00CC7094">
      <w:pPr>
        <w:ind w:firstLine="420"/>
      </w:pPr>
      <w:r>
        <w:rPr>
          <w:rFonts w:hint="eastAsia"/>
        </w:rPr>
        <w:t>1</w:t>
      </w:r>
      <w:r>
        <w:rPr>
          <w:rFonts w:hint="eastAsia"/>
        </w:rPr>
        <w:t>．实验</w:t>
      </w:r>
      <w:r>
        <w:rPr>
          <w:rFonts w:hint="eastAsia"/>
        </w:rPr>
        <w:t>1</w:t>
      </w:r>
      <w:r>
        <w:rPr>
          <w:rFonts w:hint="eastAsia"/>
        </w:rPr>
        <w:t>、实验</w:t>
      </w:r>
      <w:r>
        <w:rPr>
          <w:rFonts w:hint="eastAsia"/>
        </w:rPr>
        <w:t>2</w:t>
      </w:r>
      <w:r>
        <w:rPr>
          <w:rFonts w:hint="eastAsia"/>
        </w:rPr>
        <w:t>和实验</w:t>
      </w:r>
      <w:r>
        <w:rPr>
          <w:rFonts w:hint="eastAsia"/>
        </w:rPr>
        <w:t>3</w:t>
      </w:r>
      <w:r>
        <w:rPr>
          <w:rFonts w:hint="eastAsia"/>
        </w:rPr>
        <w:t>的器材如图</w:t>
      </w:r>
      <w:r>
        <w:rPr>
          <w:rFonts w:hint="eastAsia"/>
        </w:rPr>
        <w:t>4</w:t>
      </w:r>
      <w:r>
        <w:rPr>
          <w:rFonts w:hint="eastAsia"/>
        </w:rPr>
        <w:t>所示。其中，实验</w:t>
      </w:r>
      <w:r>
        <w:rPr>
          <w:rFonts w:hint="eastAsia"/>
        </w:rPr>
        <w:t>3</w:t>
      </w:r>
      <w:r>
        <w:rPr>
          <w:rFonts w:hint="eastAsia"/>
        </w:rPr>
        <w:t>中是两块异性磁极相对的磁铁，其相对平行的空间内可看成匀强磁场；一个闭合的矩形线框（线框面积小于匀强磁场区域的面积）与一个灵敏电流计形成一个探测回路。</w:t>
      </w:r>
    </w:p>
    <w:p w14:paraId="5154D945" w14:textId="77777777" w:rsidR="00C631C6" w:rsidRDefault="00C631C6" w:rsidP="00C631C6">
      <w:r>
        <w:rPr>
          <w:rFonts w:hint="eastAsia"/>
          <w:noProof/>
        </w:rPr>
        <w:drawing>
          <wp:inline distT="0" distB="0" distL="0" distR="0" wp14:anchorId="30A2D7DB" wp14:editId="723FC3FF">
            <wp:extent cx="5278120" cy="21247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7年普通高中物理课程标准_4.png"/>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278120" cy="2124710"/>
                    </a:xfrm>
                    <a:prstGeom prst="rect">
                      <a:avLst/>
                    </a:prstGeom>
                  </pic:spPr>
                </pic:pic>
              </a:graphicData>
            </a:graphic>
          </wp:inline>
        </w:drawing>
      </w:r>
    </w:p>
    <w:p w14:paraId="3F20047B" w14:textId="77777777" w:rsidR="00C631C6" w:rsidRPr="00C631C6" w:rsidRDefault="00C631C6" w:rsidP="00C631C6">
      <w:pPr>
        <w:jc w:val="center"/>
        <w:rPr>
          <w:b/>
        </w:rPr>
      </w:pPr>
      <w:r w:rsidRPr="00C631C6">
        <w:rPr>
          <w:rFonts w:hint="eastAsia"/>
          <w:b/>
        </w:rPr>
        <w:t>图</w:t>
      </w:r>
      <w:r>
        <w:rPr>
          <w:rFonts w:hint="eastAsia"/>
          <w:b/>
        </w:rPr>
        <w:t>4</w:t>
      </w:r>
    </w:p>
    <w:p w14:paraId="4A58C969" w14:textId="77777777" w:rsidR="00CC7094" w:rsidRDefault="007B316C" w:rsidP="00CC7094">
      <w:pPr>
        <w:ind w:firstLine="420"/>
      </w:pPr>
      <w:r>
        <w:rPr>
          <w:rFonts w:hint="eastAsia"/>
        </w:rPr>
        <w:t>2</w:t>
      </w:r>
      <w:r>
        <w:rPr>
          <w:rFonts w:hint="eastAsia"/>
        </w:rPr>
        <w:t>．用磁感线模拟（空间旋转）的方法制作圆柱形磁铁的磁感线空间分布的模型，并准备好实验</w:t>
      </w:r>
      <w:r>
        <w:rPr>
          <w:rFonts w:hint="eastAsia"/>
        </w:rPr>
        <w:t>4</w:t>
      </w:r>
      <w:r>
        <w:rPr>
          <w:rFonts w:hint="eastAsia"/>
        </w:rPr>
        <w:t>如图</w:t>
      </w:r>
      <w:r>
        <w:rPr>
          <w:rFonts w:hint="eastAsia"/>
        </w:rPr>
        <w:t>5</w:t>
      </w:r>
      <w:r>
        <w:rPr>
          <w:rFonts w:hint="eastAsia"/>
        </w:rPr>
        <w:t>所示的器材。</w:t>
      </w:r>
    </w:p>
    <w:p w14:paraId="4B339C1B" w14:textId="77777777" w:rsidR="00CC7094" w:rsidRDefault="00CC7094" w:rsidP="00CC7094">
      <w:r>
        <w:rPr>
          <w:rFonts w:hint="eastAsia"/>
          <w:noProof/>
        </w:rPr>
        <w:drawing>
          <wp:inline distT="0" distB="0" distL="0" distR="0" wp14:anchorId="134F0CDE" wp14:editId="5AAD649B">
            <wp:extent cx="5278120" cy="21971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7年普通高中物理课程标准_5.png"/>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278120" cy="2197100"/>
                    </a:xfrm>
                    <a:prstGeom prst="rect">
                      <a:avLst/>
                    </a:prstGeom>
                  </pic:spPr>
                </pic:pic>
              </a:graphicData>
            </a:graphic>
          </wp:inline>
        </w:drawing>
      </w:r>
    </w:p>
    <w:p w14:paraId="15F8A548" w14:textId="77777777" w:rsidR="00C631C6" w:rsidRPr="00C631C6" w:rsidRDefault="00C631C6" w:rsidP="00C631C6">
      <w:pPr>
        <w:jc w:val="center"/>
        <w:rPr>
          <w:b/>
        </w:rPr>
      </w:pPr>
      <w:r w:rsidRPr="00C631C6">
        <w:rPr>
          <w:rFonts w:hint="eastAsia"/>
          <w:b/>
        </w:rPr>
        <w:t>图</w:t>
      </w:r>
      <w:r w:rsidRPr="00C631C6">
        <w:rPr>
          <w:rFonts w:hint="eastAsia"/>
          <w:b/>
        </w:rPr>
        <w:t>5</w:t>
      </w:r>
    </w:p>
    <w:p w14:paraId="7EE97D17" w14:textId="77777777" w:rsidR="00CC7094" w:rsidRDefault="007B316C" w:rsidP="00CC7094">
      <w:pPr>
        <w:ind w:firstLine="420"/>
      </w:pPr>
      <w:r>
        <w:rPr>
          <w:rFonts w:hint="eastAsia"/>
        </w:rPr>
        <w:t>3</w:t>
      </w:r>
      <w:r>
        <w:rPr>
          <w:rFonts w:hint="eastAsia"/>
        </w:rPr>
        <w:t>．将学生分成每组</w:t>
      </w:r>
      <w:r>
        <w:rPr>
          <w:rFonts w:hint="eastAsia"/>
        </w:rPr>
        <w:t>4</w:t>
      </w:r>
      <w:r>
        <w:rPr>
          <w:rFonts w:hint="eastAsia"/>
        </w:rPr>
        <w:t>～</w:t>
      </w:r>
      <w:r>
        <w:rPr>
          <w:rFonts w:hint="eastAsia"/>
        </w:rPr>
        <w:t>6</w:t>
      </w:r>
      <w:r>
        <w:rPr>
          <w:rFonts w:hint="eastAsia"/>
        </w:rPr>
        <w:t>人，组内确定每个任务的主持人（轮流做组长）。</w:t>
      </w:r>
    </w:p>
    <w:p w14:paraId="5E70D590" w14:textId="77777777" w:rsidR="007B316C" w:rsidRDefault="007B316C" w:rsidP="00CC7094">
      <w:pPr>
        <w:ind w:firstLine="420"/>
      </w:pPr>
      <w:r>
        <w:rPr>
          <w:rFonts w:hint="eastAsia"/>
        </w:rPr>
        <w:t>【探究活动设计】</w:t>
      </w:r>
    </w:p>
    <w:p w14:paraId="29BDD90B" w14:textId="77777777" w:rsidR="00CC7094" w:rsidRDefault="007B316C" w:rsidP="00CC7094">
      <w:pPr>
        <w:ind w:firstLine="420"/>
      </w:pPr>
      <w:r>
        <w:rPr>
          <w:rFonts w:hint="eastAsia"/>
        </w:rPr>
        <w:t>任务</w:t>
      </w:r>
      <w:r>
        <w:rPr>
          <w:rFonts w:hint="eastAsia"/>
        </w:rPr>
        <w:t>1</w:t>
      </w:r>
      <w:r>
        <w:rPr>
          <w:rFonts w:hint="eastAsia"/>
        </w:rPr>
        <w:t>：根据初中学习的内容，准确陈述产生感应电流的条件。</w:t>
      </w:r>
    </w:p>
    <w:p w14:paraId="733C4BC4" w14:textId="77777777" w:rsidR="00CC7094" w:rsidRDefault="007B316C" w:rsidP="00CC7094">
      <w:pPr>
        <w:ind w:firstLine="420"/>
      </w:pPr>
      <w:r>
        <w:rPr>
          <w:rFonts w:hint="eastAsia"/>
        </w:rPr>
        <w:t>要求：学生陈述后，让学生指明切割磁感线的是哪部分导体。</w:t>
      </w:r>
    </w:p>
    <w:p w14:paraId="6B33970F" w14:textId="77777777" w:rsidR="00CC7094" w:rsidRDefault="007B316C" w:rsidP="00CC7094">
      <w:pPr>
        <w:ind w:firstLine="420"/>
      </w:pPr>
      <w:r>
        <w:rPr>
          <w:rFonts w:hint="eastAsia"/>
        </w:rPr>
        <w:t>任务</w:t>
      </w:r>
      <w:r>
        <w:rPr>
          <w:rFonts w:hint="eastAsia"/>
        </w:rPr>
        <w:t>2</w:t>
      </w:r>
      <w:r>
        <w:rPr>
          <w:rFonts w:hint="eastAsia"/>
        </w:rPr>
        <w:t>：按照图</w:t>
      </w:r>
      <w:r>
        <w:rPr>
          <w:rFonts w:hint="eastAsia"/>
        </w:rPr>
        <w:t>4</w:t>
      </w:r>
      <w:r>
        <w:rPr>
          <w:rFonts w:hint="eastAsia"/>
        </w:rPr>
        <w:t>中</w:t>
      </w:r>
      <w:r>
        <w:rPr>
          <w:rFonts w:hint="eastAsia"/>
        </w:rPr>
        <w:t>3</w:t>
      </w:r>
      <w:r>
        <w:rPr>
          <w:rFonts w:hint="eastAsia"/>
        </w:rPr>
        <w:t>个实验图进行分组实验，每组承担</w:t>
      </w:r>
      <w:r>
        <w:rPr>
          <w:rFonts w:hint="eastAsia"/>
        </w:rPr>
        <w:t>1</w:t>
      </w:r>
      <w:r>
        <w:rPr>
          <w:rFonts w:hint="eastAsia"/>
        </w:rPr>
        <w:t>个实验。</w:t>
      </w:r>
    </w:p>
    <w:p w14:paraId="35371A34" w14:textId="77777777" w:rsidR="007B316C" w:rsidRDefault="007B316C" w:rsidP="00CC7094">
      <w:pPr>
        <w:ind w:firstLine="420"/>
      </w:pPr>
      <w:r>
        <w:rPr>
          <w:rFonts w:hint="eastAsia"/>
        </w:rPr>
        <w:t>要求：①设计实验方案；②按方案实验并记录实验现象；③对实验现象分析讨论后，归纳实验结论（填入表中）；④每组由两位同学合作进行实验演示并讲解。</w:t>
      </w:r>
    </w:p>
    <w:p w14:paraId="1DF50B31" w14:textId="77777777" w:rsidR="007B316C" w:rsidRDefault="007B316C" w:rsidP="007F5F22">
      <w:pPr>
        <w:ind w:firstLine="420"/>
      </w:pPr>
      <w:r>
        <w:rPr>
          <w:rFonts w:hint="eastAsia"/>
        </w:rPr>
        <w:t>任务</w:t>
      </w:r>
      <w:r>
        <w:rPr>
          <w:rFonts w:hint="eastAsia"/>
        </w:rPr>
        <w:t>3</w:t>
      </w:r>
      <w:r>
        <w:rPr>
          <w:rFonts w:hint="eastAsia"/>
        </w:rPr>
        <w:t>：根据自己组的实验与其他组的实验汇报，完成表中的</w:t>
      </w:r>
      <w:r>
        <w:rPr>
          <w:rFonts w:hint="eastAsia"/>
        </w:rPr>
        <w:t>1</w:t>
      </w:r>
      <w:r>
        <w:rPr>
          <w:rFonts w:hint="eastAsia"/>
        </w:rPr>
        <w:t>～</w:t>
      </w:r>
      <w:r>
        <w:rPr>
          <w:rFonts w:hint="eastAsia"/>
        </w:rPr>
        <w:t>3</w:t>
      </w:r>
      <w:r>
        <w:rPr>
          <w:rFonts w:hint="eastAsia"/>
        </w:rPr>
        <w:t>项。</w:t>
      </w:r>
    </w:p>
    <w:p w14:paraId="5CBB2985" w14:textId="77777777" w:rsidR="007B316C" w:rsidRPr="007F5F22" w:rsidRDefault="007B316C" w:rsidP="007F5F22">
      <w:pPr>
        <w:jc w:val="center"/>
        <w:rPr>
          <w:b/>
        </w:rPr>
      </w:pPr>
      <w:r w:rsidRPr="007F5F22">
        <w:rPr>
          <w:rFonts w:hint="eastAsia"/>
          <w:b/>
        </w:rPr>
        <w:t>表</w:t>
      </w:r>
      <w:r w:rsidRPr="007F5F22">
        <w:rPr>
          <w:rFonts w:hint="eastAsia"/>
          <w:b/>
        </w:rPr>
        <w:t xml:space="preserve"> </w:t>
      </w:r>
      <w:r w:rsidRPr="007F5F22">
        <w:rPr>
          <w:rFonts w:hint="eastAsia"/>
          <w:b/>
        </w:rPr>
        <w:t>实验现象的记录与解释</w:t>
      </w:r>
    </w:p>
    <w:p w14:paraId="1334C18A" w14:textId="77777777" w:rsidR="007B316C" w:rsidRDefault="007B316C" w:rsidP="007F5F22">
      <w:pPr>
        <w:jc w:val="center"/>
      </w:pPr>
      <w:r>
        <w:rPr>
          <w:rFonts w:hint="eastAsia"/>
        </w:rPr>
        <w:t>班级</w:t>
      </w:r>
      <w:r>
        <w:rPr>
          <w:rFonts w:hint="eastAsia"/>
        </w:rPr>
        <w:t>__</w:t>
      </w:r>
      <w:r w:rsidR="007F5F22">
        <w:t>_</w:t>
      </w:r>
      <w:r>
        <w:rPr>
          <w:rFonts w:hint="eastAsia"/>
        </w:rPr>
        <w:t>__</w:t>
      </w:r>
      <w:r w:rsidR="007F5F22">
        <w:t xml:space="preserve">  </w:t>
      </w:r>
      <w:r>
        <w:rPr>
          <w:rFonts w:hint="eastAsia"/>
        </w:rPr>
        <w:t>组别</w:t>
      </w:r>
      <w:r>
        <w:rPr>
          <w:rFonts w:hint="eastAsia"/>
        </w:rPr>
        <w:t>__</w:t>
      </w:r>
      <w:r w:rsidR="007F5F22">
        <w:t>_</w:t>
      </w:r>
      <w:r>
        <w:rPr>
          <w:rFonts w:hint="eastAsia"/>
        </w:rPr>
        <w:t>__</w:t>
      </w:r>
      <w:r w:rsidR="007F5F22">
        <w:t xml:space="preserve">  </w:t>
      </w:r>
      <w:r>
        <w:rPr>
          <w:rFonts w:hint="eastAsia"/>
        </w:rPr>
        <w:t>学号</w:t>
      </w:r>
      <w:r w:rsidR="007F5F22">
        <w:rPr>
          <w:rFonts w:hint="eastAsia"/>
        </w:rPr>
        <w:t>_</w:t>
      </w:r>
      <w:r w:rsidR="007F5F22">
        <w:t xml:space="preserve">____  </w:t>
      </w:r>
      <w:r>
        <w:rPr>
          <w:rFonts w:hint="eastAsia"/>
        </w:rPr>
        <w:t>姓名</w:t>
      </w:r>
      <w:r>
        <w:rPr>
          <w:rFonts w:hint="eastAsia"/>
        </w:rPr>
        <w:t>_</w:t>
      </w:r>
      <w:r w:rsidR="007F5F22">
        <w:t>_</w:t>
      </w:r>
      <w:r>
        <w:rPr>
          <w:rFonts w:hint="eastAsia"/>
        </w:rPr>
        <w:t>__</w:t>
      </w:r>
    </w:p>
    <w:tbl>
      <w:tblPr>
        <w:tblStyle w:val="ac"/>
        <w:tblW w:w="0" w:type="auto"/>
        <w:tblLook w:val="04A0" w:firstRow="1" w:lastRow="0" w:firstColumn="1" w:lastColumn="0" w:noHBand="0" w:noVBand="1"/>
      </w:tblPr>
      <w:tblGrid>
        <w:gridCol w:w="1129"/>
        <w:gridCol w:w="3261"/>
        <w:gridCol w:w="3543"/>
      </w:tblGrid>
      <w:tr w:rsidR="007F5F22" w14:paraId="03E598BA" w14:textId="77777777" w:rsidTr="007F5F22">
        <w:tc>
          <w:tcPr>
            <w:tcW w:w="1129" w:type="dxa"/>
          </w:tcPr>
          <w:p w14:paraId="69F18606" w14:textId="77777777" w:rsidR="007F5F22" w:rsidRDefault="007F5F22" w:rsidP="007F5F22">
            <w:pPr>
              <w:jc w:val="center"/>
            </w:pPr>
            <w:r>
              <w:rPr>
                <w:rFonts w:hint="eastAsia"/>
              </w:rPr>
              <w:t>实验序列</w:t>
            </w:r>
          </w:p>
        </w:tc>
        <w:tc>
          <w:tcPr>
            <w:tcW w:w="3261" w:type="dxa"/>
          </w:tcPr>
          <w:p w14:paraId="71AF8B8A" w14:textId="77777777" w:rsidR="007F5F22" w:rsidRDefault="007F5F22" w:rsidP="007F5F22">
            <w:pPr>
              <w:jc w:val="center"/>
            </w:pPr>
            <w:r>
              <w:rPr>
                <w:rFonts w:hint="eastAsia"/>
              </w:rPr>
              <w:t>产生感应电流的操作</w:t>
            </w:r>
          </w:p>
        </w:tc>
        <w:tc>
          <w:tcPr>
            <w:tcW w:w="3543" w:type="dxa"/>
          </w:tcPr>
          <w:p w14:paraId="76891488" w14:textId="77777777" w:rsidR="007F5F22" w:rsidRDefault="007F5F22" w:rsidP="007F5F22">
            <w:pPr>
              <w:jc w:val="center"/>
            </w:pPr>
            <w:r>
              <w:rPr>
                <w:rFonts w:hint="eastAsia"/>
              </w:rPr>
              <w:t>本实验可得出的结论</w:t>
            </w:r>
          </w:p>
        </w:tc>
      </w:tr>
      <w:tr w:rsidR="007F5F22" w14:paraId="652DE3DE" w14:textId="77777777" w:rsidTr="007F5F22">
        <w:tc>
          <w:tcPr>
            <w:tcW w:w="1129" w:type="dxa"/>
          </w:tcPr>
          <w:p w14:paraId="1A20B9AA" w14:textId="77777777" w:rsidR="007F5F22" w:rsidRDefault="007F5F22" w:rsidP="007F5F22">
            <w:pPr>
              <w:jc w:val="center"/>
            </w:pPr>
            <w:r>
              <w:rPr>
                <w:rFonts w:hint="eastAsia"/>
              </w:rPr>
              <w:t>1</w:t>
            </w:r>
          </w:p>
        </w:tc>
        <w:tc>
          <w:tcPr>
            <w:tcW w:w="3261" w:type="dxa"/>
          </w:tcPr>
          <w:p w14:paraId="747F7B08" w14:textId="77777777" w:rsidR="007F5F22" w:rsidRDefault="007F5F22" w:rsidP="007F5F22">
            <w:pPr>
              <w:jc w:val="center"/>
            </w:pPr>
          </w:p>
        </w:tc>
        <w:tc>
          <w:tcPr>
            <w:tcW w:w="3543" w:type="dxa"/>
          </w:tcPr>
          <w:p w14:paraId="599FDEA9" w14:textId="77777777" w:rsidR="007F5F22" w:rsidRDefault="007F5F22" w:rsidP="007F5F22">
            <w:pPr>
              <w:jc w:val="center"/>
            </w:pPr>
          </w:p>
        </w:tc>
      </w:tr>
      <w:tr w:rsidR="007F5F22" w14:paraId="0FB5AA9B" w14:textId="77777777" w:rsidTr="007F5F22">
        <w:tc>
          <w:tcPr>
            <w:tcW w:w="1129" w:type="dxa"/>
          </w:tcPr>
          <w:p w14:paraId="2C8B99C3" w14:textId="77777777" w:rsidR="007F5F22" w:rsidRDefault="007F5F22" w:rsidP="007F5F22">
            <w:pPr>
              <w:jc w:val="center"/>
            </w:pPr>
            <w:r>
              <w:rPr>
                <w:rFonts w:hint="eastAsia"/>
              </w:rPr>
              <w:t>2</w:t>
            </w:r>
          </w:p>
        </w:tc>
        <w:tc>
          <w:tcPr>
            <w:tcW w:w="3261" w:type="dxa"/>
          </w:tcPr>
          <w:p w14:paraId="029686B7" w14:textId="77777777" w:rsidR="007F5F22" w:rsidRDefault="007F5F22" w:rsidP="007F5F22">
            <w:pPr>
              <w:jc w:val="center"/>
            </w:pPr>
          </w:p>
        </w:tc>
        <w:tc>
          <w:tcPr>
            <w:tcW w:w="3543" w:type="dxa"/>
          </w:tcPr>
          <w:p w14:paraId="63BAC8C9" w14:textId="77777777" w:rsidR="007F5F22" w:rsidRDefault="007F5F22" w:rsidP="007F5F22">
            <w:pPr>
              <w:jc w:val="center"/>
            </w:pPr>
          </w:p>
        </w:tc>
      </w:tr>
      <w:tr w:rsidR="007F5F22" w14:paraId="0306B288" w14:textId="77777777" w:rsidTr="007F5F22">
        <w:tc>
          <w:tcPr>
            <w:tcW w:w="1129" w:type="dxa"/>
          </w:tcPr>
          <w:p w14:paraId="475EAFC9" w14:textId="77777777" w:rsidR="007F5F22" w:rsidRDefault="007F5F22" w:rsidP="007F5F22">
            <w:pPr>
              <w:jc w:val="center"/>
            </w:pPr>
            <w:r>
              <w:rPr>
                <w:rFonts w:hint="eastAsia"/>
              </w:rPr>
              <w:t>3</w:t>
            </w:r>
          </w:p>
        </w:tc>
        <w:tc>
          <w:tcPr>
            <w:tcW w:w="3261" w:type="dxa"/>
          </w:tcPr>
          <w:p w14:paraId="168A83B2" w14:textId="77777777" w:rsidR="007F5F22" w:rsidRDefault="007F5F22" w:rsidP="007F5F22">
            <w:pPr>
              <w:jc w:val="center"/>
            </w:pPr>
          </w:p>
        </w:tc>
        <w:tc>
          <w:tcPr>
            <w:tcW w:w="3543" w:type="dxa"/>
          </w:tcPr>
          <w:p w14:paraId="5AEAF6B0" w14:textId="77777777" w:rsidR="007F5F22" w:rsidRDefault="007F5F22" w:rsidP="007F5F22">
            <w:pPr>
              <w:jc w:val="center"/>
            </w:pPr>
          </w:p>
        </w:tc>
      </w:tr>
      <w:tr w:rsidR="007F5F22" w14:paraId="05E61832" w14:textId="77777777" w:rsidTr="007F5F22">
        <w:tc>
          <w:tcPr>
            <w:tcW w:w="1129" w:type="dxa"/>
          </w:tcPr>
          <w:p w14:paraId="32FBB0CC" w14:textId="77777777" w:rsidR="007F5F22" w:rsidRDefault="007F5F22" w:rsidP="007F5F22">
            <w:pPr>
              <w:jc w:val="center"/>
            </w:pPr>
            <w:r>
              <w:rPr>
                <w:rFonts w:hint="eastAsia"/>
              </w:rPr>
              <w:t>4</w:t>
            </w:r>
          </w:p>
        </w:tc>
        <w:tc>
          <w:tcPr>
            <w:tcW w:w="3261" w:type="dxa"/>
          </w:tcPr>
          <w:p w14:paraId="7CBA4E16" w14:textId="77777777" w:rsidR="007F5F22" w:rsidRDefault="007F5F22" w:rsidP="007F5F22">
            <w:pPr>
              <w:jc w:val="center"/>
            </w:pPr>
          </w:p>
        </w:tc>
        <w:tc>
          <w:tcPr>
            <w:tcW w:w="3543" w:type="dxa"/>
          </w:tcPr>
          <w:p w14:paraId="125299E1" w14:textId="77777777" w:rsidR="007F5F22" w:rsidRDefault="007F5F22" w:rsidP="007F5F22">
            <w:pPr>
              <w:jc w:val="center"/>
            </w:pPr>
          </w:p>
        </w:tc>
      </w:tr>
      <w:tr w:rsidR="007F5F22" w14:paraId="59A0B012" w14:textId="77777777" w:rsidTr="00083594">
        <w:tc>
          <w:tcPr>
            <w:tcW w:w="7933" w:type="dxa"/>
            <w:gridSpan w:val="3"/>
          </w:tcPr>
          <w:p w14:paraId="673AE644" w14:textId="77777777" w:rsidR="007F5F22" w:rsidRDefault="007F5F22" w:rsidP="007F5F22">
            <w:r>
              <w:rPr>
                <w:rFonts w:hint="eastAsia"/>
              </w:rPr>
              <w:t>与其他组交流后获得的启发是</w:t>
            </w:r>
          </w:p>
        </w:tc>
      </w:tr>
      <w:tr w:rsidR="007F5F22" w14:paraId="0E9DD2AF" w14:textId="77777777" w:rsidTr="00083594">
        <w:tc>
          <w:tcPr>
            <w:tcW w:w="7933" w:type="dxa"/>
            <w:gridSpan w:val="3"/>
          </w:tcPr>
          <w:p w14:paraId="048F7590" w14:textId="77777777" w:rsidR="007F5F22" w:rsidRDefault="007F5F22" w:rsidP="007F5F22">
            <w:r>
              <w:rPr>
                <w:rFonts w:hint="eastAsia"/>
              </w:rPr>
              <w:t>结论：产生感应电流的条件是</w:t>
            </w:r>
          </w:p>
        </w:tc>
      </w:tr>
    </w:tbl>
    <w:p w14:paraId="57A82DFC" w14:textId="77777777" w:rsidR="007F5F22" w:rsidRDefault="007B316C" w:rsidP="007F5F22">
      <w:pPr>
        <w:ind w:firstLine="420"/>
      </w:pPr>
      <w:r>
        <w:rPr>
          <w:rFonts w:hint="eastAsia"/>
        </w:rPr>
        <w:t>实验</w:t>
      </w:r>
      <w:r>
        <w:rPr>
          <w:rFonts w:hint="eastAsia"/>
        </w:rPr>
        <w:t>1</w:t>
      </w:r>
      <w:r>
        <w:rPr>
          <w:rFonts w:hint="eastAsia"/>
        </w:rPr>
        <w:t>显示：穿过闭合回路的磁场强弱变化时，回路中产生感应电流。实验</w:t>
      </w:r>
      <w:r>
        <w:rPr>
          <w:rFonts w:hint="eastAsia"/>
        </w:rPr>
        <w:t>2</w:t>
      </w:r>
      <w:r>
        <w:rPr>
          <w:rFonts w:hint="eastAsia"/>
        </w:rPr>
        <w:t>显示：开关打开或闭合，闭合回路的磁场强弱改变，回路中产生感应电流。实验</w:t>
      </w:r>
      <w:r>
        <w:rPr>
          <w:rFonts w:hint="eastAsia"/>
        </w:rPr>
        <w:t>3</w:t>
      </w:r>
      <w:r>
        <w:rPr>
          <w:rFonts w:hint="eastAsia"/>
        </w:rPr>
        <w:t>中，当水平线框在匀强磁场区域上下移动时，线框“切割”磁感线，但线框中没有感应电流；当线框在匀强磁场中旋转或改变磁感线穿过的有效面积时，回路中产生感应电流。</w:t>
      </w:r>
    </w:p>
    <w:p w14:paraId="69F8EF0A" w14:textId="77777777" w:rsidR="007F5F22" w:rsidRDefault="007B316C" w:rsidP="007F5F22">
      <w:pPr>
        <w:ind w:firstLine="420"/>
      </w:pPr>
      <w:r>
        <w:rPr>
          <w:rFonts w:hint="eastAsia"/>
        </w:rPr>
        <w:t>任务</w:t>
      </w:r>
      <w:r>
        <w:rPr>
          <w:rFonts w:hint="eastAsia"/>
        </w:rPr>
        <w:t>4</w:t>
      </w:r>
      <w:r>
        <w:rPr>
          <w:rFonts w:hint="eastAsia"/>
        </w:rPr>
        <w:t>：观察并分析解释实验</w:t>
      </w:r>
      <w:r>
        <w:rPr>
          <w:rFonts w:hint="eastAsia"/>
        </w:rPr>
        <w:t>4</w:t>
      </w:r>
      <w:r>
        <w:rPr>
          <w:rFonts w:hint="eastAsia"/>
        </w:rPr>
        <w:t>。由上述实验已知：切割磁感线不一定产生感应电流；在磁感应强度</w:t>
      </w:r>
      <w:r w:rsidRPr="007F5F22">
        <w:rPr>
          <w:rFonts w:hint="eastAsia"/>
          <w:i/>
        </w:rPr>
        <w:t>B</w:t>
      </w:r>
      <w:r>
        <w:rPr>
          <w:rFonts w:hint="eastAsia"/>
        </w:rPr>
        <w:t>不变、闭合回路有效面积</w:t>
      </w:r>
      <w:r w:rsidRPr="007F5F22">
        <w:rPr>
          <w:rFonts w:hint="eastAsia"/>
          <w:i/>
        </w:rPr>
        <w:t>S</w:t>
      </w:r>
      <w:r>
        <w:rPr>
          <w:rFonts w:hint="eastAsia"/>
        </w:rPr>
        <w:t>改变，或</w:t>
      </w:r>
      <w:r w:rsidRPr="007F5F22">
        <w:rPr>
          <w:rFonts w:hint="eastAsia"/>
          <w:i/>
        </w:rPr>
        <w:t>S</w:t>
      </w:r>
      <w:r>
        <w:rPr>
          <w:rFonts w:hint="eastAsia"/>
        </w:rPr>
        <w:t>不变、</w:t>
      </w:r>
      <w:r w:rsidR="007F5F22" w:rsidRPr="007F5F22">
        <w:rPr>
          <w:rFonts w:hint="eastAsia"/>
          <w:i/>
        </w:rPr>
        <w:t>B</w:t>
      </w:r>
      <w:r>
        <w:rPr>
          <w:rFonts w:hint="eastAsia"/>
        </w:rPr>
        <w:t>改变的情况下，闭合回路皆可产生感应电流。若</w:t>
      </w:r>
      <w:r w:rsidRPr="007F5F22">
        <w:rPr>
          <w:rFonts w:hint="eastAsia"/>
          <w:i/>
        </w:rPr>
        <w:t>B</w:t>
      </w:r>
      <w:r>
        <w:rPr>
          <w:rFonts w:hint="eastAsia"/>
        </w:rPr>
        <w:t>与</w:t>
      </w:r>
      <w:r w:rsidRPr="007F5F22">
        <w:rPr>
          <w:rFonts w:hint="eastAsia"/>
          <w:i/>
        </w:rPr>
        <w:t>S</w:t>
      </w:r>
      <w:r>
        <w:rPr>
          <w:rFonts w:hint="eastAsia"/>
        </w:rPr>
        <w:t>都改变，闭合回路是否一定产生感应电流呢？</w:t>
      </w:r>
    </w:p>
    <w:p w14:paraId="0DF75250" w14:textId="77777777" w:rsidR="007B316C" w:rsidRDefault="007B316C" w:rsidP="007F5F22">
      <w:pPr>
        <w:ind w:firstLine="420"/>
      </w:pPr>
      <w:r>
        <w:rPr>
          <w:rFonts w:hint="eastAsia"/>
        </w:rPr>
        <w:t>实验</w:t>
      </w:r>
      <w:r>
        <w:rPr>
          <w:rFonts w:hint="eastAsia"/>
        </w:rPr>
        <w:t>4</w:t>
      </w:r>
      <w:r>
        <w:rPr>
          <w:rFonts w:hint="eastAsia"/>
        </w:rPr>
        <w:t>：演示实验——“动态”磁通量不变演示仪，如图</w:t>
      </w:r>
      <w:r>
        <w:rPr>
          <w:rFonts w:hint="eastAsia"/>
        </w:rPr>
        <w:t>5</w:t>
      </w:r>
      <w:r>
        <w:rPr>
          <w:rFonts w:hint="eastAsia"/>
        </w:rPr>
        <w:t>所示。用铁粉模拟出圆柱形磁铁中轴面的磁感线，根据其中的一组对称的磁感线做出立体的“喇叭口”模型，如图</w:t>
      </w:r>
      <w:r>
        <w:rPr>
          <w:rFonts w:hint="eastAsia"/>
        </w:rPr>
        <w:t>6</w:t>
      </w:r>
      <w:r>
        <w:rPr>
          <w:rFonts w:hint="eastAsia"/>
        </w:rPr>
        <w:t>所示。</w:t>
      </w:r>
    </w:p>
    <w:p w14:paraId="641D8E51" w14:textId="77777777" w:rsidR="007F5F22" w:rsidRDefault="007F5F22" w:rsidP="007F5F22">
      <w:r>
        <w:rPr>
          <w:rFonts w:hint="eastAsia"/>
          <w:noProof/>
        </w:rPr>
        <w:drawing>
          <wp:inline distT="0" distB="0" distL="0" distR="0" wp14:anchorId="48F984D8" wp14:editId="276A39F2">
            <wp:extent cx="5278120" cy="24409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7年普通高中物理课程标准_6.png"/>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278120" cy="2440940"/>
                    </a:xfrm>
                    <a:prstGeom prst="rect">
                      <a:avLst/>
                    </a:prstGeom>
                  </pic:spPr>
                </pic:pic>
              </a:graphicData>
            </a:graphic>
          </wp:inline>
        </w:drawing>
      </w:r>
    </w:p>
    <w:p w14:paraId="5CE9AFA9" w14:textId="77777777" w:rsidR="007B316C" w:rsidRPr="00C631C6" w:rsidRDefault="007B316C" w:rsidP="00C631C6">
      <w:pPr>
        <w:jc w:val="center"/>
        <w:rPr>
          <w:b/>
        </w:rPr>
      </w:pPr>
      <w:r w:rsidRPr="00C631C6">
        <w:rPr>
          <w:rFonts w:hint="eastAsia"/>
          <w:b/>
        </w:rPr>
        <w:t>图</w:t>
      </w:r>
      <w:r w:rsidRPr="00C631C6">
        <w:rPr>
          <w:rFonts w:hint="eastAsia"/>
          <w:b/>
        </w:rPr>
        <w:t>6</w:t>
      </w:r>
    </w:p>
    <w:p w14:paraId="0C04D85D" w14:textId="77777777" w:rsidR="00C631C6" w:rsidRDefault="007B316C" w:rsidP="00C631C6">
      <w:pPr>
        <w:ind w:firstLine="420"/>
      </w:pPr>
      <w:r>
        <w:rPr>
          <w:rFonts w:hint="eastAsia"/>
        </w:rPr>
        <w:t>演示操作：把线圈套入圆柱形磁铁，控制活扣，使线圈紧贴着模型往下运动。</w:t>
      </w:r>
    </w:p>
    <w:p w14:paraId="30ED25D4" w14:textId="77777777" w:rsidR="00C631C6" w:rsidRDefault="007B316C" w:rsidP="00C631C6">
      <w:pPr>
        <w:ind w:firstLine="420"/>
      </w:pPr>
      <w:r>
        <w:rPr>
          <w:rFonts w:hint="eastAsia"/>
        </w:rPr>
        <w:t>实验现象：在运动过程中，穿过线圈的磁感应强度在减小，线圈面积在增大，灵敏电流计指针没有发生偏转！但在线圈套入和拿出时段，灵敏电流计指针有明显变化。</w:t>
      </w:r>
    </w:p>
    <w:p w14:paraId="14D0F8C8" w14:textId="77777777" w:rsidR="00C631C6" w:rsidRDefault="007B316C" w:rsidP="00C631C6">
      <w:pPr>
        <w:ind w:firstLine="420"/>
      </w:pPr>
      <w:r>
        <w:rPr>
          <w:rFonts w:hint="eastAsia"/>
        </w:rPr>
        <w:t>任务：请各组学生针对以上实验现象讨论原因，并解释这个实验现象。完成表中的第</w:t>
      </w:r>
      <w:r>
        <w:rPr>
          <w:rFonts w:hint="eastAsia"/>
        </w:rPr>
        <w:t>4</w:t>
      </w:r>
      <w:r>
        <w:rPr>
          <w:rFonts w:hint="eastAsia"/>
        </w:rPr>
        <w:t>项。</w:t>
      </w:r>
    </w:p>
    <w:p w14:paraId="2FE4BE10" w14:textId="77777777" w:rsidR="007B316C" w:rsidRDefault="007B316C" w:rsidP="00C631C6">
      <w:pPr>
        <w:ind w:firstLine="420"/>
      </w:pPr>
      <w:r>
        <w:rPr>
          <w:rFonts w:hint="eastAsia"/>
        </w:rPr>
        <w:t>任务</w:t>
      </w:r>
      <w:r>
        <w:rPr>
          <w:rFonts w:hint="eastAsia"/>
        </w:rPr>
        <w:t>5</w:t>
      </w:r>
      <w:r>
        <w:rPr>
          <w:rFonts w:hint="eastAsia"/>
        </w:rPr>
        <w:t>：完成以上探究后的总体结论（陈述在表中）。</w:t>
      </w:r>
    </w:p>
    <w:p w14:paraId="755C487F" w14:textId="77777777" w:rsidR="007B316C" w:rsidRDefault="007B316C" w:rsidP="00C631C6">
      <w:pPr>
        <w:ind w:firstLine="420"/>
      </w:pPr>
      <w:r>
        <w:rPr>
          <w:rFonts w:hint="eastAsia"/>
        </w:rPr>
        <w:t>【案例评析】</w:t>
      </w:r>
    </w:p>
    <w:p w14:paraId="7056246C" w14:textId="77777777" w:rsidR="00C631C6" w:rsidRDefault="007B316C" w:rsidP="00C631C6">
      <w:pPr>
        <w:ind w:firstLine="420"/>
      </w:pPr>
      <w:r>
        <w:rPr>
          <w:rFonts w:hint="eastAsia"/>
        </w:rPr>
        <w:t>感应电流的产生条件在初中已学过，但对条件的理解主要是附录“部分电路的切割”。实际上，电磁感应现象中一些不“切割”的现象也会产生感应电流，因此高中物理中要更全面地研究产生感应电流的条件，例如闭合回路的磁感应强度</w:t>
      </w:r>
      <w:r w:rsidRPr="00C631C6">
        <w:rPr>
          <w:rFonts w:hint="eastAsia"/>
          <w:i/>
        </w:rPr>
        <w:t>B</w:t>
      </w:r>
      <w:r>
        <w:rPr>
          <w:rFonts w:hint="eastAsia"/>
        </w:rPr>
        <w:t>变化，闭合回路的面积</w:t>
      </w:r>
      <w:r w:rsidRPr="00C631C6">
        <w:rPr>
          <w:rFonts w:hint="eastAsia"/>
          <w:i/>
        </w:rPr>
        <w:t>S</w:t>
      </w:r>
      <w:r>
        <w:rPr>
          <w:rFonts w:hint="eastAsia"/>
        </w:rPr>
        <w:t>变化等。但若用</w:t>
      </w:r>
      <w:r w:rsidRPr="00C631C6">
        <w:rPr>
          <w:rFonts w:hint="eastAsia"/>
          <w:i/>
        </w:rPr>
        <w:t>B</w:t>
      </w:r>
      <w:r>
        <w:rPr>
          <w:rFonts w:hint="eastAsia"/>
        </w:rPr>
        <w:t>变化或</w:t>
      </w:r>
      <w:r w:rsidRPr="00C631C6">
        <w:rPr>
          <w:rFonts w:hint="eastAsia"/>
          <w:i/>
        </w:rPr>
        <w:t>S</w:t>
      </w:r>
      <w:r>
        <w:rPr>
          <w:rFonts w:hint="eastAsia"/>
        </w:rPr>
        <w:t>变化两种情况概括成</w:t>
      </w:r>
      <w:r w:rsidRPr="00C631C6">
        <w:rPr>
          <w:rFonts w:hint="eastAsia"/>
          <w:i/>
        </w:rPr>
        <w:t>B</w:t>
      </w:r>
      <w:r w:rsidR="00C631C6" w:rsidRPr="00C631C6">
        <w:t>·</w:t>
      </w:r>
      <w:r w:rsidRPr="00C631C6">
        <w:rPr>
          <w:rFonts w:hint="eastAsia"/>
          <w:i/>
        </w:rPr>
        <w:t>S</w:t>
      </w:r>
      <w:r>
        <w:rPr>
          <w:rFonts w:hint="eastAsia"/>
        </w:rPr>
        <w:t>变化，即磁通量变化，这种总结方法是不严谨的。这个案例中的实验</w:t>
      </w:r>
      <w:r>
        <w:rPr>
          <w:rFonts w:hint="eastAsia"/>
        </w:rPr>
        <w:t>4</w:t>
      </w:r>
      <w:r>
        <w:rPr>
          <w:rFonts w:hint="eastAsia"/>
        </w:rPr>
        <w:t>是对磁通量问题的深入探索，对学生思维有较强冲击力。通过实验</w:t>
      </w:r>
      <w:r>
        <w:rPr>
          <w:rFonts w:hint="eastAsia"/>
        </w:rPr>
        <w:t>4</w:t>
      </w:r>
      <w:r>
        <w:rPr>
          <w:rFonts w:hint="eastAsia"/>
        </w:rPr>
        <w:t>我们得知，只有穿过闭合回路磁感线的条数发生变化，闭合回路中才有感应电流。</w:t>
      </w:r>
    </w:p>
    <w:p w14:paraId="33C03FD7" w14:textId="77777777" w:rsidR="00A94828" w:rsidRDefault="007B316C" w:rsidP="00C631C6">
      <w:pPr>
        <w:ind w:firstLine="420"/>
      </w:pPr>
      <w:r>
        <w:rPr>
          <w:rFonts w:hint="eastAsia"/>
        </w:rPr>
        <w:t>本案例中，教师设计了实验记录表，引导学生将小组实验的现象与思考记录在表格中，同时在小组交流后，又引导学生对自己和同伴的学习进行反思。这些学习过程的记录就可成为学生学习过程中的档案，积累起来的档案能很好地反映学生日常学习过程中所表现出来的核心素养水平。</w:t>
      </w:r>
    </w:p>
    <w:sectPr w:rsidR="00A94828" w:rsidSect="00BE2659">
      <w:footerReference w:type="default" r:id="rId1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55F1F" w14:textId="77777777" w:rsidR="00C11A0C" w:rsidRDefault="00C11A0C" w:rsidP="00C44463">
      <w:r>
        <w:separator/>
      </w:r>
    </w:p>
  </w:endnote>
  <w:endnote w:type="continuationSeparator" w:id="0">
    <w:p w14:paraId="501AA6F9" w14:textId="77777777" w:rsidR="00C11A0C" w:rsidRDefault="00C11A0C" w:rsidP="00C4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305466"/>
      <w:docPartObj>
        <w:docPartGallery w:val="Page Numbers (Bottom of Page)"/>
        <w:docPartUnique/>
      </w:docPartObj>
    </w:sdtPr>
    <w:sdtContent>
      <w:sdt>
        <w:sdtPr>
          <w:id w:val="1728636285"/>
          <w:docPartObj>
            <w:docPartGallery w:val="Page Numbers (Top of Page)"/>
            <w:docPartUnique/>
          </w:docPartObj>
        </w:sdtPr>
        <w:sdtContent>
          <w:p w14:paraId="1D73A7AB" w14:textId="77777777" w:rsidR="007923AA" w:rsidRDefault="007923AA">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48</w:t>
            </w:r>
            <w:r>
              <w:rPr>
                <w:b/>
                <w:bCs/>
                <w:sz w:val="24"/>
                <w:szCs w:val="24"/>
              </w:rPr>
              <w:fldChar w:fldCharType="end"/>
            </w:r>
          </w:p>
        </w:sdtContent>
      </w:sdt>
    </w:sdtContent>
  </w:sdt>
  <w:p w14:paraId="78F40B8E" w14:textId="77777777" w:rsidR="007923AA" w:rsidRDefault="007923A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87A46" w14:textId="77777777" w:rsidR="00C11A0C" w:rsidRDefault="00C11A0C" w:rsidP="00C44463">
      <w:r>
        <w:separator/>
      </w:r>
    </w:p>
  </w:footnote>
  <w:footnote w:type="continuationSeparator" w:id="0">
    <w:p w14:paraId="0F39B750" w14:textId="77777777" w:rsidR="00C11A0C" w:rsidRDefault="00C11A0C" w:rsidP="00C44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E5"/>
    <w:rsid w:val="00040093"/>
    <w:rsid w:val="000421D1"/>
    <w:rsid w:val="00083594"/>
    <w:rsid w:val="000B4244"/>
    <w:rsid w:val="000D570E"/>
    <w:rsid w:val="00146802"/>
    <w:rsid w:val="00173BBF"/>
    <w:rsid w:val="001A71B9"/>
    <w:rsid w:val="00273720"/>
    <w:rsid w:val="002851AB"/>
    <w:rsid w:val="002A1E0F"/>
    <w:rsid w:val="002C483D"/>
    <w:rsid w:val="00302456"/>
    <w:rsid w:val="0032039D"/>
    <w:rsid w:val="003264E5"/>
    <w:rsid w:val="003822E5"/>
    <w:rsid w:val="003B758C"/>
    <w:rsid w:val="00480A83"/>
    <w:rsid w:val="0048725D"/>
    <w:rsid w:val="004F33BF"/>
    <w:rsid w:val="00527739"/>
    <w:rsid w:val="00556E8E"/>
    <w:rsid w:val="00667CC8"/>
    <w:rsid w:val="00670913"/>
    <w:rsid w:val="006776F1"/>
    <w:rsid w:val="007016FB"/>
    <w:rsid w:val="00710B77"/>
    <w:rsid w:val="00745D7F"/>
    <w:rsid w:val="00746288"/>
    <w:rsid w:val="007923AA"/>
    <w:rsid w:val="007B316C"/>
    <w:rsid w:val="007D6815"/>
    <w:rsid w:val="007D6E89"/>
    <w:rsid w:val="007F5F22"/>
    <w:rsid w:val="00806AFB"/>
    <w:rsid w:val="0084262A"/>
    <w:rsid w:val="00843D92"/>
    <w:rsid w:val="00862025"/>
    <w:rsid w:val="0088725C"/>
    <w:rsid w:val="008C4013"/>
    <w:rsid w:val="008E4E0D"/>
    <w:rsid w:val="008F57A9"/>
    <w:rsid w:val="0092257A"/>
    <w:rsid w:val="0095068E"/>
    <w:rsid w:val="00982185"/>
    <w:rsid w:val="00A521FC"/>
    <w:rsid w:val="00A9352C"/>
    <w:rsid w:val="00A94828"/>
    <w:rsid w:val="00B04CA1"/>
    <w:rsid w:val="00B72D11"/>
    <w:rsid w:val="00B76371"/>
    <w:rsid w:val="00B818DA"/>
    <w:rsid w:val="00BE2659"/>
    <w:rsid w:val="00BF651A"/>
    <w:rsid w:val="00BF67F8"/>
    <w:rsid w:val="00C11A0C"/>
    <w:rsid w:val="00C23CF7"/>
    <w:rsid w:val="00C32FE1"/>
    <w:rsid w:val="00C44463"/>
    <w:rsid w:val="00C631C6"/>
    <w:rsid w:val="00C85B89"/>
    <w:rsid w:val="00C95DB4"/>
    <w:rsid w:val="00CA2E2F"/>
    <w:rsid w:val="00CC7094"/>
    <w:rsid w:val="00CD00D7"/>
    <w:rsid w:val="00D163AD"/>
    <w:rsid w:val="00D36FEE"/>
    <w:rsid w:val="00DA6C02"/>
    <w:rsid w:val="00DB7324"/>
    <w:rsid w:val="00DE7321"/>
    <w:rsid w:val="00E14F7F"/>
    <w:rsid w:val="00E61C5C"/>
    <w:rsid w:val="00E8459A"/>
    <w:rsid w:val="00EF5921"/>
    <w:rsid w:val="00F209AB"/>
    <w:rsid w:val="00F768DA"/>
    <w:rsid w:val="00FC7CC1"/>
    <w:rsid w:val="00FD63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97EE5"/>
  <w15:chartTrackingRefBased/>
  <w15:docId w15:val="{403B2D65-FDD8-454A-A685-AD8B9933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68E"/>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95068E"/>
    <w:pPr>
      <w:keepNext/>
      <w:keepLines/>
      <w:spacing w:before="75" w:after="75"/>
      <w:outlineLvl w:val="0"/>
    </w:pPr>
    <w:rPr>
      <w:b/>
      <w:bCs/>
      <w:kern w:val="44"/>
      <w:sz w:val="44"/>
      <w:szCs w:val="44"/>
    </w:rPr>
  </w:style>
  <w:style w:type="paragraph" w:styleId="2">
    <w:name w:val="heading 2"/>
    <w:basedOn w:val="a"/>
    <w:next w:val="a"/>
    <w:link w:val="20"/>
    <w:uiPriority w:val="9"/>
    <w:unhideWhenUsed/>
    <w:qFormat/>
    <w:rsid w:val="0095068E"/>
    <w:pPr>
      <w:keepNext/>
      <w:keepLines/>
      <w:spacing w:before="75" w:after="75"/>
      <w:outlineLvl w:val="1"/>
    </w:pPr>
    <w:rPr>
      <w:rFonts w:asciiTheme="majorHAnsi" w:hAnsiTheme="majorHAnsi" w:cstheme="majorBidi"/>
      <w:b/>
      <w:bCs/>
      <w:sz w:val="32"/>
      <w:szCs w:val="32"/>
    </w:rPr>
  </w:style>
  <w:style w:type="paragraph" w:styleId="3">
    <w:name w:val="heading 3"/>
    <w:basedOn w:val="a"/>
    <w:next w:val="a"/>
    <w:link w:val="30"/>
    <w:uiPriority w:val="9"/>
    <w:unhideWhenUsed/>
    <w:qFormat/>
    <w:rsid w:val="0095068E"/>
    <w:pPr>
      <w:keepNext/>
      <w:keepLines/>
      <w:spacing w:before="75" w:after="75"/>
      <w:jc w:val="center"/>
      <w:outlineLvl w:val="2"/>
    </w:pPr>
    <w:rPr>
      <w:b/>
      <w:bCs/>
      <w:sz w:val="28"/>
      <w:szCs w:val="32"/>
    </w:rPr>
  </w:style>
  <w:style w:type="paragraph" w:styleId="4">
    <w:name w:val="heading 4"/>
    <w:basedOn w:val="a"/>
    <w:next w:val="a"/>
    <w:link w:val="40"/>
    <w:uiPriority w:val="9"/>
    <w:unhideWhenUsed/>
    <w:qFormat/>
    <w:rsid w:val="0095068E"/>
    <w:pPr>
      <w:keepNext/>
      <w:keepLines/>
      <w:spacing w:before="75" w:after="75"/>
      <w:jc w:val="center"/>
      <w:outlineLvl w:val="3"/>
    </w:pPr>
    <w:rPr>
      <w:rFonts w:asciiTheme="majorHAnsi" w:eastAsia="黑体" w:hAnsiTheme="majorHAnsi" w:cstheme="majorBidi"/>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uiPriority w:val="9"/>
    <w:rsid w:val="0095068E"/>
    <w:rPr>
      <w:rFonts w:ascii="Times New Roman" w:hAnsi="Times New Roman"/>
      <w:b/>
      <w:bCs/>
      <w:kern w:val="44"/>
      <w:sz w:val="44"/>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A9352C"/>
    <w:rPr>
      <w:rFonts w:eastAsia="黑体"/>
      <w:b/>
      <w:bCs/>
    </w:rPr>
  </w:style>
  <w:style w:type="character" w:customStyle="1" w:styleId="20">
    <w:name w:val="标题 2 字符"/>
    <w:basedOn w:val="a0"/>
    <w:link w:val="2"/>
    <w:uiPriority w:val="9"/>
    <w:rsid w:val="0095068E"/>
    <w:rPr>
      <w:rFonts w:asciiTheme="majorHAnsi" w:hAnsiTheme="majorHAnsi" w:cstheme="majorBidi"/>
      <w:b/>
      <w:bCs/>
      <w:kern w:val="2"/>
      <w:sz w:val="32"/>
      <w:szCs w:val="32"/>
    </w:rPr>
  </w:style>
  <w:style w:type="character" w:customStyle="1" w:styleId="30">
    <w:name w:val="标题 3 字符"/>
    <w:basedOn w:val="a0"/>
    <w:link w:val="3"/>
    <w:uiPriority w:val="9"/>
    <w:rsid w:val="0095068E"/>
    <w:rPr>
      <w:rFonts w:ascii="Times New Roman" w:hAnsi="Times New Roman"/>
      <w:b/>
      <w:bCs/>
      <w:kern w:val="2"/>
      <w:sz w:val="28"/>
      <w:szCs w:val="32"/>
    </w:rPr>
  </w:style>
  <w:style w:type="character" w:customStyle="1" w:styleId="40">
    <w:name w:val="标题 4 字符"/>
    <w:basedOn w:val="a0"/>
    <w:link w:val="4"/>
    <w:uiPriority w:val="9"/>
    <w:rsid w:val="0095068E"/>
    <w:rPr>
      <w:rFonts w:asciiTheme="majorHAnsi" w:eastAsia="黑体" w:hAnsiTheme="majorHAnsi" w:cstheme="majorBidi"/>
      <w:bCs/>
      <w:kern w:val="2"/>
      <w:sz w:val="24"/>
      <w:szCs w:val="28"/>
    </w:rPr>
  </w:style>
  <w:style w:type="paragraph" w:customStyle="1" w:styleId="a6">
    <w:name w:val="例题"/>
    <w:basedOn w:val="a"/>
    <w:link w:val="a7"/>
    <w:qFormat/>
    <w:rsid w:val="0095068E"/>
    <w:pPr>
      <w:ind w:firstLine="420"/>
    </w:pPr>
    <w:rPr>
      <w:rFonts w:eastAsia="楷体"/>
    </w:rPr>
  </w:style>
  <w:style w:type="character" w:customStyle="1" w:styleId="a7">
    <w:name w:val="例题 字符"/>
    <w:basedOn w:val="a0"/>
    <w:link w:val="a6"/>
    <w:rsid w:val="0095068E"/>
    <w:rPr>
      <w:rFonts w:ascii="Times New Roman" w:eastAsia="楷体" w:hAnsi="Times New Roman"/>
      <w:kern w:val="2"/>
      <w:sz w:val="21"/>
      <w:szCs w:val="22"/>
    </w:rPr>
  </w:style>
  <w:style w:type="paragraph" w:styleId="a8">
    <w:name w:val="header"/>
    <w:basedOn w:val="a"/>
    <w:link w:val="a9"/>
    <w:uiPriority w:val="99"/>
    <w:unhideWhenUsed/>
    <w:rsid w:val="00C4446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C44463"/>
    <w:rPr>
      <w:rFonts w:ascii="Times New Roman" w:hAnsi="Times New Roman"/>
      <w:kern w:val="2"/>
      <w:sz w:val="18"/>
      <w:szCs w:val="18"/>
    </w:rPr>
  </w:style>
  <w:style w:type="paragraph" w:styleId="aa">
    <w:name w:val="footer"/>
    <w:basedOn w:val="a"/>
    <w:link w:val="ab"/>
    <w:uiPriority w:val="99"/>
    <w:unhideWhenUsed/>
    <w:rsid w:val="00C44463"/>
    <w:pPr>
      <w:tabs>
        <w:tab w:val="center" w:pos="4153"/>
        <w:tab w:val="right" w:pos="8306"/>
      </w:tabs>
      <w:snapToGrid w:val="0"/>
      <w:jc w:val="left"/>
    </w:pPr>
    <w:rPr>
      <w:sz w:val="18"/>
      <w:szCs w:val="18"/>
    </w:rPr>
  </w:style>
  <w:style w:type="character" w:customStyle="1" w:styleId="ab">
    <w:name w:val="页脚 字符"/>
    <w:basedOn w:val="a0"/>
    <w:link w:val="aa"/>
    <w:uiPriority w:val="99"/>
    <w:rsid w:val="00C44463"/>
    <w:rPr>
      <w:rFonts w:ascii="Times New Roman" w:hAnsi="Times New Roman"/>
      <w:kern w:val="2"/>
      <w:sz w:val="18"/>
      <w:szCs w:val="18"/>
    </w:rPr>
  </w:style>
  <w:style w:type="table" w:styleId="ac">
    <w:name w:val="Table Grid"/>
    <w:basedOn w:val="a1"/>
    <w:uiPriority w:val="39"/>
    <w:rsid w:val="007D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C483D"/>
    <w:rPr>
      <w:sz w:val="18"/>
      <w:szCs w:val="18"/>
    </w:rPr>
  </w:style>
  <w:style w:type="character" w:customStyle="1" w:styleId="ae">
    <w:name w:val="批注框文本 字符"/>
    <w:basedOn w:val="a0"/>
    <w:link w:val="ad"/>
    <w:uiPriority w:val="99"/>
    <w:semiHidden/>
    <w:rsid w:val="002C483D"/>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3.wdp"/><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2.wdp"/><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49</Pages>
  <Words>7780</Words>
  <Characters>44347</Characters>
  <Application>Microsoft Office Word</Application>
  <DocSecurity>0</DocSecurity>
  <Lines>369</Lines>
  <Paragraphs>104</Paragraphs>
  <ScaleCrop>false</ScaleCrop>
  <Company>shiba</Company>
  <LinksUpToDate>false</LinksUpToDate>
  <CharactersWithSpaces>52023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41</cp:revision>
  <dcterms:created xsi:type="dcterms:W3CDTF">2018-09-30T06:49:00Z</dcterms:created>
  <dcterms:modified xsi:type="dcterms:W3CDTF">2023-11-08T12:40:00Z</dcterms:modified>
</cp:coreProperties>
</file>