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A19" w:rsidRDefault="00957A19" w:rsidP="00957A19">
      <w:pPr>
        <w:pStyle w:val="1"/>
      </w:pPr>
      <w:r>
        <w:t>重心在哪里</w:t>
      </w:r>
    </w:p>
    <w:p w:rsidR="00957A19" w:rsidRDefault="00957A19" w:rsidP="008D6143">
      <w:pPr>
        <w:pStyle w:val="2"/>
      </w:pPr>
      <w:r>
        <w:rPr>
          <w:rFonts w:hint="eastAsia"/>
        </w:rPr>
        <w:t>实验内容</w:t>
      </w:r>
    </w:p>
    <w:p w:rsidR="00957A19" w:rsidRDefault="00957A19" w:rsidP="008D6143">
      <w:pPr>
        <w:ind w:firstLine="420"/>
      </w:pPr>
      <w:r>
        <w:rPr>
          <w:rFonts w:hint="eastAsia"/>
        </w:rPr>
        <w:t>在纸板上贴上画有同心圆的纸，使重心与中心重合。然后往空中扔。让学生看纸板以重心为中心旋转的情况。再用各种形状的纸板，找到重心，装上类似轴的东西，使纸板像陀螺一样旋转，用此现象告诉学生，并不一定只有陀螺圆形的东西才可旋转。</w:t>
      </w:r>
    </w:p>
    <w:p w:rsidR="00957A19" w:rsidRDefault="00957A19" w:rsidP="008D6143">
      <w:pPr>
        <w:pStyle w:val="2"/>
      </w:pPr>
      <w:r>
        <w:rPr>
          <w:rFonts w:hint="eastAsia"/>
        </w:rPr>
        <w:t>所需材料</w:t>
      </w:r>
    </w:p>
    <w:p w:rsidR="00957A19" w:rsidRDefault="00957A19" w:rsidP="008D6143">
      <w:pPr>
        <w:ind w:firstLine="420"/>
      </w:pPr>
      <w:r>
        <w:rPr>
          <w:rFonts w:hint="eastAsia"/>
        </w:rPr>
        <w:t>各种形状的硬纸板，纸张，画有同心圆的纸，蝶型螺栓，袋型螺母，牙签，改锥，剪子。</w:t>
      </w:r>
    </w:p>
    <w:p w:rsidR="00957A19" w:rsidRDefault="00957A19" w:rsidP="008D6143">
      <w:pPr>
        <w:pStyle w:val="2"/>
      </w:pPr>
      <w:r>
        <w:rPr>
          <w:rFonts w:hint="eastAsia"/>
        </w:rPr>
        <w:t>实验方法和要点</w:t>
      </w:r>
    </w:p>
    <w:p w:rsidR="008D6143" w:rsidRDefault="008D6143" w:rsidP="008D6143">
      <w:pPr>
        <w:ind w:firstLine="420"/>
      </w:pPr>
      <w:r>
        <w:rPr>
          <w:rFonts w:hint="eastAsia"/>
          <w:noProof/>
        </w:rPr>
        <w:drawing>
          <wp:anchor distT="0" distB="0" distL="114300" distR="114300" simplePos="0" relativeHeight="251658240" behindDoc="0" locked="0" layoutInCell="1" allowOverlap="1" wp14:anchorId="5BF8F837" wp14:editId="79573284">
            <wp:simplePos x="0" y="0"/>
            <wp:positionH relativeFrom="margin">
              <wp:align>right</wp:align>
            </wp:positionH>
            <wp:positionV relativeFrom="paragraph">
              <wp:posOffset>15240</wp:posOffset>
            </wp:positionV>
            <wp:extent cx="1838960" cy="1485900"/>
            <wp:effectExtent l="0" t="0" r="8890" b="0"/>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重心.png"/>
                    <pic:cNvPicPr/>
                  </pic:nvPicPr>
                  <pic:blipFill>
                    <a:blip r:embed="rId6">
                      <a:extLst>
                        <a:ext uri="{28A0092B-C50C-407E-A947-70E740481C1C}">
                          <a14:useLocalDpi xmlns:a14="http://schemas.microsoft.com/office/drawing/2010/main" val="0"/>
                        </a:ext>
                      </a:extLst>
                    </a:blip>
                    <a:stretch>
                      <a:fillRect/>
                    </a:stretch>
                  </pic:blipFill>
                  <pic:spPr>
                    <a:xfrm>
                      <a:off x="0" y="0"/>
                      <a:ext cx="1838960" cy="1485900"/>
                    </a:xfrm>
                    <a:prstGeom prst="rect">
                      <a:avLst/>
                    </a:prstGeom>
                  </pic:spPr>
                </pic:pic>
              </a:graphicData>
            </a:graphic>
            <wp14:sizeRelH relativeFrom="margin">
              <wp14:pctWidth>0</wp14:pctWidth>
            </wp14:sizeRelH>
            <wp14:sizeRelV relativeFrom="margin">
              <wp14:pctHeight>0</wp14:pctHeight>
            </wp14:sizeRelV>
          </wp:anchor>
        </w:drawing>
      </w:r>
      <w:r w:rsidR="00957A19">
        <w:rPr>
          <w:rFonts w:hint="eastAsia"/>
        </w:rPr>
        <w:t>1</w:t>
      </w:r>
      <w:r w:rsidR="00957A19">
        <w:rPr>
          <w:rFonts w:hint="eastAsia"/>
        </w:rPr>
        <w:t>．准备几张画有同心圆的纸。</w:t>
      </w:r>
    </w:p>
    <w:p w:rsidR="008D6143" w:rsidRDefault="00957A19" w:rsidP="008D6143">
      <w:pPr>
        <w:ind w:firstLine="420"/>
      </w:pPr>
      <w:r>
        <w:rPr>
          <w:rFonts w:hint="eastAsia"/>
        </w:rPr>
        <w:t>2</w:t>
      </w:r>
      <w:r>
        <w:rPr>
          <w:rFonts w:hint="eastAsia"/>
        </w:rPr>
        <w:t>．把纸板剪成三角形的形状。用数学方法求出重心的位置。</w:t>
      </w:r>
    </w:p>
    <w:p w:rsidR="008D6143" w:rsidRDefault="00957A19" w:rsidP="008D6143">
      <w:pPr>
        <w:ind w:firstLine="420"/>
      </w:pPr>
      <w:r>
        <w:rPr>
          <w:rFonts w:hint="eastAsia"/>
        </w:rPr>
        <w:t>3</w:t>
      </w:r>
      <w:r>
        <w:rPr>
          <w:rFonts w:hint="eastAsia"/>
        </w:rPr>
        <w:t>．用圆珠笔顶着求出的重心的位置确认是否平衡。按说应该用笔尖顶着，但做起来有难度，所以可以用笔的大头来顶，这样多少会有些误差，但同样可以确认是否平衡。</w:t>
      </w:r>
    </w:p>
    <w:p w:rsidR="008D6143" w:rsidRDefault="00957A19" w:rsidP="008D6143">
      <w:pPr>
        <w:ind w:firstLine="420"/>
      </w:pPr>
      <w:r>
        <w:rPr>
          <w:rFonts w:hint="eastAsia"/>
        </w:rPr>
        <w:t>4</w:t>
      </w:r>
      <w:r>
        <w:rPr>
          <w:rFonts w:hint="eastAsia"/>
        </w:rPr>
        <w:t>．将纸板的重心与纸的圆心重合对准，然后用胶带粘在一起。</w:t>
      </w:r>
    </w:p>
    <w:p w:rsidR="008D6143" w:rsidRDefault="00957A19" w:rsidP="008D6143">
      <w:pPr>
        <w:ind w:firstLine="420"/>
      </w:pPr>
      <w:r>
        <w:rPr>
          <w:rFonts w:hint="eastAsia"/>
        </w:rPr>
        <w:t>5</w:t>
      </w:r>
      <w:r>
        <w:rPr>
          <w:rFonts w:hint="eastAsia"/>
        </w:rPr>
        <w:t>．将纸板抛向空中，不管你用什么方</w:t>
      </w:r>
      <w:bookmarkStart w:id="0" w:name="_GoBack"/>
      <w:bookmarkEnd w:id="0"/>
      <w:r>
        <w:rPr>
          <w:rFonts w:hint="eastAsia"/>
        </w:rPr>
        <w:t>法向上抛，它都是以重心为中心做旋转运动的。</w:t>
      </w:r>
    </w:p>
    <w:p w:rsidR="008D6143" w:rsidRDefault="00957A19" w:rsidP="008D6143">
      <w:pPr>
        <w:ind w:firstLine="420"/>
      </w:pPr>
      <w:r>
        <w:rPr>
          <w:rFonts w:hint="eastAsia"/>
        </w:rPr>
        <w:t>6</w:t>
      </w:r>
      <w:r>
        <w:rPr>
          <w:rFonts w:hint="eastAsia"/>
        </w:rPr>
        <w:t>．让重心与圆心偏离，再粘在一起然后抛出，就会看到除了重心以外，其他的点都不会成为中心</w:t>
      </w:r>
      <w:r w:rsidR="008D6143">
        <w:rPr>
          <w:rFonts w:hint="eastAsia"/>
        </w:rPr>
        <w:t>。</w:t>
      </w:r>
    </w:p>
    <w:p w:rsidR="008D6143" w:rsidRDefault="00957A19" w:rsidP="008D6143">
      <w:pPr>
        <w:ind w:firstLine="420"/>
      </w:pPr>
      <w:r>
        <w:rPr>
          <w:rFonts w:hint="eastAsia"/>
        </w:rPr>
        <w:t>然后，沿重心做轴，便可以为学生演示它能成为陀螺的实验。</w:t>
      </w:r>
    </w:p>
    <w:p w:rsidR="008D6143" w:rsidRDefault="00957A19" w:rsidP="008D6143">
      <w:pPr>
        <w:ind w:firstLine="420"/>
      </w:pPr>
      <w:r>
        <w:rPr>
          <w:rFonts w:hint="eastAsia"/>
        </w:rPr>
        <w:t>7</w:t>
      </w:r>
      <w:r>
        <w:rPr>
          <w:rFonts w:hint="eastAsia"/>
        </w:rPr>
        <w:t>．在重心的位置开个孔，在纸板两侧分别用蝶型螺检和袋型螺母固定。注意要让袋型螺母在下边，从上边抓住蝶型螺栓来转动拧紧。这时可以问学生：“这个能够变成陀螺吗”？因为刚才看到了三角形纸板的实验，所以，大多数学生恐怕都会回答可以成为陀螺。但是，也有相当的人对“不是圆形的东西也能变为陀螺</w:t>
      </w:r>
      <w:r w:rsidR="008D6143">
        <w:rPr>
          <w:rFonts w:hint="eastAsia"/>
        </w:rPr>
        <w:t>”</w:t>
      </w:r>
      <w:r>
        <w:rPr>
          <w:rFonts w:hint="eastAsia"/>
        </w:rPr>
        <w:t>抱有疑问，通过实验，学生会看到其充分旋转的样子，所以，不用说那些有疑问的学生，就连回答是的学生也感到很惊讶。</w:t>
      </w:r>
    </w:p>
    <w:p w:rsidR="008D6143" w:rsidRDefault="00957A19" w:rsidP="008D6143">
      <w:pPr>
        <w:ind w:firstLine="420"/>
      </w:pPr>
      <w:r>
        <w:rPr>
          <w:rFonts w:hint="eastAsia"/>
        </w:rPr>
        <w:t>8</w:t>
      </w:r>
      <w:r>
        <w:rPr>
          <w:rFonts w:hint="eastAsia"/>
        </w:rPr>
        <w:t>．我们用三角形以外的图形的纸板求出重心，做成陀螺试试看，几乎都能很好地旋转</w:t>
      </w:r>
      <w:r w:rsidR="008D6143">
        <w:rPr>
          <w:rFonts w:hint="eastAsia"/>
        </w:rPr>
        <w:t>。</w:t>
      </w:r>
      <w:r>
        <w:rPr>
          <w:rFonts w:hint="eastAsia"/>
        </w:rPr>
        <w:t>让学生看了很多的实验后，学生们自己可能也想亲自动手试试看了。</w:t>
      </w:r>
    </w:p>
    <w:p w:rsidR="008D6143" w:rsidRDefault="00957A19" w:rsidP="008D6143">
      <w:pPr>
        <w:ind w:firstLine="420"/>
      </w:pPr>
      <w:r>
        <w:rPr>
          <w:rFonts w:hint="eastAsia"/>
        </w:rPr>
        <w:t>对学生来说，可让他们做小一些的陀螺。用稍厚的纸做成</w:t>
      </w:r>
      <w:r w:rsidR="008D6143">
        <w:rPr>
          <w:rFonts w:hint="eastAsia"/>
        </w:rPr>
        <w:t>10</w:t>
      </w:r>
      <w:r>
        <w:rPr>
          <w:rFonts w:hint="eastAsia"/>
        </w:rPr>
        <w:t>cm</w:t>
      </w:r>
      <w:r>
        <w:rPr>
          <w:rFonts w:hint="eastAsia"/>
        </w:rPr>
        <w:t>大小即可</w:t>
      </w:r>
      <w:r w:rsidR="008D6143">
        <w:rPr>
          <w:rFonts w:hint="eastAsia"/>
        </w:rPr>
        <w:t>。</w:t>
      </w:r>
      <w:r>
        <w:rPr>
          <w:rFonts w:hint="eastAsia"/>
        </w:rPr>
        <w:t>用改锥在纸上开孔，将孔开成牙签粗细大小。</w:t>
      </w:r>
    </w:p>
    <w:p w:rsidR="008D6143" w:rsidRDefault="00957A19" w:rsidP="008D6143">
      <w:pPr>
        <w:ind w:firstLine="420"/>
      </w:pPr>
      <w:r>
        <w:rPr>
          <w:rFonts w:hint="eastAsia"/>
        </w:rPr>
        <w:t>在一些智力题的书籍当中经常会见到根据实验</w:t>
      </w:r>
      <w:r w:rsidR="008D6143">
        <w:rPr>
          <w:rFonts w:hint="eastAsia"/>
        </w:rPr>
        <w:t>求</w:t>
      </w:r>
      <w:r>
        <w:rPr>
          <w:rFonts w:hint="eastAsia"/>
        </w:rPr>
        <w:t>重心的问题，很多学生都感到很棘手，其实，我们只要把它当作制作陀螺的问题，学生们就会很积极地计算求证的。计算的正确与否，通过旋转</w:t>
      </w:r>
      <w:r w:rsidR="008D6143">
        <w:rPr>
          <w:rFonts w:hint="eastAsia"/>
        </w:rPr>
        <w:t>陀螺</w:t>
      </w:r>
      <w:r>
        <w:rPr>
          <w:rFonts w:hint="eastAsia"/>
        </w:rPr>
        <w:t>即可清楚地判明。这样，计算变成了一种乐趣，学生自然就有了学习的欲望，一个个跃跃欲试。</w:t>
      </w:r>
    </w:p>
    <w:p w:rsidR="00957A19" w:rsidRDefault="00957A19" w:rsidP="008D6143">
      <w:pPr>
        <w:pStyle w:val="2"/>
      </w:pPr>
      <w:r>
        <w:rPr>
          <w:rFonts w:hint="eastAsia"/>
        </w:rPr>
        <w:lastRenderedPageBreak/>
        <w:t>延伸</w:t>
      </w:r>
    </w:p>
    <w:p w:rsidR="008D6143" w:rsidRDefault="00957A19" w:rsidP="008D6143">
      <w:pPr>
        <w:ind w:firstLine="420"/>
      </w:pPr>
      <w:r>
        <w:rPr>
          <w:rFonts w:hint="eastAsia"/>
        </w:rPr>
        <w:t>我们还可以把小型的纸板陀螺放在手指上，看它在水平方向的转动情况。</w:t>
      </w:r>
    </w:p>
    <w:p w:rsidR="00957A19" w:rsidRDefault="00957A19" w:rsidP="008D6143">
      <w:pPr>
        <w:pStyle w:val="2"/>
      </w:pPr>
      <w:r>
        <w:rPr>
          <w:rFonts w:hint="eastAsia"/>
        </w:rPr>
        <w:t>说明</w:t>
      </w:r>
    </w:p>
    <w:p w:rsidR="00957A19" w:rsidRDefault="00957A19" w:rsidP="008D6143">
      <w:pPr>
        <w:ind w:firstLine="420"/>
      </w:pPr>
      <w:r>
        <w:rPr>
          <w:rFonts w:hint="eastAsia"/>
        </w:rPr>
        <w:t>所有的运动都能够分解为重心的移动运动和以重心为中心的旋转运动。因此，通过对这两方面运动的理解，我们就能开始以自然界的自然现象来理解牛顿的力学。</w:t>
      </w:r>
    </w:p>
    <w:sectPr w:rsidR="00957A1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32A" w:rsidRDefault="0014232A" w:rsidP="008D6143">
      <w:r>
        <w:separator/>
      </w:r>
    </w:p>
  </w:endnote>
  <w:endnote w:type="continuationSeparator" w:id="0">
    <w:p w:rsidR="0014232A" w:rsidRDefault="0014232A" w:rsidP="008D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782347"/>
      <w:docPartObj>
        <w:docPartGallery w:val="Page Numbers (Bottom of Page)"/>
        <w:docPartUnique/>
      </w:docPartObj>
    </w:sdtPr>
    <w:sdtContent>
      <w:sdt>
        <w:sdtPr>
          <w:id w:val="1728636285"/>
          <w:docPartObj>
            <w:docPartGallery w:val="Page Numbers (Top of Page)"/>
            <w:docPartUnique/>
          </w:docPartObj>
        </w:sdtPr>
        <w:sdtContent>
          <w:p w:rsidR="008D6143" w:rsidRDefault="008D614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8D6143" w:rsidRDefault="008D614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32A" w:rsidRDefault="0014232A" w:rsidP="008D6143">
      <w:r>
        <w:separator/>
      </w:r>
    </w:p>
  </w:footnote>
  <w:footnote w:type="continuationSeparator" w:id="0">
    <w:p w:rsidR="0014232A" w:rsidRDefault="0014232A" w:rsidP="008D6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19"/>
    <w:rsid w:val="0014232A"/>
    <w:rsid w:val="005D0780"/>
    <w:rsid w:val="00607564"/>
    <w:rsid w:val="008D6143"/>
    <w:rsid w:val="00957A19"/>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524E0-6591-49F6-9D2B-B827443B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57A19"/>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8D614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7A19"/>
    <w:rPr>
      <w:b/>
      <w:bCs/>
      <w:kern w:val="44"/>
      <w:sz w:val="44"/>
      <w:szCs w:val="44"/>
    </w:rPr>
  </w:style>
  <w:style w:type="character" w:customStyle="1" w:styleId="2Char">
    <w:name w:val="标题 2 Char"/>
    <w:basedOn w:val="a0"/>
    <w:link w:val="2"/>
    <w:uiPriority w:val="9"/>
    <w:rsid w:val="008D6143"/>
    <w:rPr>
      <w:rFonts w:asciiTheme="majorHAnsi" w:eastAsiaTheme="majorEastAsia" w:hAnsiTheme="majorHAnsi" w:cstheme="majorBidi"/>
      <w:b/>
      <w:bCs/>
      <w:sz w:val="32"/>
      <w:szCs w:val="32"/>
    </w:rPr>
  </w:style>
  <w:style w:type="paragraph" w:styleId="a3">
    <w:name w:val="header"/>
    <w:basedOn w:val="a"/>
    <w:link w:val="Char"/>
    <w:uiPriority w:val="99"/>
    <w:unhideWhenUsed/>
    <w:rsid w:val="008D61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143"/>
    <w:rPr>
      <w:sz w:val="18"/>
      <w:szCs w:val="18"/>
    </w:rPr>
  </w:style>
  <w:style w:type="paragraph" w:styleId="a4">
    <w:name w:val="footer"/>
    <w:basedOn w:val="a"/>
    <w:link w:val="Char0"/>
    <w:uiPriority w:val="99"/>
    <w:unhideWhenUsed/>
    <w:rsid w:val="008D6143"/>
    <w:pPr>
      <w:tabs>
        <w:tab w:val="center" w:pos="4153"/>
        <w:tab w:val="right" w:pos="8306"/>
      </w:tabs>
      <w:snapToGrid w:val="0"/>
      <w:jc w:val="left"/>
    </w:pPr>
    <w:rPr>
      <w:sz w:val="18"/>
      <w:szCs w:val="18"/>
    </w:rPr>
  </w:style>
  <w:style w:type="character" w:customStyle="1" w:styleId="Char0">
    <w:name w:val="页脚 Char"/>
    <w:basedOn w:val="a0"/>
    <w:link w:val="a4"/>
    <w:uiPriority w:val="99"/>
    <w:rsid w:val="008D61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148</Words>
  <Characters>849</Characters>
  <Application>Microsoft Office Word</Application>
  <DocSecurity>0</DocSecurity>
  <Lines>7</Lines>
  <Paragraphs>1</Paragraphs>
  <ScaleCrop>false</ScaleCrop>
  <Company>shiba</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2014-10-23T11:09:00Z</dcterms:created>
  <dcterms:modified xsi:type="dcterms:W3CDTF">2014-11-06T10:45:00Z</dcterms:modified>
</cp:coreProperties>
</file>