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0F" w:rsidRDefault="00F11F0F" w:rsidP="00F11F0F">
      <w:pPr>
        <w:pStyle w:val="1"/>
      </w:pPr>
      <w:r>
        <w:rPr>
          <w:rFonts w:hint="eastAsia"/>
        </w:rPr>
        <w:t>用垫圈制作共振摆</w:t>
      </w:r>
    </w:p>
    <w:p w:rsidR="00F11F0F" w:rsidRDefault="00F11F0F" w:rsidP="00F11F0F">
      <w:pPr>
        <w:pStyle w:val="2"/>
      </w:pPr>
      <w:r>
        <w:rPr>
          <w:rFonts w:hint="eastAsia"/>
        </w:rPr>
        <w:t>实验内容</w:t>
      </w:r>
    </w:p>
    <w:p w:rsidR="00F11F0F" w:rsidRDefault="00F11F0F" w:rsidP="00F11F0F">
      <w:pPr>
        <w:ind w:firstLine="420"/>
      </w:pPr>
      <w:r>
        <w:rPr>
          <w:rFonts w:hint="eastAsia"/>
        </w:rPr>
        <w:t>用垫圈制作共振摆，探讨摆线的长度与频率、共振的关系。</w:t>
      </w:r>
    </w:p>
    <w:p w:rsidR="00F11F0F" w:rsidRDefault="00F11F0F" w:rsidP="00F11F0F">
      <w:pPr>
        <w:pStyle w:val="2"/>
      </w:pPr>
      <w:r>
        <w:rPr>
          <w:rFonts w:hint="eastAsia"/>
        </w:rPr>
        <w:t>所需材料</w:t>
      </w:r>
    </w:p>
    <w:p w:rsidR="00F11F0F" w:rsidRDefault="00F11F0F" w:rsidP="00F11F0F">
      <w:pPr>
        <w:ind w:firstLine="420"/>
      </w:pPr>
      <w:r>
        <w:rPr>
          <w:rFonts w:hint="eastAsia"/>
        </w:rPr>
        <w:t>铁架台</w:t>
      </w:r>
      <w:r>
        <w:rPr>
          <w:rFonts w:hint="eastAsia"/>
        </w:rPr>
        <w:t>2</w:t>
      </w:r>
      <w:r>
        <w:rPr>
          <w:rFonts w:hint="eastAsia"/>
        </w:rPr>
        <w:t>个，垫圈</w:t>
      </w:r>
      <w:r>
        <w:rPr>
          <w:rFonts w:hint="eastAsia"/>
        </w:rPr>
        <w:t>4</w:t>
      </w:r>
      <w:r>
        <w:rPr>
          <w:rFonts w:hint="eastAsia"/>
        </w:rPr>
        <w:t>个，线。</w:t>
      </w:r>
    </w:p>
    <w:p w:rsidR="00F11F0F" w:rsidRDefault="00F11F0F" w:rsidP="00F11F0F">
      <w:pPr>
        <w:pStyle w:val="2"/>
      </w:pPr>
      <w:r>
        <w:rPr>
          <w:rFonts w:hint="eastAsia"/>
        </w:rPr>
        <w:t>实验方法</w:t>
      </w:r>
    </w:p>
    <w:p w:rsidR="00F11F0F" w:rsidRDefault="00F11F0F" w:rsidP="00F11F0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．在相距</w:t>
      </w:r>
      <w:r>
        <w:rPr>
          <w:rFonts w:hint="eastAsia"/>
        </w:rPr>
        <w:t>50cm</w:t>
      </w:r>
      <w:r>
        <w:rPr>
          <w:rFonts w:hint="eastAsia"/>
        </w:rPr>
        <w:t>的</w:t>
      </w:r>
      <w:r>
        <w:rPr>
          <w:rFonts w:hint="eastAsia"/>
        </w:rPr>
        <w:t>2</w:t>
      </w:r>
      <w:r>
        <w:rPr>
          <w:rFonts w:hint="eastAsia"/>
        </w:rPr>
        <w:t>个铁架台之间系上线。</w:t>
      </w:r>
    </w:p>
    <w:p w:rsidR="00F11F0F" w:rsidRDefault="00F11F0F" w:rsidP="00F11F0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．把摆线接到垫圈上，然后逐一系在铁架台之间的线上。摆线的长度分别为</w:t>
      </w:r>
      <w:r>
        <w:rPr>
          <w:rFonts w:hint="eastAsia"/>
        </w:rPr>
        <w:t>10cm</w:t>
      </w:r>
      <w:r>
        <w:rPr>
          <w:rFonts w:hint="eastAsia"/>
        </w:rPr>
        <w:t>、</w:t>
      </w:r>
      <w:r>
        <w:rPr>
          <w:rFonts w:hint="eastAsia"/>
        </w:rPr>
        <w:t>20cm</w:t>
      </w:r>
      <w:r>
        <w:rPr>
          <w:rFonts w:hint="eastAsia"/>
        </w:rPr>
        <w:t>、</w:t>
      </w:r>
      <w:r>
        <w:rPr>
          <w:rFonts w:hint="eastAsia"/>
        </w:rPr>
        <w:t>20cm</w:t>
      </w:r>
      <w:bookmarkStart w:id="0" w:name="_GoBack"/>
      <w:bookmarkEnd w:id="0"/>
      <w:r>
        <w:rPr>
          <w:rFonts w:hint="eastAsia"/>
        </w:rPr>
        <w:t>、</w:t>
      </w:r>
      <w:r>
        <w:rPr>
          <w:rFonts w:hint="eastAsia"/>
        </w:rPr>
        <w:t>30cm</w:t>
      </w:r>
      <w:r>
        <w:rPr>
          <w:rFonts w:hint="eastAsia"/>
        </w:rPr>
        <w:t>。</w:t>
      </w:r>
    </w:p>
    <w:p w:rsidR="00F11F0F" w:rsidRDefault="00F11F0F" w:rsidP="00F11F0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75232EC" wp14:editId="2778731C">
            <wp:extent cx="3810000" cy="3076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共振摆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F0F" w:rsidRDefault="00F11F0F" w:rsidP="00F11F0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．使摆线长为</w:t>
      </w:r>
      <w:r>
        <w:rPr>
          <w:rFonts w:hint="eastAsia"/>
        </w:rPr>
        <w:t>20cm</w:t>
      </w:r>
      <w:r>
        <w:rPr>
          <w:rFonts w:hint="eastAsia"/>
        </w:rPr>
        <w:t>的垫圈发生摆动，另一个摆线为</w:t>
      </w:r>
      <w:r>
        <w:rPr>
          <w:rFonts w:hint="eastAsia"/>
        </w:rPr>
        <w:t>20cm</w:t>
      </w:r>
      <w:r>
        <w:rPr>
          <w:rFonts w:hint="eastAsia"/>
        </w:rPr>
        <w:t>的垫圈也随之发生摆动，而原先摆动垫圈静止。</w:t>
      </w:r>
    </w:p>
    <w:p w:rsidR="00F11F0F" w:rsidRDefault="00F11F0F" w:rsidP="00F11F0F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．摆线长为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cm</w:t>
      </w:r>
      <w:r>
        <w:rPr>
          <w:rFonts w:hint="eastAsia"/>
        </w:rPr>
        <w:t>、</w:t>
      </w:r>
      <w:r>
        <w:rPr>
          <w:rFonts w:hint="eastAsia"/>
        </w:rPr>
        <w:t>30cm</w:t>
      </w:r>
      <w:r>
        <w:rPr>
          <w:rFonts w:hint="eastAsia"/>
        </w:rPr>
        <w:t>的垫圈不发生摆动。</w:t>
      </w:r>
    </w:p>
    <w:p w:rsidR="00F11F0F" w:rsidRDefault="00F11F0F" w:rsidP="00F11F0F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．摆线长度相同时，发生频率相同的共振。反之，则不发生共振。</w:t>
      </w:r>
    </w:p>
    <w:p w:rsidR="00F11F0F" w:rsidRDefault="00F11F0F" w:rsidP="00F11F0F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．如果没有铁架台，可以请他人用手拿住线的两端。</w:t>
      </w:r>
    </w:p>
    <w:p w:rsidR="00F11F0F" w:rsidRDefault="00F11F0F" w:rsidP="00F11F0F">
      <w:pPr>
        <w:pStyle w:val="2"/>
      </w:pPr>
      <w:r>
        <w:rPr>
          <w:rFonts w:hint="eastAsia"/>
        </w:rPr>
        <w:t>说明</w:t>
      </w:r>
    </w:p>
    <w:p w:rsidR="00982A21" w:rsidRDefault="00F11F0F" w:rsidP="00F11F0F">
      <w:pPr>
        <w:ind w:firstLine="420"/>
        <w:rPr>
          <w:rFonts w:hint="eastAsia"/>
        </w:rPr>
      </w:pPr>
      <w:r>
        <w:rPr>
          <w:rFonts w:hint="eastAsia"/>
        </w:rPr>
        <w:t>当年，高速增殖反应堆“</w:t>
      </w:r>
      <w:r>
        <w:rPr>
          <w:rFonts w:hint="eastAsia"/>
        </w:rPr>
        <w:t>Monju"</w:t>
      </w:r>
      <w:r>
        <w:rPr>
          <w:rFonts w:hint="eastAsia"/>
        </w:rPr>
        <w:t>的事故，就是由于液态钠的流动与温度计的外壳发生了</w:t>
      </w:r>
      <w:r>
        <w:rPr>
          <w:rFonts w:hint="eastAsia"/>
        </w:rPr>
        <w:lastRenderedPageBreak/>
        <w:t>共振而导致的。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90" w:rsidRDefault="00FC1990" w:rsidP="00F11F0F">
      <w:r>
        <w:separator/>
      </w:r>
    </w:p>
  </w:endnote>
  <w:endnote w:type="continuationSeparator" w:id="0">
    <w:p w:rsidR="00FC1990" w:rsidRDefault="00FC1990" w:rsidP="00F1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1351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11F0F" w:rsidRDefault="00F11F0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29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29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1F0F" w:rsidRDefault="00F11F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90" w:rsidRDefault="00FC1990" w:rsidP="00F11F0F">
      <w:r>
        <w:separator/>
      </w:r>
    </w:p>
  </w:footnote>
  <w:footnote w:type="continuationSeparator" w:id="0">
    <w:p w:rsidR="00FC1990" w:rsidRDefault="00FC1990" w:rsidP="00F1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0F"/>
    <w:rsid w:val="005C2975"/>
    <w:rsid w:val="005D0780"/>
    <w:rsid w:val="00607564"/>
    <w:rsid w:val="006E5EC5"/>
    <w:rsid w:val="00D07E32"/>
    <w:rsid w:val="00D85F6F"/>
    <w:rsid w:val="00F11F0F"/>
    <w:rsid w:val="00F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1DACE-D617-49F2-829A-1FC5E1E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975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1F0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F11F0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1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1F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1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1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>shiba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2014-12-24T12:34:00Z</dcterms:created>
  <dcterms:modified xsi:type="dcterms:W3CDTF">2014-12-24T12:35:00Z</dcterms:modified>
</cp:coreProperties>
</file>